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3A" w:rsidRDefault="005D6E3A">
      <w:pPr>
        <w:pStyle w:val="ConsPlusNormal"/>
        <w:jc w:val="both"/>
        <w:outlineLvl w:val="0"/>
      </w:pPr>
    </w:p>
    <w:p w:rsidR="005D6E3A" w:rsidRDefault="005D6E3A">
      <w:pPr>
        <w:pStyle w:val="ConsPlusTitle"/>
        <w:jc w:val="center"/>
        <w:outlineLvl w:val="0"/>
      </w:pPr>
      <w:r>
        <w:t>ПРАВИТЕЛЬСТВО РОССИЙСКОЙ ФЕДЕРАЦИИ</w:t>
      </w:r>
    </w:p>
    <w:p w:rsidR="005D6E3A" w:rsidRDefault="005D6E3A">
      <w:pPr>
        <w:pStyle w:val="ConsPlusTitle"/>
        <w:jc w:val="center"/>
      </w:pPr>
    </w:p>
    <w:p w:rsidR="005D6E3A" w:rsidRDefault="005D6E3A">
      <w:pPr>
        <w:pStyle w:val="ConsPlusTitle"/>
        <w:jc w:val="center"/>
      </w:pPr>
      <w:r>
        <w:t>ПОСТАНОВЛЕНИЕ</w:t>
      </w:r>
    </w:p>
    <w:p w:rsidR="005D6E3A" w:rsidRDefault="005D6E3A">
      <w:pPr>
        <w:pStyle w:val="ConsPlusTitle"/>
        <w:jc w:val="center"/>
      </w:pPr>
      <w:r>
        <w:t>от 31 мая 2025 г. N 819</w:t>
      </w:r>
    </w:p>
    <w:p w:rsidR="005D6E3A" w:rsidRDefault="005D6E3A">
      <w:pPr>
        <w:pStyle w:val="ConsPlusTitle"/>
        <w:jc w:val="center"/>
      </w:pPr>
    </w:p>
    <w:p w:rsidR="005D6E3A" w:rsidRDefault="005D6E3A">
      <w:pPr>
        <w:pStyle w:val="ConsPlusTitle"/>
        <w:jc w:val="center"/>
      </w:pPr>
      <w:r>
        <w:t>ОБ УТВЕРЖДЕНИИ ПРАВИЛ</w:t>
      </w:r>
    </w:p>
    <w:p w:rsidR="005D6E3A" w:rsidRDefault="005D6E3A">
      <w:pPr>
        <w:pStyle w:val="ConsPlusTitle"/>
        <w:jc w:val="center"/>
      </w:pPr>
      <w:r>
        <w:t>МАРКИРОВКИ СРЕДСТВАМИ ИДЕНТИФИКАЦИИ ОТДЕЛЬНЫХ ВИДОВ</w:t>
      </w:r>
    </w:p>
    <w:p w:rsidR="005D6E3A" w:rsidRDefault="005D6E3A">
      <w:pPr>
        <w:pStyle w:val="ConsPlusTitle"/>
        <w:jc w:val="center"/>
      </w:pPr>
      <w:r>
        <w:t>ТОВАРОВ ДЛЯ ДЕТЕЙ И ОСОБЕННОСТЯХ ВНЕДРЕНИЯ ГОСУДАРСТВЕННОЙ</w:t>
      </w:r>
    </w:p>
    <w:p w:rsidR="005D6E3A" w:rsidRDefault="005D6E3A">
      <w:pPr>
        <w:pStyle w:val="ConsPlusTitle"/>
        <w:jc w:val="center"/>
      </w:pPr>
      <w:r>
        <w:t>ИНФОРМАЦИОННОЙ СИСТЕМЫ МОНИТОРИНГА ЗА ОБОРОТОМ ТОВАРОВ,</w:t>
      </w:r>
    </w:p>
    <w:p w:rsidR="005D6E3A" w:rsidRDefault="005D6E3A">
      <w:pPr>
        <w:pStyle w:val="ConsPlusTitle"/>
        <w:jc w:val="center"/>
      </w:pPr>
      <w:r>
        <w:t>ПОДЛЕЖАЩИХ ОБЯЗАТЕЛЬНОЙ МАРКИРОВКЕ СРЕДСТВАМИ ИДЕНТИФИКАЦИИ,</w:t>
      </w:r>
    </w:p>
    <w:p w:rsidR="005D6E3A" w:rsidRDefault="005D6E3A">
      <w:pPr>
        <w:pStyle w:val="ConsPlusTitle"/>
        <w:jc w:val="center"/>
      </w:pPr>
      <w:r>
        <w:t>В ОТНОШЕНИИ ОТДЕЛЬНЫХ ВИДОВ ТОВАРОВ ДЛЯ ДЕТЕЙ</w:t>
      </w:r>
    </w:p>
    <w:p w:rsidR="005D6E3A" w:rsidRDefault="005D6E3A">
      <w:pPr>
        <w:pStyle w:val="ConsPlusNormal"/>
        <w:ind w:firstLine="540"/>
        <w:jc w:val="both"/>
      </w:pPr>
    </w:p>
    <w:p w:rsidR="005D6E3A" w:rsidRDefault="005D6E3A">
      <w:pPr>
        <w:pStyle w:val="ConsPlusNormal"/>
        <w:ind w:firstLine="540"/>
        <w:jc w:val="both"/>
      </w:pPr>
      <w:r>
        <w:t>Правительство Российской Федерации постановляет:</w:t>
      </w:r>
    </w:p>
    <w:p w:rsidR="005D6E3A" w:rsidRDefault="005D6E3A">
      <w:pPr>
        <w:pStyle w:val="ConsPlusNormal"/>
        <w:spacing w:before="220"/>
        <w:ind w:firstLine="540"/>
        <w:jc w:val="both"/>
      </w:pPr>
      <w:r>
        <w:t xml:space="preserve">1. Утвердить прилагаемые </w:t>
      </w:r>
      <w:hyperlink w:anchor="P61">
        <w:r>
          <w:rPr>
            <w:color w:val="0000FF"/>
          </w:rPr>
          <w:t>Правила</w:t>
        </w:r>
      </w:hyperlink>
      <w:r>
        <w:t xml:space="preserve"> маркировки </w:t>
      </w:r>
      <w:hyperlink r:id="rId4">
        <w:r>
          <w:rPr>
            <w:color w:val="0000FF"/>
          </w:rPr>
          <w:t>средствами идентификации</w:t>
        </w:r>
      </w:hyperlink>
      <w:r>
        <w:t xml:space="preserve"> отдельных видов товаров для детей.</w:t>
      </w:r>
    </w:p>
    <w:p w:rsidR="005D6E3A" w:rsidRDefault="005D6E3A">
      <w:pPr>
        <w:pStyle w:val="ConsPlusNormal"/>
        <w:spacing w:before="220"/>
        <w:ind w:firstLine="540"/>
        <w:jc w:val="both"/>
      </w:pPr>
      <w:r>
        <w:t xml:space="preserve">2. Установить, что участники оборота отдельных видов товаров для детей (далее - товары) в соответствии с </w:t>
      </w:r>
      <w:hyperlink w:anchor="P61">
        <w:r>
          <w:rPr>
            <w:color w:val="0000FF"/>
          </w:rPr>
          <w:t>Правилами</w:t>
        </w:r>
      </w:hyperlink>
      <w:r>
        <w:t>, утвержденными настоящим постановлением:</w:t>
      </w:r>
    </w:p>
    <w:p w:rsidR="005D6E3A" w:rsidRDefault="005D6E3A">
      <w:pPr>
        <w:pStyle w:val="ConsPlusNormal"/>
        <w:spacing w:before="220"/>
        <w:ind w:firstLine="540"/>
        <w:jc w:val="both"/>
      </w:pPr>
      <w:bookmarkStart w:id="0" w:name="P16"/>
      <w:bookmarkEnd w:id="0"/>
      <w: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сентября 2025 г., но не позднее 7 календарных дней со дня возникновения необходимости осуществления участником оборота товаров деятельности, связанной с вводом в оборот, и (или) оборотом, и (или) выводом из оборота товаров, в отношении которых установлен запрет ввода в оборот, и (или) оборота, и (или) вывода из оборота без маркировки средствами идентификации (за исключением участников оборота товаров, подпадающих под действие положений </w:t>
      </w:r>
      <w:hyperlink r:id="rId5">
        <w:r>
          <w:rPr>
            <w:color w:val="0000FF"/>
          </w:rPr>
          <w:t>пунктов 3</w:t>
        </w:r>
      </w:hyperlink>
      <w:r>
        <w:t xml:space="preserve"> и </w:t>
      </w:r>
      <w:hyperlink r:id="rId6">
        <w:r>
          <w:rPr>
            <w:color w:val="0000FF"/>
          </w:rPr>
          <w:t>7 статьи 2</w:t>
        </w:r>
      </w:hyperlink>
      <w:r>
        <w:t xml:space="preserve"> Федерального закона "О применении контрольно-кассовой техники при осуществлении расчетов в Российской Федерации" (далее - участники оборота товаров в отдаленных или труднодоступных местностях).</w:t>
      </w:r>
    </w:p>
    <w:p w:rsidR="005D6E3A" w:rsidRDefault="005D6E3A">
      <w:pPr>
        <w:pStyle w:val="ConsPlusNormal"/>
        <w:spacing w:before="220"/>
        <w:ind w:firstLine="540"/>
        <w:jc w:val="both"/>
      </w:pPr>
      <w:r>
        <w:t>При этом участники оборота товаров в отдаленных или труднодоступных местностях в течение 30 календарных дней со дня возникновения необходимости осуществления ими деятельности, связанной с вводом в оборот, и (или) оборотом, и (или) выводом из оборота товаров подают в информационную систему мониторинга заявление о регистрации в информационной системе мониторинга;</w:t>
      </w:r>
    </w:p>
    <w:p w:rsidR="005D6E3A" w:rsidRDefault="005D6E3A">
      <w:pPr>
        <w:pStyle w:val="ConsPlusNormal"/>
        <w:spacing w:before="220"/>
        <w:ind w:firstLine="540"/>
        <w:jc w:val="both"/>
      </w:pPr>
      <w:bookmarkStart w:id="1" w:name="P18"/>
      <w:bookmarkEnd w:id="1"/>
      <w:r>
        <w:t>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5D6E3A" w:rsidRDefault="005D6E3A">
      <w:pPr>
        <w:pStyle w:val="ConsPlusNormal"/>
        <w:spacing w:before="220"/>
        <w:ind w:firstLine="540"/>
        <w:jc w:val="both"/>
      </w:pPr>
      <w:r>
        <w:t>в) 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в электронной форме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rsidR="005D6E3A" w:rsidRDefault="005D6E3A">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w:t>
      </w:r>
      <w:r>
        <w:lastRenderedPageBreak/>
        <w:t xml:space="preserve">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товаров, их вводом в оборот, оборотом и выводом из оборота, в соответствии с </w:t>
      </w:r>
      <w:hyperlink w:anchor="P61">
        <w:r>
          <w:rPr>
            <w:color w:val="0000FF"/>
          </w:rPr>
          <w:t>Правилами</w:t>
        </w:r>
      </w:hyperlink>
      <w:r>
        <w:t xml:space="preserve">,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в соответствии с </w:t>
      </w:r>
      <w:hyperlink w:anchor="P18">
        <w:r>
          <w:rPr>
            <w:color w:val="0000FF"/>
          </w:rPr>
          <w:t>подпунктом "б"</w:t>
        </w:r>
      </w:hyperlink>
      <w:r>
        <w:t xml:space="preserve"> настоящего пункта.</w:t>
      </w:r>
    </w:p>
    <w:p w:rsidR="005D6E3A" w:rsidRDefault="005D6E3A">
      <w:pPr>
        <w:pStyle w:val="ConsPlusNormal"/>
        <w:spacing w:before="220"/>
        <w:ind w:firstLine="540"/>
        <w:jc w:val="both"/>
      </w:pPr>
      <w:bookmarkStart w:id="2" w:name="P21"/>
      <w:bookmarkEnd w:id="2"/>
      <w:r>
        <w:t>3. Установить, что:</w:t>
      </w:r>
    </w:p>
    <w:p w:rsidR="005D6E3A" w:rsidRDefault="005D6E3A">
      <w:pPr>
        <w:pStyle w:val="ConsPlusNormal"/>
        <w:spacing w:before="220"/>
        <w:ind w:firstLine="540"/>
        <w:jc w:val="both"/>
      </w:pPr>
      <w:bookmarkStart w:id="3" w:name="P22"/>
      <w:bookmarkEnd w:id="3"/>
      <w:r>
        <w:t xml:space="preserve">а) участники оборота товаров (игры и игрушки для детей до 14 лет, коды единой Товарной номенклатуры внешнеэкономической деятельности Евразийского экономического союза </w:t>
      </w:r>
      <w:hyperlink r:id="rId7">
        <w:r>
          <w:rPr>
            <w:color w:val="0000FF"/>
          </w:rPr>
          <w:t>9503 00</w:t>
        </w:r>
      </w:hyperlink>
      <w:r>
        <w:t xml:space="preserve">, </w:t>
      </w:r>
      <w:hyperlink r:id="rId8">
        <w:r>
          <w:rPr>
            <w:color w:val="0000FF"/>
          </w:rPr>
          <w:t>9504 40 000 0</w:t>
        </w:r>
      </w:hyperlink>
      <w:r>
        <w:t xml:space="preserve">, </w:t>
      </w:r>
      <w:hyperlink r:id="rId9">
        <w:r>
          <w:rPr>
            <w:color w:val="0000FF"/>
          </w:rPr>
          <w:t>9504 90 100 0</w:t>
        </w:r>
      </w:hyperlink>
      <w:r>
        <w:t xml:space="preserve">, </w:t>
      </w:r>
      <w:hyperlink r:id="rId10">
        <w:r>
          <w:rPr>
            <w:color w:val="0000FF"/>
          </w:rPr>
          <w:t>9504 90 800 9</w:t>
        </w:r>
      </w:hyperlink>
      <w:r>
        <w:t xml:space="preserve"> и коды Общероссийского классификатора продукции по видам экономической деятельности </w:t>
      </w:r>
      <w:hyperlink r:id="rId11">
        <w:r>
          <w:rPr>
            <w:color w:val="0000FF"/>
          </w:rPr>
          <w:t>32.40</w:t>
        </w:r>
      </w:hyperlink>
      <w:r>
        <w:t xml:space="preserve">, за исключением воздушных шаров, велосипедов трехколесных, игральных карт для азартных игр, продуктов труда ремесленников, определяемых законодательством субъектов Российской Федерации, и изделий, указанных в </w:t>
      </w:r>
      <w:hyperlink r:id="rId12">
        <w:r>
          <w:rPr>
            <w:color w:val="0000FF"/>
          </w:rPr>
          <w:t>приложении 1</w:t>
        </w:r>
      </w:hyperlink>
      <w:r>
        <w:t xml:space="preserve"> к техническому регламенту Таможенного союза "О безопасности игрушек" (ТР ТС 008/2011), принятому решением Комиссии Таможенного союза от 23 сентября 2011 г. N 798), в отношении которых осуществляется ввод в оборот и оборот, наносят средства идентификации на товары и представляют в информационную систему мониторинга сведения о нанесении средств идентификации и вводе в оборот товаров в соответствии с </w:t>
      </w:r>
      <w:hyperlink w:anchor="P61">
        <w:r>
          <w:rPr>
            <w:color w:val="0000FF"/>
          </w:rPr>
          <w:t>Правилами</w:t>
        </w:r>
      </w:hyperlink>
      <w:r>
        <w:t>, утвержденными настоящим постановлением, с 1 декабря 2025 г.;</w:t>
      </w:r>
    </w:p>
    <w:p w:rsidR="005D6E3A" w:rsidRDefault="005D6E3A">
      <w:pPr>
        <w:pStyle w:val="ConsPlusNormal"/>
        <w:spacing w:before="220"/>
        <w:ind w:firstLine="540"/>
        <w:jc w:val="both"/>
      </w:pPr>
      <w:r>
        <w:t xml:space="preserve">б) участники оборота товаров представляют в информационную систему мониторинга в соответствии с </w:t>
      </w:r>
      <w:hyperlink w:anchor="P61">
        <w:r>
          <w:rPr>
            <w:color w:val="0000FF"/>
          </w:rPr>
          <w:t>Правилами</w:t>
        </w:r>
      </w:hyperlink>
      <w:r>
        <w:t>, утвержденными настоящим постановлением, сведения о выводе из оборота товаров, в том числе путем розничной продажи, - с 1 сентября 2026 г. и об обороте товаров - с 1 февраля 2027 г.;</w:t>
      </w:r>
    </w:p>
    <w:p w:rsidR="005D6E3A" w:rsidRDefault="005D6E3A">
      <w:pPr>
        <w:pStyle w:val="ConsPlusNormal"/>
        <w:spacing w:before="220"/>
        <w:ind w:firstLine="540"/>
        <w:jc w:val="both"/>
      </w:pPr>
      <w:r>
        <w:t xml:space="preserve">в) участники оборота товаров в отдаленных или труднодоступных местностях вправе представлять сведения, указанные в </w:t>
      </w:r>
      <w:hyperlink w:anchor="P407">
        <w:r>
          <w:rPr>
            <w:color w:val="0000FF"/>
          </w:rPr>
          <w:t>разделе VIII</w:t>
        </w:r>
      </w:hyperlink>
      <w:r>
        <w:t xml:space="preserve"> Правил, утвержденных настоящим постановлением, в течение 30 календарных дней:</w:t>
      </w:r>
    </w:p>
    <w:p w:rsidR="005D6E3A" w:rsidRDefault="005D6E3A">
      <w:pPr>
        <w:pStyle w:val="ConsPlusNormal"/>
        <w:spacing w:before="220"/>
        <w:ind w:firstLine="540"/>
        <w:jc w:val="both"/>
      </w:pPr>
      <w:r>
        <w:t>со дня отгрузки (передачи или приемки) товаров при передаче (приемке) товаров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и (или) договоров поручения;</w:t>
      </w:r>
    </w:p>
    <w:p w:rsidR="005D6E3A" w:rsidRDefault="005D6E3A">
      <w:pPr>
        <w:pStyle w:val="ConsPlusNormal"/>
        <w:spacing w:before="220"/>
        <w:ind w:firstLine="540"/>
        <w:jc w:val="both"/>
      </w:pPr>
      <w:r>
        <w:t>со дня вывода товаров из оборота при выводе товаров из оборота;</w:t>
      </w:r>
    </w:p>
    <w:p w:rsidR="005D6E3A" w:rsidRDefault="005D6E3A">
      <w:pPr>
        <w:pStyle w:val="ConsPlusNormal"/>
        <w:spacing w:before="220"/>
        <w:ind w:firstLine="540"/>
        <w:jc w:val="both"/>
      </w:pPr>
      <w:r>
        <w:t>со дня возврата товаров в оборот в случае такого возврата;</w:t>
      </w:r>
    </w:p>
    <w:p w:rsidR="005D6E3A" w:rsidRDefault="005D6E3A">
      <w:pPr>
        <w:pStyle w:val="ConsPlusNormal"/>
        <w:spacing w:before="220"/>
        <w:ind w:firstLine="540"/>
        <w:jc w:val="both"/>
      </w:pPr>
      <w:r>
        <w:t xml:space="preserve">со дня внесения изменений в сведения, предусмотренные </w:t>
      </w:r>
      <w:hyperlink w:anchor="P205">
        <w:r>
          <w:rPr>
            <w:color w:val="0000FF"/>
          </w:rPr>
          <w:t>разделами III</w:t>
        </w:r>
      </w:hyperlink>
      <w:r>
        <w:t xml:space="preserve">, </w:t>
      </w:r>
      <w:hyperlink w:anchor="P246">
        <w:r>
          <w:rPr>
            <w:color w:val="0000FF"/>
          </w:rPr>
          <w:t>IV</w:t>
        </w:r>
      </w:hyperlink>
      <w:r>
        <w:t xml:space="preserve"> и </w:t>
      </w:r>
      <w:hyperlink w:anchor="P407">
        <w:r>
          <w:rPr>
            <w:color w:val="0000FF"/>
          </w:rPr>
          <w:t>VIII</w:t>
        </w:r>
      </w:hyperlink>
      <w:r>
        <w:t xml:space="preserve"> Правил, утвержденных настоящим постановлением, в порядке, предусмотренном </w:t>
      </w:r>
      <w:hyperlink w:anchor="P677">
        <w:r>
          <w:rPr>
            <w:color w:val="0000FF"/>
          </w:rPr>
          <w:t>разделом IX</w:t>
        </w:r>
      </w:hyperlink>
      <w:r>
        <w:t xml:space="preserve"> Правил, утвержденных настоящим постановлением (в случае если в такие сведения были внесены изменения);</w:t>
      </w:r>
    </w:p>
    <w:p w:rsidR="005D6E3A" w:rsidRDefault="005D6E3A">
      <w:pPr>
        <w:pStyle w:val="ConsPlusNormal"/>
        <w:spacing w:before="220"/>
        <w:ind w:firstLine="540"/>
        <w:jc w:val="both"/>
      </w:pPr>
      <w:bookmarkStart w:id="4" w:name="P29"/>
      <w:bookmarkEnd w:id="4"/>
      <w:r>
        <w:t xml:space="preserve">г) участники оборота товаров при наличии по состоянию на 1 декабря 2025 г. на территории Российской Федерации нереализованных товаров, произведенных на территории Российской Федерации или ввезенных на территорию Российской Федерации по 30 ноября 2025 г., вправе осуществлять маркировку товаров и представлять сведения о маркировке товаров средствами идентификации в информационную систему мониторинга в соответствии с </w:t>
      </w:r>
      <w:hyperlink w:anchor="P61">
        <w:r>
          <w:rPr>
            <w:color w:val="0000FF"/>
          </w:rPr>
          <w:t>Правилами</w:t>
        </w:r>
      </w:hyperlink>
      <w:r>
        <w:t>, утвержденными настоящим постановлением, по 31 августа 2026 г.;</w:t>
      </w:r>
    </w:p>
    <w:p w:rsidR="005D6E3A" w:rsidRDefault="005D6E3A">
      <w:pPr>
        <w:pStyle w:val="ConsPlusNormal"/>
        <w:spacing w:before="220"/>
        <w:ind w:firstLine="540"/>
        <w:jc w:val="both"/>
      </w:pPr>
      <w:bookmarkStart w:id="5" w:name="P30"/>
      <w:bookmarkEnd w:id="5"/>
      <w:r>
        <w:t xml:space="preserve">д) участники оборота товаров по 28 февраля 2026 г. осуществляют маркировку товаров, приобретенных по 30 ноября 2025 г. и выпущенных таможенными органами начиная с 1 декабря 2025 г., ввозимых (ввезенных) и помещенных под таможенные процедуры выпуска для внутреннего потребления или реимпорта, до предложения этих товаров для реализации </w:t>
      </w:r>
      <w:r>
        <w:lastRenderedPageBreak/>
        <w:t xml:space="preserve">(продажи) и вносят в информационную систему мониторинга сведения о маркировке таких товаров средствами идентификации в соответствии с </w:t>
      </w:r>
      <w:hyperlink w:anchor="P61">
        <w:r>
          <w:rPr>
            <w:color w:val="0000FF"/>
          </w:rPr>
          <w:t>Правилами</w:t>
        </w:r>
      </w:hyperlink>
      <w:r>
        <w:t>, утвержденными настоящим постановлением.</w:t>
      </w:r>
    </w:p>
    <w:p w:rsidR="005D6E3A" w:rsidRDefault="005D6E3A">
      <w:pPr>
        <w:pStyle w:val="ConsPlusNormal"/>
        <w:spacing w:before="220"/>
        <w:ind w:firstLine="540"/>
        <w:jc w:val="both"/>
      </w:pPr>
      <w:r>
        <w:t xml:space="preserve">4. Участники оборота товаров вправе наносить средства идентификации на товары и представлять в информационную систему мониторинга сведения о нанесении средств идентификации, о вводе в оборот, об обороте и выводе из оборота товаров в соответствии с </w:t>
      </w:r>
      <w:hyperlink w:anchor="P61">
        <w:r>
          <w:rPr>
            <w:color w:val="0000FF"/>
          </w:rPr>
          <w:t>Правилами</w:t>
        </w:r>
      </w:hyperlink>
      <w:r>
        <w:t>, утвержденными настоящим постановлением, со дня вступления в силу настоящего постановления.</w:t>
      </w:r>
    </w:p>
    <w:p w:rsidR="005D6E3A" w:rsidRDefault="005D6E3A">
      <w:pPr>
        <w:pStyle w:val="ConsPlusNormal"/>
        <w:spacing w:before="220"/>
        <w:ind w:firstLine="540"/>
        <w:jc w:val="both"/>
      </w:pPr>
      <w:r>
        <w:t xml:space="preserve">5. Регистрация в информационной системе, используемой в целях проведения эксперимента в соответствии с </w:t>
      </w:r>
      <w:hyperlink r:id="rId13">
        <w:r>
          <w:rPr>
            <w:color w:val="0000FF"/>
          </w:rPr>
          <w:t>постановлением</w:t>
        </w:r>
      </w:hyperlink>
      <w:r>
        <w:t xml:space="preserve"> Правительства Российской Федерации от 14 декабря 2023 г. N 2145 "О проведении на территории Российской Федерации эксперимента по маркировке средствами идентификации отдельных видов товаров для детей" (далее - эксперимент), юридических лиц и индивидуальных предпринимателей, которые по состоянию на 1 декабря 2024 г. являлись участниками эксперимента, приравнивается к регистрации в информационной системе мониторинга в соответствии с </w:t>
      </w:r>
      <w:hyperlink w:anchor="P16">
        <w:r>
          <w:rPr>
            <w:color w:val="0000FF"/>
          </w:rPr>
          <w:t>подпунктом "а" пункта 2</w:t>
        </w:r>
      </w:hyperlink>
      <w:r>
        <w:t xml:space="preserve"> настоящего постановления.</w:t>
      </w:r>
    </w:p>
    <w:p w:rsidR="005D6E3A" w:rsidRDefault="005D6E3A">
      <w:pPr>
        <w:pStyle w:val="ConsPlusNormal"/>
        <w:spacing w:before="220"/>
        <w:ind w:firstLine="540"/>
        <w:jc w:val="both"/>
      </w:pPr>
      <w:r>
        <w:t xml:space="preserve">В случае если сведения, представленные в рамках эксперимента участниками оборота товаров в информационную систему, используемую в целях проведения эксперимента, не отвечают требованиям </w:t>
      </w:r>
      <w:hyperlink w:anchor="P61">
        <w:r>
          <w:rPr>
            <w:color w:val="0000FF"/>
          </w:rPr>
          <w:t>Правил</w:t>
        </w:r>
      </w:hyperlink>
      <w:r>
        <w:t>, утвержденных настоящим постановлением, участники оборота товаров представляют в информационную систему мониторинга недостающие и (или) актуальные сведения по 30 ноября 2025 г.</w:t>
      </w:r>
    </w:p>
    <w:p w:rsidR="005D6E3A" w:rsidRDefault="005D6E3A">
      <w:pPr>
        <w:pStyle w:val="ConsPlusNormal"/>
        <w:spacing w:before="220"/>
        <w:ind w:firstLine="540"/>
        <w:jc w:val="both"/>
      </w:pPr>
      <w:r>
        <w:t>6. Установить, что оператор информационной системы мониторинга обеспечивает:</w:t>
      </w:r>
    </w:p>
    <w:p w:rsidR="005D6E3A" w:rsidRDefault="005D6E3A">
      <w:pPr>
        <w:pStyle w:val="ConsPlusNormal"/>
        <w:spacing w:before="220"/>
        <w:ind w:firstLine="540"/>
        <w:jc w:val="both"/>
      </w:pPr>
      <w:r>
        <w:t>а) организацию тестирования информационного взаимодействия программно-аппаратных средств участников оборота товаров и информационной системы мониторинга не позднее 15 календарных дней со дня получения от участников оборота товаров,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rsidR="005D6E3A" w:rsidRDefault="005D6E3A">
      <w:pPr>
        <w:pStyle w:val="ConsPlusNormal"/>
        <w:spacing w:before="220"/>
        <w:ind w:firstLine="540"/>
        <w:jc w:val="both"/>
      </w:pPr>
      <w:r>
        <w:t xml:space="preserve">б) предоставление участникам оборота товаров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1">
        <w:r>
          <w:rPr>
            <w:color w:val="0000FF"/>
          </w:rPr>
          <w:t>Правилами</w:t>
        </w:r>
      </w:hyperlink>
      <w:r>
        <w:t>, утвержденными настоящим постановлением, не позднее 30 календарных дней со дня получения от участников оборота товаров,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rsidR="005D6E3A" w:rsidRDefault="005D6E3A">
      <w:pPr>
        <w:pStyle w:val="ConsPlusNormal"/>
        <w:spacing w:before="220"/>
        <w:ind w:firstLine="540"/>
        <w:jc w:val="both"/>
      </w:pPr>
      <w:r>
        <w:t xml:space="preserve">7. Установить, что на территории Российской Федерации ввод в оборот товаров без нанесения средств идентификации и представления в информационную систему мониторинга сведений о маркировке товаров средствами идентификации допускается до наступления даты, установленной </w:t>
      </w:r>
      <w:hyperlink w:anchor="P22">
        <w:r>
          <w:rPr>
            <w:color w:val="0000FF"/>
          </w:rPr>
          <w:t>подпунктом "а" пункта 3</w:t>
        </w:r>
      </w:hyperlink>
      <w:r>
        <w:t xml:space="preserve"> настоящего постановления, с которой нанесение средств идентификации и представление в информационную систему мониторинга сведений становятся обязательными, за исключением случаев, указанных в </w:t>
      </w:r>
      <w:hyperlink w:anchor="P29">
        <w:r>
          <w:rPr>
            <w:color w:val="0000FF"/>
          </w:rPr>
          <w:t>подпунктах "г"</w:t>
        </w:r>
      </w:hyperlink>
      <w:r>
        <w:t xml:space="preserve"> и </w:t>
      </w:r>
      <w:hyperlink w:anchor="P30">
        <w:r>
          <w:rPr>
            <w:color w:val="0000FF"/>
          </w:rPr>
          <w:t>"д" пункта 3</w:t>
        </w:r>
      </w:hyperlink>
      <w:r>
        <w:t xml:space="preserve"> настоящего постановления.</w:t>
      </w:r>
    </w:p>
    <w:p w:rsidR="005D6E3A" w:rsidRDefault="005D6E3A">
      <w:pPr>
        <w:pStyle w:val="ConsPlusNormal"/>
        <w:spacing w:before="220"/>
        <w:ind w:firstLine="540"/>
        <w:jc w:val="both"/>
      </w:pPr>
      <w:r>
        <w:t>Оборот и вывод из оборота немаркированных товаров, произведенных на территории Российской Федерации или ввозимых (ввезенных) на территорию Российской Федерации в случае ввоза с территории Евразийского экономического союза в рамках трансграничной торговли или выпуска таможенными органами при их помещении под таможенные процедуры выпуска для внутреннего потребления или реимпорта (в случае их производства вне территории Российской Федерации) по 30 ноября 2025 г., допускаются по 31 августа 2026 г.</w:t>
      </w:r>
    </w:p>
    <w:p w:rsidR="005D6E3A" w:rsidRDefault="005D6E3A">
      <w:pPr>
        <w:pStyle w:val="ConsPlusNormal"/>
        <w:spacing w:before="220"/>
        <w:ind w:firstLine="540"/>
        <w:jc w:val="both"/>
      </w:pPr>
      <w:r>
        <w:lastRenderedPageBreak/>
        <w:t xml:space="preserve">По 28 февраля 2026 г. допускается выпуск таможенными органами ввозимых (ввезенных) и помещенных под таможенные процедуры выпуска для внутреннего потребления или реимпорта немаркированных товаров, указанных в </w:t>
      </w:r>
      <w:hyperlink w:anchor="P30">
        <w:r>
          <w:rPr>
            <w:color w:val="0000FF"/>
          </w:rPr>
          <w:t>подпункте "д" пункта 3</w:t>
        </w:r>
      </w:hyperlink>
      <w:r>
        <w:t xml:space="preserve"> настоящего постановления.</w:t>
      </w:r>
    </w:p>
    <w:p w:rsidR="005D6E3A" w:rsidRDefault="005D6E3A">
      <w:pPr>
        <w:pStyle w:val="ConsPlusNormal"/>
        <w:spacing w:before="220"/>
        <w:ind w:firstLine="540"/>
        <w:jc w:val="both"/>
      </w:pPr>
      <w:r>
        <w:t xml:space="preserve">8. Действие настоящего постановления не распространяется на товары, на которые в соответствии с </w:t>
      </w:r>
      <w:hyperlink w:anchor="P6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5D6E3A" w:rsidRDefault="005D6E3A">
      <w:pPr>
        <w:pStyle w:val="ConsPlusNormal"/>
        <w:spacing w:before="220"/>
        <w:ind w:firstLine="540"/>
        <w:jc w:val="both"/>
      </w:pPr>
      <w:r>
        <w:t xml:space="preserve">9. Установить, что с 1 декабря 2025 г. предоставление участнику оборота товаров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anchor="P61">
        <w:r>
          <w:rPr>
            <w:color w:val="0000FF"/>
          </w:rPr>
          <w:t>Правилами</w:t>
        </w:r>
      </w:hyperlink>
      <w:r>
        <w:t>, утвержденными настоящим постановлением.</w:t>
      </w:r>
    </w:p>
    <w:p w:rsidR="005D6E3A" w:rsidRDefault="005D6E3A">
      <w:pPr>
        <w:pStyle w:val="ConsPlusNormal"/>
        <w:spacing w:before="220"/>
        <w:ind w:firstLine="540"/>
        <w:jc w:val="both"/>
      </w:pPr>
      <w:bookmarkStart w:id="6" w:name="P42"/>
      <w:bookmarkEnd w:id="6"/>
      <w:r>
        <w:t xml:space="preserve">10. С даты вступления в силу настоящего постановления по решению участника оборота товаров 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w:t>
      </w:r>
      <w:hyperlink w:anchor="P21">
        <w:r>
          <w:rPr>
            <w:color w:val="0000FF"/>
          </w:rPr>
          <w:t>пунктом 3</w:t>
        </w:r>
      </w:hyperlink>
      <w:r>
        <w:t xml:space="preserve"> настоящего постановления, с которой нанесение средств идентификации становится обязательным. Такие коды маркировки предоставляются оператором информационной системы мониторинга на безвозмездной основе. При этом участник оборота товаров,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и сведения о вводе в оборот товаров по 30 ноября 2025 г.</w:t>
      </w:r>
    </w:p>
    <w:p w:rsidR="005D6E3A" w:rsidRDefault="005D6E3A">
      <w:pPr>
        <w:pStyle w:val="ConsPlusNormal"/>
        <w:spacing w:before="220"/>
        <w:ind w:firstLine="540"/>
        <w:jc w:val="both"/>
      </w:pPr>
      <w:r>
        <w:t xml:space="preserve">Услуга по предоставлению кодов маркировки в случае, предусмотренном </w:t>
      </w:r>
      <w:hyperlink w:anchor="P42">
        <w:r>
          <w:rPr>
            <w:color w:val="0000FF"/>
          </w:rPr>
          <w:t>абзацем первым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 указанной участником оборота товаров в уведомлении о вводе товаров в оборот.</w:t>
      </w:r>
    </w:p>
    <w:p w:rsidR="005D6E3A" w:rsidRDefault="005D6E3A">
      <w:pPr>
        <w:pStyle w:val="ConsPlusNormal"/>
        <w:spacing w:before="220"/>
        <w:ind w:firstLine="540"/>
        <w:jc w:val="both"/>
      </w:pPr>
      <w:r>
        <w:t>При этом оператор информационной системы мониторинга вносит в информационную систему мониторинга информацию о вводе в оборот товаров после получения от участника оборота товаров отчета о нанесении средств идентификации.</w:t>
      </w:r>
    </w:p>
    <w:p w:rsidR="005D6E3A" w:rsidRDefault="005D6E3A">
      <w:pPr>
        <w:pStyle w:val="ConsPlusNormal"/>
        <w:spacing w:before="220"/>
        <w:ind w:firstLine="540"/>
        <w:jc w:val="both"/>
      </w:pPr>
      <w:r>
        <w:t xml:space="preserve">В случае если участник оборота товаров, получивший коды маркировки на безвозмездной основе,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товаров по 30 ноября 2025 г., такие коды маркировки оплачиваются участником оборота товаров или аннулируются в соответствии с </w:t>
      </w:r>
      <w:hyperlink w:anchor="P61">
        <w:r>
          <w:rPr>
            <w:color w:val="0000FF"/>
          </w:rPr>
          <w:t>Правилами</w:t>
        </w:r>
      </w:hyperlink>
      <w:r>
        <w:t>, утвержденными настоящим постановлением.</w:t>
      </w:r>
    </w:p>
    <w:p w:rsidR="005D6E3A" w:rsidRDefault="005D6E3A">
      <w:pPr>
        <w:pStyle w:val="ConsPlusNormal"/>
        <w:spacing w:before="220"/>
        <w:ind w:firstLine="540"/>
        <w:jc w:val="both"/>
      </w:pPr>
      <w:r>
        <w:t>11. Настоящее постановление вступает в силу с 1 сентября 2025 г.</w:t>
      </w:r>
    </w:p>
    <w:p w:rsidR="005D6E3A" w:rsidRDefault="005D6E3A">
      <w:pPr>
        <w:pStyle w:val="ConsPlusNormal"/>
        <w:ind w:firstLine="540"/>
        <w:jc w:val="both"/>
      </w:pPr>
    </w:p>
    <w:p w:rsidR="005D6E3A" w:rsidRDefault="005D6E3A">
      <w:pPr>
        <w:pStyle w:val="ConsPlusNormal"/>
        <w:jc w:val="right"/>
      </w:pPr>
      <w:r>
        <w:t>Председатель Правительства</w:t>
      </w:r>
    </w:p>
    <w:p w:rsidR="005D6E3A" w:rsidRDefault="005D6E3A">
      <w:pPr>
        <w:pStyle w:val="ConsPlusNormal"/>
        <w:jc w:val="right"/>
      </w:pPr>
      <w:r>
        <w:t>Российской Федерации</w:t>
      </w:r>
    </w:p>
    <w:p w:rsidR="005D6E3A" w:rsidRDefault="005D6E3A">
      <w:pPr>
        <w:pStyle w:val="ConsPlusNormal"/>
        <w:jc w:val="right"/>
      </w:pPr>
      <w:r>
        <w:t>М.МИШУСТИН</w:t>
      </w:r>
    </w:p>
    <w:p w:rsidR="005D6E3A" w:rsidRDefault="005D6E3A">
      <w:pPr>
        <w:pStyle w:val="ConsPlusNormal"/>
        <w:ind w:firstLine="540"/>
        <w:jc w:val="both"/>
      </w:pPr>
    </w:p>
    <w:p w:rsidR="005D6E3A" w:rsidRDefault="005D6E3A">
      <w:pPr>
        <w:pStyle w:val="ConsPlusNormal"/>
        <w:ind w:firstLine="540"/>
        <w:jc w:val="both"/>
      </w:pPr>
    </w:p>
    <w:p w:rsidR="005D6E3A" w:rsidRDefault="005D6E3A">
      <w:pPr>
        <w:pStyle w:val="ConsPlusNormal"/>
        <w:ind w:firstLine="540"/>
        <w:jc w:val="both"/>
      </w:pPr>
    </w:p>
    <w:p w:rsidR="005D6E3A" w:rsidRDefault="005D6E3A">
      <w:pPr>
        <w:pStyle w:val="ConsPlusNormal"/>
        <w:ind w:firstLine="540"/>
        <w:jc w:val="both"/>
      </w:pPr>
    </w:p>
    <w:p w:rsidR="005D6E3A" w:rsidRDefault="005D6E3A">
      <w:pPr>
        <w:pStyle w:val="ConsPlusNormal"/>
        <w:ind w:firstLine="540"/>
        <w:jc w:val="both"/>
      </w:pPr>
    </w:p>
    <w:p w:rsidR="005D6E3A" w:rsidRDefault="005D6E3A">
      <w:pPr>
        <w:pStyle w:val="ConsPlusNormal"/>
        <w:jc w:val="right"/>
        <w:outlineLvl w:val="0"/>
      </w:pPr>
      <w:r>
        <w:t>Утверждены</w:t>
      </w:r>
    </w:p>
    <w:p w:rsidR="005D6E3A" w:rsidRDefault="005D6E3A">
      <w:pPr>
        <w:pStyle w:val="ConsPlusNormal"/>
        <w:jc w:val="right"/>
      </w:pPr>
      <w:r>
        <w:t>постановлением Правительства</w:t>
      </w:r>
    </w:p>
    <w:p w:rsidR="005D6E3A" w:rsidRDefault="005D6E3A">
      <w:pPr>
        <w:pStyle w:val="ConsPlusNormal"/>
        <w:jc w:val="right"/>
      </w:pPr>
      <w:r>
        <w:t>Российской Федерации</w:t>
      </w:r>
    </w:p>
    <w:p w:rsidR="005D6E3A" w:rsidRDefault="005D6E3A">
      <w:pPr>
        <w:pStyle w:val="ConsPlusNormal"/>
        <w:jc w:val="right"/>
      </w:pPr>
      <w:r>
        <w:lastRenderedPageBreak/>
        <w:t>от 31 мая 2025 г. N 819</w:t>
      </w:r>
    </w:p>
    <w:p w:rsidR="005D6E3A" w:rsidRDefault="005D6E3A">
      <w:pPr>
        <w:pStyle w:val="ConsPlusNormal"/>
        <w:ind w:firstLine="540"/>
        <w:jc w:val="both"/>
      </w:pPr>
    </w:p>
    <w:p w:rsidR="005D6E3A" w:rsidRDefault="005D6E3A">
      <w:pPr>
        <w:pStyle w:val="ConsPlusTitle"/>
        <w:jc w:val="center"/>
      </w:pPr>
      <w:bookmarkStart w:id="7" w:name="P61"/>
      <w:bookmarkEnd w:id="7"/>
      <w:r>
        <w:t>ПРАВИЛА</w:t>
      </w:r>
    </w:p>
    <w:p w:rsidR="005D6E3A" w:rsidRDefault="005D6E3A">
      <w:pPr>
        <w:pStyle w:val="ConsPlusTitle"/>
        <w:jc w:val="center"/>
      </w:pPr>
      <w:r>
        <w:t>МАРКИРОВКИ СРЕДСТВАМИ ИДЕНТИФИКАЦИИ ОТДЕЛЬНЫХ ВИДОВ</w:t>
      </w:r>
    </w:p>
    <w:p w:rsidR="005D6E3A" w:rsidRDefault="005D6E3A">
      <w:pPr>
        <w:pStyle w:val="ConsPlusTitle"/>
        <w:jc w:val="center"/>
      </w:pPr>
      <w:r>
        <w:t>ТОВАРОВ ДЛЯ ДЕТЕЙ</w:t>
      </w:r>
    </w:p>
    <w:p w:rsidR="005D6E3A" w:rsidRDefault="005D6E3A">
      <w:pPr>
        <w:pStyle w:val="ConsPlusNormal"/>
        <w:ind w:firstLine="540"/>
        <w:jc w:val="both"/>
      </w:pPr>
    </w:p>
    <w:p w:rsidR="005D6E3A" w:rsidRDefault="005D6E3A">
      <w:pPr>
        <w:pStyle w:val="ConsPlusTitle"/>
        <w:jc w:val="center"/>
        <w:outlineLvl w:val="1"/>
      </w:pPr>
      <w:r>
        <w:t>I. Общие положения</w:t>
      </w:r>
    </w:p>
    <w:p w:rsidR="005D6E3A" w:rsidRDefault="005D6E3A">
      <w:pPr>
        <w:pStyle w:val="ConsPlusNormal"/>
        <w:ind w:firstLine="540"/>
        <w:jc w:val="both"/>
      </w:pPr>
    </w:p>
    <w:p w:rsidR="005D6E3A" w:rsidRDefault="005D6E3A">
      <w:pPr>
        <w:pStyle w:val="ConsPlusNormal"/>
        <w:ind w:firstLine="540"/>
        <w:jc w:val="both"/>
      </w:pPr>
      <w:r>
        <w:t>1. Настоящие Правила определяют порядок маркировки отдельных видов товаров для детей (далее - товары), подлежащих обязательной маркировке средствами идентификации, требования к участникам оборота товаров, порядок информационного обмена участников оборота товаров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товаров сведений в информационную систему мониторинга о вводе в оборот, обороте и выводе из оборота товаров.</w:t>
      </w:r>
    </w:p>
    <w:p w:rsidR="005D6E3A" w:rsidRDefault="005D6E3A">
      <w:pPr>
        <w:pStyle w:val="ConsPlusNormal"/>
        <w:spacing w:before="220"/>
        <w:ind w:firstLine="540"/>
        <w:jc w:val="both"/>
      </w:pPr>
      <w:r>
        <w:t>2. Понятия, используемые в настоящих Правилах, означают следующее:</w:t>
      </w:r>
    </w:p>
    <w:p w:rsidR="005D6E3A" w:rsidRDefault="005D6E3A">
      <w:pPr>
        <w:pStyle w:val="ConsPlusNormal"/>
        <w:spacing w:before="220"/>
        <w:ind w:firstLine="540"/>
        <w:jc w:val="both"/>
      </w:pPr>
      <w:r>
        <w:t>"агрегирование" - процесс объединения товаров, в том числе в потребительских упаковках, в групповую упаковку, или в набор, или в транспортную упаковку, либо групповых упаковок в транспортную упаковку или наборов в транспортную упаковку, либо транспортных упаковок в транспортную упаковку более высокого уровня вложенности с сохранением информации о взаимосвязи кодов идентификации каждой вложенной единицы товара в потребительской упаковке с кодом идентификации создаваемых групповой упаковки и (или) транспортной упаковки или с кодом идентификации создаваемых набора и (или) транспортной упаковки, о взаимосвязи кодов идентификации каждой вложенной групповой упаковки с кодом идентификации создаваемой транспортной упаковки или кодов идентификации каждого вложенного набора с кодом идентификации создаваемой транспортной упаковки, а также о взаимосвязи кодов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на групповую упаковку или набор или кода идентификации транспортной упаковки на транспортную упаковку в целях обеспечения прослеживаемости движения товаров по товаропроводящей цепи без необходимости вскрытия создаваемых групповой упаковки и (или) транспортной упаковки либо набора и (или) транспортной упаковки;</w:t>
      </w:r>
    </w:p>
    <w:p w:rsidR="005D6E3A" w:rsidRDefault="005D6E3A">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упаковок, кодов идентификации наборов, объединяющей товары в процессе агрегирования, формируемая оператором информационной системы мониторинга в целях идентификации товаров в соответствии с настоящими Правилами, используемая участником оборота товаров при таможенном декларировании товаров. При этом не допускается объединение в агрегированный таможенный код кодов идентификации, часть которых уже включена в код идентификации групповой упаковки, или код идентификации набора, или код идентификации транспортной упаковки, или иной агрегированный таможенный код;</w:t>
      </w:r>
    </w:p>
    <w:p w:rsidR="005D6E3A" w:rsidRDefault="005D6E3A">
      <w:pPr>
        <w:pStyle w:val="ConsPlusNormal"/>
        <w:spacing w:before="220"/>
        <w:ind w:firstLine="540"/>
        <w:jc w:val="both"/>
      </w:pPr>
      <w:r>
        <w:t>"валидация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rsidR="005D6E3A" w:rsidRDefault="005D6E3A">
      <w:pPr>
        <w:pStyle w:val="ConsPlusNormal"/>
        <w:spacing w:before="220"/>
        <w:ind w:firstLine="540"/>
        <w:jc w:val="both"/>
      </w:pPr>
      <w:r>
        <w:t>"ввод товаров в оборот":</w:t>
      </w:r>
    </w:p>
    <w:p w:rsidR="005D6E3A" w:rsidRDefault="005D6E3A">
      <w:pPr>
        <w:pStyle w:val="ConsPlusNormal"/>
        <w:spacing w:before="220"/>
        <w:ind w:firstLine="540"/>
        <w:jc w:val="both"/>
      </w:pPr>
      <w:r>
        <w:t xml:space="preserve">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w:t>
      </w:r>
      <w:r>
        <w:lastRenderedPageBreak/>
        <w:t xml:space="preserve">помещенного под таможенную процедуру свободной таможенной зоны или под таможенную процедуру свободного склада, -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уведомления о вводе товаров в оборот производителем или сторонним производителем с представлением в информационную систему мониторинга сведений в соответствии с </w:t>
      </w:r>
      <w:hyperlink w:anchor="P412">
        <w:r>
          <w:rPr>
            <w:color w:val="0000FF"/>
          </w:rPr>
          <w:t>пунктом 74</w:t>
        </w:r>
      </w:hyperlink>
      <w:r>
        <w:t xml:space="preserve"> настоящих Правил;</w:t>
      </w:r>
    </w:p>
    <w:p w:rsidR="005D6E3A" w:rsidRDefault="005D6E3A">
      <w:pPr>
        <w:pStyle w:val="ConsPlusNormal"/>
        <w:spacing w:before="220"/>
        <w:ind w:firstLine="540"/>
        <w:jc w:val="both"/>
      </w:pPr>
      <w:r>
        <w:t xml:space="preserve">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 оборот в соответствии с </w:t>
      </w:r>
      <w:hyperlink w:anchor="P424">
        <w:r>
          <w:rPr>
            <w:color w:val="0000FF"/>
          </w:rPr>
          <w:t>пунктом 75</w:t>
        </w:r>
      </w:hyperlink>
      <w:r>
        <w:t xml:space="preserve"> настоящих Правил;</w:t>
      </w:r>
    </w:p>
    <w:p w:rsidR="005D6E3A" w:rsidRDefault="005D6E3A">
      <w:pPr>
        <w:pStyle w:val="ConsPlusNormal"/>
        <w:spacing w:before="220"/>
        <w:ind w:firstLine="540"/>
        <w:jc w:val="both"/>
      </w:pPr>
      <w:r>
        <w:t xml:space="preserve">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товаров в Российскую Федерацию участником оборота товаров и направление в информационную систему мониторинга участником оборота товаров уведомления о вводе товаров в оборот с представлением в информационную систему мониторинга сведений в соответствии с </w:t>
      </w:r>
      <w:hyperlink w:anchor="P433">
        <w:r>
          <w:rPr>
            <w:color w:val="0000FF"/>
          </w:rPr>
          <w:t>пунктом 76</w:t>
        </w:r>
      </w:hyperlink>
      <w:r>
        <w:t xml:space="preserve"> настоящих Правил;</w:t>
      </w:r>
    </w:p>
    <w:p w:rsidR="005D6E3A" w:rsidRDefault="005D6E3A">
      <w:pPr>
        <w:pStyle w:val="ConsPlusNormal"/>
        <w:spacing w:before="220"/>
        <w:ind w:firstLine="540"/>
        <w:jc w:val="both"/>
      </w:pPr>
      <w:r>
        <w:t xml:space="preserve">предложение к реализации (продаже) товаров, полученных от физических лиц, комиссионером и направление в информационную систему мониторинга участником оборота товаров уведомления о вводе товаров в оборот в соответствии с </w:t>
      </w:r>
      <w:hyperlink w:anchor="P452">
        <w:r>
          <w:rPr>
            <w:color w:val="0000FF"/>
          </w:rPr>
          <w:t>пунктом 77</w:t>
        </w:r>
      </w:hyperlink>
      <w:r>
        <w:t xml:space="preserve"> настоящих Правил;</w:t>
      </w:r>
    </w:p>
    <w:p w:rsidR="005D6E3A" w:rsidRDefault="005D6E3A">
      <w:pPr>
        <w:pStyle w:val="ConsPlusNormal"/>
        <w:spacing w:before="220"/>
        <w:ind w:firstLine="540"/>
        <w:jc w:val="both"/>
      </w:pPr>
      <w:r>
        <w:t xml:space="preserve">возмездная или безвозмездная передача участниками оборота товаров новым собственникам товаров, ранее приобретенных ими для целей, не связанных с их последующей реализацией (продажей) (для собственных нужд, производственных целей, использования в рамках маркетинговых акций на территории Российской Федерации, использования в рамках благотворительной деятельности) (далее - цели, не связанные с последующей реализацией (продажей) товаров), и направление в информационную систему мониторинга участником оборота товаров уведомления о вводе товаров в оборот в соответствии с </w:t>
      </w:r>
      <w:hyperlink w:anchor="P456">
        <w:r>
          <w:rPr>
            <w:color w:val="0000FF"/>
          </w:rPr>
          <w:t>пунктом 78</w:t>
        </w:r>
      </w:hyperlink>
      <w:r>
        <w:t xml:space="preserve"> настоящих Правил;</w:t>
      </w:r>
    </w:p>
    <w:p w:rsidR="005D6E3A" w:rsidRDefault="005D6E3A">
      <w:pPr>
        <w:pStyle w:val="ConsPlusNormal"/>
        <w:spacing w:before="220"/>
        <w:ind w:firstLine="540"/>
        <w:jc w:val="both"/>
      </w:pPr>
      <w:r>
        <w:t xml:space="preserve">реализация (продажа) участником оборота товаров по сделке, не содержащей сведений, составляющих государственную тайну, товаров,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товаров уведомления о вводе товаров в оборот в соответствии с </w:t>
      </w:r>
      <w:hyperlink w:anchor="P460">
        <w:r>
          <w:rPr>
            <w:color w:val="0000FF"/>
          </w:rPr>
          <w:t>пунктом 79</w:t>
        </w:r>
      </w:hyperlink>
      <w:r>
        <w:t xml:space="preserve"> настоящих Правил;</w:t>
      </w:r>
    </w:p>
    <w:p w:rsidR="005D6E3A" w:rsidRDefault="005D6E3A">
      <w:pPr>
        <w:pStyle w:val="ConsPlusNormal"/>
        <w:spacing w:before="220"/>
        <w:ind w:firstLine="540"/>
        <w:jc w:val="both"/>
      </w:pPr>
      <w:r>
        <w:t xml:space="preserve">возмездная или безвозмездная передача новому собственнику товаров, приобретенных участниками оборота товаров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 в соответствии с </w:t>
      </w:r>
      <w:hyperlink w:anchor="P465">
        <w:r>
          <w:rPr>
            <w:color w:val="0000FF"/>
          </w:rPr>
          <w:t>пунктом 80</w:t>
        </w:r>
      </w:hyperlink>
      <w:r>
        <w:t xml:space="preserve"> настоящих Правил;</w:t>
      </w:r>
    </w:p>
    <w:p w:rsidR="005D6E3A" w:rsidRDefault="005D6E3A">
      <w:pPr>
        <w:pStyle w:val="ConsPlusNormal"/>
        <w:spacing w:before="220"/>
        <w:ind w:firstLine="540"/>
        <w:jc w:val="both"/>
      </w:pPr>
      <w:r>
        <w:t xml:space="preserve">ввоз товара при завершении таможенной процедуры беспошлинной торговли вывозом такого товара из магазина беспошлинной торговли на территорию Российской Федерации и </w:t>
      </w:r>
      <w:r>
        <w:lastRenderedPageBreak/>
        <w:t xml:space="preserve">направление в информационную систему мониторинга участником оборота товаров уведомления о вводе товаров в оборот в соответствии с </w:t>
      </w:r>
      <w:hyperlink w:anchor="P470">
        <w:r>
          <w:rPr>
            <w:color w:val="0000FF"/>
          </w:rPr>
          <w:t>пунктом 81</w:t>
        </w:r>
      </w:hyperlink>
      <w:r>
        <w:t xml:space="preserve"> настоящих Правил;</w:t>
      </w:r>
    </w:p>
    <w:p w:rsidR="005D6E3A" w:rsidRDefault="005D6E3A">
      <w:pPr>
        <w:pStyle w:val="ConsPlusNormal"/>
        <w:spacing w:before="220"/>
        <w:ind w:firstLine="540"/>
        <w:jc w:val="both"/>
      </w:pPr>
      <w:r>
        <w:t xml:space="preserve">ввоз товара из особой экономической зоны на остальную часть территории Российской Федерации и направление в информационную систему мониторинга участником оборота товаров уведомления о вводе товаров в оборот в соответствии с </w:t>
      </w:r>
      <w:hyperlink w:anchor="P475">
        <w:r>
          <w:rPr>
            <w:color w:val="0000FF"/>
          </w:rPr>
          <w:t>пунктом 82</w:t>
        </w:r>
      </w:hyperlink>
      <w:r>
        <w:t xml:space="preserve"> настоящих Правил;</w:t>
      </w:r>
    </w:p>
    <w:p w:rsidR="005D6E3A" w:rsidRDefault="005D6E3A">
      <w:pPr>
        <w:pStyle w:val="ConsPlusNormal"/>
        <w:spacing w:before="220"/>
        <w:ind w:firstLine="540"/>
        <w:jc w:val="both"/>
      </w:pPr>
      <w:r>
        <w:t xml:space="preserve">предложение к реализации (продаже) товаров, возвращенных потребителем, и направление в информационную систему мониторинга участником оборота товаров уведомления о вводе товаров в оборот в соответствии с </w:t>
      </w:r>
      <w:hyperlink w:anchor="P491">
        <w:r>
          <w:rPr>
            <w:color w:val="0000FF"/>
          </w:rPr>
          <w:t>пунктом 85</w:t>
        </w:r>
      </w:hyperlink>
      <w:r>
        <w:t xml:space="preserve"> настоящих Правил;</w:t>
      </w:r>
    </w:p>
    <w:p w:rsidR="005D6E3A" w:rsidRDefault="005D6E3A">
      <w:pPr>
        <w:pStyle w:val="ConsPlusNormal"/>
        <w:spacing w:before="220"/>
        <w:ind w:firstLine="540"/>
        <w:jc w:val="both"/>
      </w:pPr>
      <w:r>
        <w:t xml:space="preserve">предложение к реализации (продаже) товаров, ранее выведенных из оборота путем их продажи по образцам, или дистанционным способом продажи, или путем продажи посредством вендингового автомата или постамата, и направление в информационную систему мониторинга участником оборота товаров уведомления о вводе товаров в оборот в соответствии с </w:t>
      </w:r>
      <w:hyperlink w:anchor="P497">
        <w:r>
          <w:rPr>
            <w:color w:val="0000FF"/>
          </w:rPr>
          <w:t>пунктом 86</w:t>
        </w:r>
      </w:hyperlink>
      <w:r>
        <w:t xml:space="preserve"> настоящих Правил;</w:t>
      </w:r>
    </w:p>
    <w:p w:rsidR="005D6E3A" w:rsidRDefault="005D6E3A">
      <w:pPr>
        <w:pStyle w:val="ConsPlusNormal"/>
        <w:spacing w:before="220"/>
        <w:ind w:firstLine="540"/>
        <w:jc w:val="both"/>
      </w:pPr>
      <w:r>
        <w:t xml:space="preserve">предложение к реализации (продаже) товаров, возвращенных поставщику, который ранее вывел товар из оборота для поставки в целях, не связанных с их последующей реализаций (продажей), и направление в информационную систему мониторинга участником оборота товаров уведомления о вводе товаров в оборот в соответствии с </w:t>
      </w:r>
      <w:hyperlink w:anchor="P503">
        <w:r>
          <w:rPr>
            <w:color w:val="0000FF"/>
          </w:rPr>
          <w:t>пунктом 87</w:t>
        </w:r>
      </w:hyperlink>
      <w:r>
        <w:t xml:space="preserve"> настоящих Правил;</w:t>
      </w:r>
    </w:p>
    <w:p w:rsidR="005D6E3A" w:rsidRDefault="005D6E3A">
      <w:pPr>
        <w:pStyle w:val="ConsPlusNormal"/>
        <w:spacing w:before="220"/>
        <w:ind w:firstLine="540"/>
        <w:jc w:val="both"/>
      </w:pPr>
      <w:r>
        <w:t xml:space="preserve">предложение к реализации (продаже) товаров, возвращенных поставщику, который ранее вывел товар из оборота в целях его поставки по сделке, сведения о которой составляют государственную тайну, а также товаров, закупка которых осуществляется в случаях, предусмотренных </w:t>
      </w:r>
      <w:hyperlink r:id="rId14">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15">
        <w:r>
          <w:rPr>
            <w:color w:val="0000FF"/>
          </w:rPr>
          <w:t>статьей 3.5</w:t>
        </w:r>
      </w:hyperlink>
      <w:r>
        <w:t xml:space="preserve"> Федерального закона "О закупках товаров, работ, услуг отдельными видами юридических лиц", и направление в информационную систему мониторинга участником оборота товаров уведомления о вводе товаров в оборот в соответствии с </w:t>
      </w:r>
      <w:hyperlink w:anchor="P509">
        <w:r>
          <w:rPr>
            <w:color w:val="0000FF"/>
          </w:rPr>
          <w:t>пунктом 88</w:t>
        </w:r>
      </w:hyperlink>
      <w:r>
        <w:t xml:space="preserve"> настоящих Правил;</w:t>
      </w:r>
    </w:p>
    <w:p w:rsidR="005D6E3A" w:rsidRDefault="005D6E3A">
      <w:pPr>
        <w:pStyle w:val="ConsPlusNormal"/>
        <w:spacing w:before="220"/>
        <w:ind w:firstLine="540"/>
        <w:jc w:val="both"/>
      </w:pPr>
      <w:r>
        <w:t>"вывод товаров из оборота":</w:t>
      </w:r>
    </w:p>
    <w:p w:rsidR="005D6E3A" w:rsidRDefault="005D6E3A">
      <w:pPr>
        <w:pStyle w:val="ConsPlusNormal"/>
        <w:spacing w:before="220"/>
        <w:ind w:firstLine="540"/>
        <w:jc w:val="both"/>
      </w:pPr>
      <w:r>
        <w:t>реализация (продажа) или иная передача маркированных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безвозмездная передача, уступка прав, отступное или новация;</w:t>
      </w:r>
    </w:p>
    <w:p w:rsidR="005D6E3A" w:rsidRDefault="005D6E3A">
      <w:pPr>
        <w:pStyle w:val="ConsPlusNormal"/>
        <w:spacing w:before="220"/>
        <w:ind w:firstLine="540"/>
        <w:jc w:val="both"/>
      </w:pPr>
      <w:r>
        <w:t>реализация (продажа) товаров юридическим лицам, аккредитованным филиалам иностранного юридического лица в Российской Федерации (далее - филиал иностранного юридического лица) и физическим лицам, зарегистрированным в качестве индивидуального предпринимателя (далее - индивидуальный предприниматель), в целях, не связанных с последующей реализацией (продажей) таких товаров;</w:t>
      </w:r>
    </w:p>
    <w:p w:rsidR="005D6E3A" w:rsidRDefault="005D6E3A">
      <w:pPr>
        <w:pStyle w:val="ConsPlusNormal"/>
        <w:spacing w:before="220"/>
        <w:ind w:firstLine="540"/>
        <w:jc w:val="both"/>
      </w:pPr>
      <w:r>
        <w:t>изъятие (конфискация), утилизация, уничтожение или безвозвратная утрата товаров;</w:t>
      </w:r>
    </w:p>
    <w:p w:rsidR="005D6E3A" w:rsidRDefault="005D6E3A">
      <w:pPr>
        <w:pStyle w:val="ConsPlusNormal"/>
        <w:spacing w:before="220"/>
        <w:ind w:firstLine="540"/>
        <w:jc w:val="both"/>
      </w:pPr>
      <w:r>
        <w:t>реализация (продажа) маркированных товаров за пределы Российской Федерации;</w:t>
      </w:r>
    </w:p>
    <w:p w:rsidR="005D6E3A" w:rsidRDefault="005D6E3A">
      <w:pPr>
        <w:pStyle w:val="ConsPlusNormal"/>
        <w:spacing w:before="220"/>
        <w:ind w:firstLine="540"/>
        <w:jc w:val="both"/>
      </w:pPr>
      <w:r>
        <w:t xml:space="preserve">реализация (продажа) товаров по сделке, сведения о которой составляют государственную тайну, а также товаров, закупка которых осуществляется в случаях, предусмотренных </w:t>
      </w:r>
      <w:hyperlink r:id="rId16">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17">
        <w:r>
          <w:rPr>
            <w:color w:val="0000FF"/>
          </w:rPr>
          <w:t>статьей 3.5</w:t>
        </w:r>
      </w:hyperlink>
      <w:r>
        <w:t xml:space="preserve"> Федерального закона "О закупках товаров, работ, услуг отдельными видами юридических лиц";</w:t>
      </w:r>
    </w:p>
    <w:p w:rsidR="005D6E3A" w:rsidRDefault="005D6E3A">
      <w:pPr>
        <w:pStyle w:val="ConsPlusNormal"/>
        <w:spacing w:before="220"/>
        <w:ind w:firstLine="540"/>
        <w:jc w:val="both"/>
      </w:pPr>
      <w:r>
        <w:t>реализация (продажа) товаров путем их продажи по образцам или дистанционным способом при отгрузке товаров со склада хранения для доставки потребителю;</w:t>
      </w:r>
    </w:p>
    <w:p w:rsidR="005D6E3A" w:rsidRDefault="005D6E3A">
      <w:pPr>
        <w:pStyle w:val="ConsPlusNormal"/>
        <w:spacing w:before="220"/>
        <w:ind w:firstLine="540"/>
        <w:jc w:val="both"/>
      </w:pPr>
      <w:r>
        <w:lastRenderedPageBreak/>
        <w:t>использование товаров в целях, не связанных с их последующей реализацией (продажей);</w:t>
      </w:r>
    </w:p>
    <w:p w:rsidR="005D6E3A" w:rsidRDefault="005D6E3A">
      <w:pPr>
        <w:pStyle w:val="ConsPlusNormal"/>
        <w:spacing w:before="220"/>
        <w:ind w:firstLine="540"/>
        <w:jc w:val="both"/>
      </w:pPr>
      <w:r>
        <w:t>реализация (продажа) товаров посредством вендингового автомата или постамата при отгрузке товаров со склада хранения для доставки до вендингового автомата или постамата;</w:t>
      </w:r>
    </w:p>
    <w:p w:rsidR="005D6E3A" w:rsidRDefault="005D6E3A">
      <w:pPr>
        <w:pStyle w:val="ConsPlusNormal"/>
        <w:spacing w:before="220"/>
        <w:ind w:firstLine="540"/>
        <w:jc w:val="both"/>
      </w:pPr>
      <w:r>
        <w:t>"групповая упаковка" - упаковка, маркированная средством идентификации, объединяющая определенное количество товаров, в том числе в потребительских упаковках, с одним кодом товара, маркированных средствами идентификации, которая может быть расформирована или реализована потребителю в неизменном виде;</w:t>
      </w:r>
    </w:p>
    <w:p w:rsidR="005D6E3A" w:rsidRDefault="005D6E3A">
      <w:pPr>
        <w:pStyle w:val="ConsPlusNormal"/>
        <w:spacing w:before="220"/>
        <w:ind w:firstLine="540"/>
        <w:jc w:val="both"/>
      </w:pPr>
      <w:r>
        <w:t>"импортер" - юридическое лицо, филиал иностранного юридического лица или индивидуальный предприниматель, осуществляющие ввоз товаров в Российскую Федерацию, за исключением случаев транзитного перемещения таких товаров через территорию Российской Федерации;</w:t>
      </w:r>
    </w:p>
    <w:p w:rsidR="005D6E3A" w:rsidRDefault="005D6E3A">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(товар, в том числе в потребительской упаковке, или групповая упаковка, или набор) на основании кода товара;</w:t>
      </w:r>
    </w:p>
    <w:p w:rsidR="005D6E3A" w:rsidRDefault="005D6E3A">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w:t>
      </w:r>
    </w:p>
    <w:p w:rsidR="005D6E3A" w:rsidRDefault="005D6E3A">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5D6E3A" w:rsidRDefault="005D6E3A">
      <w:pPr>
        <w:pStyle w:val="ConsPlusNormal"/>
        <w:spacing w:before="220"/>
        <w:ind w:firstLine="540"/>
        <w:jc w:val="both"/>
      </w:pPr>
      <w:r>
        <w:t xml:space="preserve">"код идентификации групповой упаковки" - последовательность символов, представляющая собой уникальный номер групповой упаковки, формируемая для целей идентификации товаров в групповой упаковке в соответствии с требованиями, предусмотренными </w:t>
      </w:r>
      <w:hyperlink w:anchor="P279">
        <w:r>
          <w:rPr>
            <w:color w:val="0000FF"/>
          </w:rPr>
          <w:t>разделом V</w:t>
        </w:r>
      </w:hyperlink>
      <w:r>
        <w:t xml:space="preserve"> настоящих Правил;</w:t>
      </w:r>
    </w:p>
    <w:p w:rsidR="005D6E3A" w:rsidRDefault="005D6E3A">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соответствии с </w:t>
      </w:r>
      <w:hyperlink w:anchor="P279">
        <w:r>
          <w:rPr>
            <w:color w:val="0000FF"/>
          </w:rPr>
          <w:t>разделом V</w:t>
        </w:r>
      </w:hyperlink>
      <w:r>
        <w:t xml:space="preserve"> настоящих Правил;</w:t>
      </w:r>
    </w:p>
    <w:p w:rsidR="005D6E3A" w:rsidRDefault="005D6E3A">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транспортной упаковки, формируемая в соответствии с </w:t>
      </w:r>
      <w:hyperlink w:anchor="P279">
        <w:r>
          <w:rPr>
            <w:color w:val="0000FF"/>
          </w:rPr>
          <w:t>разделом V</w:t>
        </w:r>
      </w:hyperlink>
      <w:r>
        <w:t xml:space="preserve"> настоящих Правил;</w:t>
      </w:r>
    </w:p>
    <w:p w:rsidR="005D6E3A" w:rsidRDefault="005D6E3A">
      <w:pPr>
        <w:pStyle w:val="ConsPlusNormal"/>
        <w:spacing w:before="220"/>
        <w:ind w:firstLine="540"/>
        <w:jc w:val="both"/>
      </w:pPr>
      <w:r>
        <w:t>"контрактное производство" - производство товаров сторонним производителем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либо товарного знака третьего лица, в отношении которого участник оборота товаров обладает правом использования;</w:t>
      </w:r>
    </w:p>
    <w:p w:rsidR="005D6E3A" w:rsidRDefault="005D6E3A">
      <w:pPr>
        <w:pStyle w:val="ConsPlusNormal"/>
        <w:spacing w:before="220"/>
        <w:ind w:firstLine="540"/>
        <w:jc w:val="both"/>
      </w:pPr>
      <w:r>
        <w:t>"маркированные товары" - товары, на которые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w:t>
      </w:r>
    </w:p>
    <w:p w:rsidR="005D6E3A" w:rsidRDefault="005D6E3A">
      <w:pPr>
        <w:pStyle w:val="ConsPlusNormal"/>
        <w:spacing w:before="220"/>
        <w:ind w:firstLine="540"/>
        <w:jc w:val="both"/>
      </w:pPr>
      <w:r>
        <w:t xml:space="preserve">"маркировка товаров" - нанесение на товар в соответствии с настоящими Правилами средств идентификации и передача сведений о нанесении средств идентификации в информационную систему мониторинга, а в случае сформированного при производстве набора, потребительская упаковка которого не может быть вскрыта без повреждения, регистрация в </w:t>
      </w:r>
      <w:r>
        <w:lastRenderedPageBreak/>
        <w:t>информационной системе мониторинга кодов идентификации товаров, входящих в состав набора, без нанесения соответствующего средства идентификации на товары;</w:t>
      </w:r>
    </w:p>
    <w:p w:rsidR="005D6E3A" w:rsidRDefault="005D6E3A">
      <w:pPr>
        <w:pStyle w:val="ConsPlusNormal"/>
        <w:spacing w:before="220"/>
        <w:ind w:firstLine="540"/>
        <w:jc w:val="both"/>
      </w:pPr>
      <w:r>
        <w:t>"набор" - совокупность товаров, каждый из которых подлежит обязательной маркировке средствами идентификации и имеет код идентификации, формируемая участниками оборота товаров на любом этапе оборота товара, имеющая код идентификации набора и подлежащая реализации (продаже) потребителю;</w:t>
      </w:r>
    </w:p>
    <w:p w:rsidR="005D6E3A" w:rsidRDefault="005D6E3A">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5D6E3A" w:rsidRDefault="005D6E3A">
      <w:pPr>
        <w:pStyle w:val="ConsPlusNormal"/>
        <w:spacing w:before="220"/>
        <w:ind w:firstLine="540"/>
        <w:jc w:val="both"/>
      </w:pPr>
      <w:r>
        <w:t>"оператор национальной информационной системы маркировки" - компетентные (уполномоченные) органы государств - членов Евразийского экономического союза, к которым относятся органы исполнительной власти государств - членов Евразийского экономического союза, уполномоченные в соответствии с законодательством каждого из этих государств обеспечивать контроль за оборотом товаров, и (или) межведомственную координацию деятельности органов исполнительной власти государств - членов Евразийского экономического союза по контролю за оборотом товаров, и (или) функционирование национального компонента информационной системы маркировки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5D6E3A" w:rsidRDefault="005D6E3A">
      <w:pPr>
        <w:pStyle w:val="ConsPlusNormal"/>
        <w:spacing w:before="220"/>
        <w:ind w:firstLine="540"/>
        <w:jc w:val="both"/>
      </w:pPr>
      <w:r>
        <w:t>"перемаркировка" - повторное нанесение средств идентификации в связи с утратой или повреждением ранее нанесенных средств идентификации и передача сведений о нанесении средств идентификации в информационную систему мониторинга, которые могут осуществляться только участником оборота товаров, из владения которого такие товары не выбывали;</w:t>
      </w:r>
    </w:p>
    <w:p w:rsidR="005D6E3A" w:rsidRDefault="005D6E3A">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использующаяся для каталогизации и хранения информации о маркированных товарах и являющаяся единым источником кода товара;</w:t>
      </w:r>
    </w:p>
    <w:p w:rsidR="005D6E3A" w:rsidRDefault="005D6E3A">
      <w:pPr>
        <w:pStyle w:val="ConsPlusNormal"/>
        <w:spacing w:before="220"/>
        <w:ind w:firstLine="540"/>
        <w:jc w:val="both"/>
      </w:pPr>
      <w:r>
        <w:t>"потребительская упаковка" - упаковка, предназначенная для продажи или первичной упаковки товаров, реализуемых потребителю, и не выполняющая функцию транспортной упаковки;</w:t>
      </w:r>
    </w:p>
    <w:p w:rsidR="005D6E3A" w:rsidRDefault="005D6E3A">
      <w:pPr>
        <w:pStyle w:val="ConsPlusNormal"/>
        <w:spacing w:before="220"/>
        <w:ind w:firstLine="540"/>
        <w:jc w:val="both"/>
      </w:pPr>
      <w:r>
        <w:t>"предложение товаров для реализации (продажи)" - представление продавцом покупателю товаров (образцов товаров) для непосредственного ознакомления, в том числе путем выставления их в месте реализации (продажи). Представление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сетей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 не является предложением к реализации (продаже);</w:t>
      </w:r>
    </w:p>
    <w:p w:rsidR="005D6E3A" w:rsidRDefault="005D6E3A">
      <w:pPr>
        <w:pStyle w:val="ConsPlusNormal"/>
        <w:spacing w:before="220"/>
        <w:ind w:firstLine="540"/>
        <w:jc w:val="both"/>
      </w:pPr>
      <w:r>
        <w:t>"производитель" - юридическое лицо, индивидуальный предприниматель или филиал иностранного юридического лица, являющиеся налоговыми резидентами Российской Федерации, которые осуществляют на территории Российской Федерации производство и реализацию (продажу) товаров;</w:t>
      </w:r>
    </w:p>
    <w:p w:rsidR="005D6E3A" w:rsidRDefault="005D6E3A">
      <w:pPr>
        <w:pStyle w:val="ConsPlusNormal"/>
        <w:spacing w:before="220"/>
        <w:ind w:firstLine="540"/>
        <w:jc w:val="both"/>
      </w:pPr>
      <w:r>
        <w:t xml:space="preserve">"протокол передачи данных" - формализованный набор требований к структуре пакетов </w:t>
      </w:r>
      <w:r>
        <w:lastRenderedPageBreak/>
        <w:t>информации и алгоритму обмена пакетами информации между устройствами сети передачи данных;</w:t>
      </w:r>
    </w:p>
    <w:p w:rsidR="005D6E3A" w:rsidRDefault="005D6E3A">
      <w:pPr>
        <w:pStyle w:val="ConsPlusNormal"/>
        <w:spacing w:before="220"/>
        <w:ind w:firstLine="540"/>
        <w:jc w:val="both"/>
      </w:pPr>
      <w:r>
        <w:t>"разрешительный документ" - документ, подтверждающий соответствие товаров обязательным требованиям (сертификат соответствия, и (или) декларация о соответствии, и (или) свидетельство о государственной регистрации продукции);</w:t>
      </w:r>
    </w:p>
    <w:p w:rsidR="005D6E3A" w:rsidRDefault="005D6E3A">
      <w:pPr>
        <w:pStyle w:val="ConsPlusNormal"/>
        <w:spacing w:before="220"/>
        <w:ind w:firstLine="540"/>
        <w:jc w:val="both"/>
      </w:pPr>
      <w:r>
        <w:t>"сервис-провайдер" - юридическое лицо, осуществляющее по поручению участника оборота товаров преобразование кода маркировки в средство идентификации и (или) нанесение средства идентификации;</w:t>
      </w:r>
    </w:p>
    <w:p w:rsidR="005D6E3A" w:rsidRDefault="005D6E3A">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w:t>
      </w:r>
      <w:hyperlink w:anchor="P279">
        <w:r>
          <w:rPr>
            <w:color w:val="0000FF"/>
          </w:rPr>
          <w:t>разделами V</w:t>
        </w:r>
      </w:hyperlink>
      <w:r>
        <w:t xml:space="preserve"> и </w:t>
      </w:r>
      <w:hyperlink w:anchor="P319">
        <w:r>
          <w:rPr>
            <w:color w:val="0000FF"/>
          </w:rPr>
          <w:t>VI</w:t>
        </w:r>
      </w:hyperlink>
      <w:r>
        <w:t xml:space="preserve"> настоящих Правил, для нанесения на товар, потребительскую упаковку, или групповую упаковку, или набор, или этикетку, или ярлык, или стикер, располагаемые на товаре, или потребительской упаковке, или групповой упаковке, или наборе, или на этикетке, или на стикере, или на ярлыке, прикрепляемые непосредственно к товару или потребительской упаковке, методом, не допускающим отделения средства идентификации без повреждений средства идентификации;</w:t>
      </w:r>
    </w:p>
    <w:p w:rsidR="005D6E3A" w:rsidRDefault="005D6E3A">
      <w:pPr>
        <w:pStyle w:val="ConsPlusNormal"/>
        <w:spacing w:before="220"/>
        <w:ind w:firstLine="540"/>
        <w:jc w:val="both"/>
      </w:pPr>
      <w:r>
        <w:t xml:space="preserve">"статус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141">
        <w:r>
          <w:rPr>
            <w:color w:val="0000FF"/>
          </w:rPr>
          <w:t>пунктом 5</w:t>
        </w:r>
      </w:hyperlink>
      <w:r>
        <w:t xml:space="preserve"> настоящих Правил;</w:t>
      </w:r>
    </w:p>
    <w:p w:rsidR="005D6E3A" w:rsidRDefault="005D6E3A">
      <w:pPr>
        <w:pStyle w:val="ConsPlusNormal"/>
        <w:spacing w:before="220"/>
        <w:ind w:firstLine="540"/>
        <w:jc w:val="both"/>
      </w:pPr>
      <w:r>
        <w:t>"стикер" - дополнительная наклейка, наносимая на потребительскую упаковку, содержащая средство идентификации, нанесенная способом, не допускающим его отделения от потребительской упаковки без повреждения;</w:t>
      </w:r>
    </w:p>
    <w:p w:rsidR="005D6E3A" w:rsidRDefault="005D6E3A">
      <w:pPr>
        <w:pStyle w:val="ConsPlusNormal"/>
        <w:spacing w:before="220"/>
        <w:ind w:firstLine="540"/>
        <w:jc w:val="both"/>
      </w:pPr>
      <w:r>
        <w:t>"сторонний производитель" - юридическое лицо, или филиал иностранного юридического лица, или индивидуальный предприниматель, являющиеся налоговыми резидентами Российской Федерации, которые осуществляют производство (с возможностью ввода товара в оборот) и передачу товаров в рамках контрактного производства;</w:t>
      </w:r>
    </w:p>
    <w:p w:rsidR="005D6E3A" w:rsidRDefault="005D6E3A">
      <w:pPr>
        <w:pStyle w:val="ConsPlusNormal"/>
        <w:spacing w:before="220"/>
        <w:ind w:firstLine="540"/>
        <w:jc w:val="both"/>
      </w:pPr>
      <w:r>
        <w:t xml:space="preserve">"товары" - игры и игрушки для детей до 14 лет, соответствующие кодам единой Товарной номенклатуры внешнеэкономической деятельности Евразийского экономического союза (далее - товарная номенклатура) </w:t>
      </w:r>
      <w:hyperlink r:id="rId18">
        <w:r>
          <w:rPr>
            <w:color w:val="0000FF"/>
          </w:rPr>
          <w:t>9503 00</w:t>
        </w:r>
      </w:hyperlink>
      <w:r>
        <w:t xml:space="preserve">, </w:t>
      </w:r>
      <w:hyperlink r:id="rId19">
        <w:r>
          <w:rPr>
            <w:color w:val="0000FF"/>
          </w:rPr>
          <w:t>9504 40 000 0</w:t>
        </w:r>
      </w:hyperlink>
      <w:r>
        <w:t xml:space="preserve">, </w:t>
      </w:r>
      <w:hyperlink r:id="rId20">
        <w:r>
          <w:rPr>
            <w:color w:val="0000FF"/>
          </w:rPr>
          <w:t>9504 90 100 0</w:t>
        </w:r>
      </w:hyperlink>
      <w:r>
        <w:t xml:space="preserve">, </w:t>
      </w:r>
      <w:hyperlink r:id="rId21">
        <w:r>
          <w:rPr>
            <w:color w:val="0000FF"/>
          </w:rPr>
          <w:t>9504 90 800 9</w:t>
        </w:r>
      </w:hyperlink>
      <w:r>
        <w:t xml:space="preserve"> и коду Общероссийского классификатора продукции по видам экономической деятельности (далее - классификатор) </w:t>
      </w:r>
      <w:hyperlink r:id="rId22">
        <w:r>
          <w:rPr>
            <w:color w:val="0000FF"/>
          </w:rPr>
          <w:t>32.40</w:t>
        </w:r>
      </w:hyperlink>
      <w:r>
        <w:t xml:space="preserve">, за исключением воздушных шаров, велосипедов трехколесных, игральных карт для азартных игр, продуктов труда ремесленников, определяемых законодательством субъектов Российской Федерации, и изделий, указанных в </w:t>
      </w:r>
      <w:hyperlink r:id="rId23">
        <w:r>
          <w:rPr>
            <w:color w:val="0000FF"/>
          </w:rPr>
          <w:t>приложении 1</w:t>
        </w:r>
      </w:hyperlink>
      <w:r>
        <w:t xml:space="preserve"> к техническому регламенту Таможенного союза "О безопасности игрушек" (ТР ТС 008/2011), принятому решением Комиссии Таможенного союза от 23 сентября 2011 г. N 798;</w:t>
      </w:r>
    </w:p>
    <w:p w:rsidR="005D6E3A" w:rsidRDefault="005D6E3A">
      <w:pPr>
        <w:pStyle w:val="ConsPlusNormal"/>
        <w:spacing w:before="220"/>
        <w:ind w:firstLine="540"/>
        <w:jc w:val="both"/>
      </w:pPr>
      <w:r>
        <w:t>"транспортная упаковка" - упаковка,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 объединяющая товары, в том числе в потребительских упаковках, и (или) групповых упаковках, а также наборы. Транспортная упаковка может включать в себя транспортные упаковки меньшего размера (объема). При этом упаковка, объединяющая только товары в потребительской упаковке и (или) групповой упаковке и (или) наборы, признается транспортной упаковкой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последующего (2-го, 3-го и т.д.) уровня;</w:t>
      </w:r>
    </w:p>
    <w:p w:rsidR="005D6E3A" w:rsidRDefault="005D6E3A">
      <w:pPr>
        <w:pStyle w:val="ConsPlusNormal"/>
        <w:spacing w:before="220"/>
        <w:ind w:firstLine="540"/>
        <w:jc w:val="both"/>
      </w:pPr>
      <w:r>
        <w:lastRenderedPageBreak/>
        <w:t xml:space="preserve">"уведомление о вводе товаров в оборот" - электронный документ, формируемый участником оборота товаров в информационной системе мониторинга и содержащий сведения, указанные в </w:t>
      </w:r>
      <w:hyperlink w:anchor="P412">
        <w:r>
          <w:rPr>
            <w:color w:val="0000FF"/>
          </w:rPr>
          <w:t>пунктах 74</w:t>
        </w:r>
      </w:hyperlink>
      <w:r>
        <w:t xml:space="preserve"> - </w:t>
      </w:r>
      <w:hyperlink w:anchor="P514">
        <w:r>
          <w:rPr>
            <w:color w:val="0000FF"/>
          </w:rPr>
          <w:t>89</w:t>
        </w:r>
      </w:hyperlink>
      <w:r>
        <w:t xml:space="preserve"> настоящих Правил;</w:t>
      </w:r>
    </w:p>
    <w:p w:rsidR="005D6E3A" w:rsidRDefault="005D6E3A">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5D6E3A" w:rsidRDefault="005D6E3A">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5D6E3A" w:rsidRDefault="005D6E3A">
      <w:pPr>
        <w:pStyle w:val="ConsPlusNormal"/>
        <w:spacing w:before="220"/>
        <w:ind w:firstLine="540"/>
        <w:jc w:val="both"/>
      </w:pPr>
      <w:r>
        <w:t>"участники оборота товаров" - юридические лица, индивидуальные предприниматели и филиалы иностранных юридических лиц, являющиеся налоговыми резидентами Российской Федерации, осуществляющие ввод товаров в оборот, и (или) оборот, и (или) вывод из оборота товаров, за исключением юридических лиц, индивидуальных предпринимателей и филиалов иностранных юридических лиц:</w:t>
      </w:r>
    </w:p>
    <w:p w:rsidR="005D6E3A" w:rsidRDefault="005D6E3A">
      <w:pPr>
        <w:pStyle w:val="ConsPlusNormal"/>
        <w:spacing w:before="220"/>
        <w:ind w:firstLine="540"/>
        <w:jc w:val="both"/>
      </w:pPr>
      <w:r>
        <w:t>приобретающих товары для использования в целях, не связанных с их последующей реализацией (продажей) (кроме случаев ввоза импортерами товаров в Российскую Федерацию);</w:t>
      </w:r>
    </w:p>
    <w:p w:rsidR="005D6E3A" w:rsidRDefault="005D6E3A">
      <w:pPr>
        <w:pStyle w:val="ConsPlusNormal"/>
        <w:spacing w:before="220"/>
        <w:ind w:firstLine="540"/>
        <w:jc w:val="both"/>
      </w:pPr>
      <w:r>
        <w:t>оказывающих при продаже товаров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маркированных товаров (исключение не относится к юридическим лицам, филиалам иностранных юридических лиц и индивидуальным предпринимателям, в том числе являющимся владельцами агрегаторов информации о товарах (услугах), оказывающим услуги предпродажной подготовки товара, сборки и упаковки для доставки потребителю);</w:t>
      </w:r>
    </w:p>
    <w:p w:rsidR="005D6E3A" w:rsidRDefault="005D6E3A">
      <w:pPr>
        <w:pStyle w:val="ConsPlusNormal"/>
        <w:spacing w:before="220"/>
        <w:ind w:firstLine="540"/>
        <w:jc w:val="both"/>
      </w:pPr>
      <w:r>
        <w:t>приобретающих либо реализующих (продающих)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5D6E3A" w:rsidRDefault="005D6E3A">
      <w:pPr>
        <w:pStyle w:val="ConsPlusNormal"/>
        <w:spacing w:before="220"/>
        <w:ind w:firstLine="540"/>
        <w:jc w:val="both"/>
      </w:pPr>
      <w:r>
        <w:t xml:space="preserve">приобретающих товары в случаях, предусмотренных </w:t>
      </w:r>
      <w:hyperlink r:id="rId24">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25">
        <w:r>
          <w:rPr>
            <w:color w:val="0000FF"/>
          </w:rPr>
          <w:t>статей 3.5</w:t>
        </w:r>
      </w:hyperlink>
      <w:r>
        <w:t xml:space="preserve"> Федерального закона "О закупках товаров, работ, услуг отдельными видами юридических лиц";</w:t>
      </w:r>
    </w:p>
    <w:p w:rsidR="005D6E3A" w:rsidRDefault="005D6E3A">
      <w:pPr>
        <w:pStyle w:val="ConsPlusNormal"/>
        <w:spacing w:before="220"/>
        <w:ind w:firstLine="540"/>
        <w:jc w:val="both"/>
      </w:pPr>
      <w:r>
        <w:t>"этикетка" - материальный носитель информации, предназначенный для нанесения информации о товаре и (или) средств идентификации, прикрепляемый непосредственно к товару или потребительской упаковке и (или) групповой упаковке, и (или) набору, в том числе путем наклеивания;</w:t>
      </w:r>
    </w:p>
    <w:p w:rsidR="005D6E3A" w:rsidRDefault="005D6E3A">
      <w:pPr>
        <w:pStyle w:val="ConsPlusNormal"/>
        <w:spacing w:before="220"/>
        <w:ind w:firstLine="540"/>
        <w:jc w:val="both"/>
      </w:pPr>
      <w:r>
        <w:t>"ярлык" - материальный носитель информации, предназначенный для нанесения информации о товаре, в том числе средства идентификации, прикрепляемый непосредственно к товару или потребительской упаковке.</w:t>
      </w:r>
    </w:p>
    <w:p w:rsidR="005D6E3A" w:rsidRDefault="005D6E3A">
      <w:pPr>
        <w:pStyle w:val="ConsPlusNormal"/>
        <w:spacing w:before="220"/>
        <w:ind w:firstLine="540"/>
        <w:jc w:val="both"/>
      </w:pPr>
      <w:r>
        <w:t xml:space="preserve">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w:t>
      </w:r>
      <w:r>
        <w:lastRenderedPageBreak/>
        <w:t>товаров средствами идентификации.</w:t>
      </w:r>
    </w:p>
    <w:p w:rsidR="005D6E3A" w:rsidRDefault="005D6E3A">
      <w:pPr>
        <w:pStyle w:val="ConsPlusNormal"/>
        <w:spacing w:before="220"/>
        <w:ind w:firstLine="540"/>
        <w:jc w:val="both"/>
      </w:pPr>
      <w:r>
        <w:t xml:space="preserve">3. Действие настоящих Правил, помимо случаев, предусмотренных </w:t>
      </w:r>
      <w:hyperlink r:id="rId26">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w:t>
      </w:r>
    </w:p>
    <w:p w:rsidR="005D6E3A" w:rsidRDefault="005D6E3A">
      <w:pPr>
        <w:pStyle w:val="ConsPlusNormal"/>
        <w:spacing w:before="220"/>
        <w:ind w:firstLine="540"/>
        <w:jc w:val="both"/>
      </w:pPr>
      <w:r>
        <w:t>а) товары, помещаемые под таможенные процедуры в целях их вывоза за пределы таможенной территории Евразийского экономического союза;</w:t>
      </w:r>
    </w:p>
    <w:p w:rsidR="005D6E3A" w:rsidRDefault="005D6E3A">
      <w:pPr>
        <w:pStyle w:val="ConsPlusNormal"/>
        <w:spacing w:before="220"/>
        <w:ind w:firstLine="540"/>
        <w:jc w:val="both"/>
      </w:pPr>
      <w:r>
        <w:t>б) товары, ввозимые в Российскую Федерацию или произведенные на территории Российской Федерации участниками оборота товаров в качестве рекламных, маркетинговых образцов, не предназначенных для реализации (продажи);</w:t>
      </w:r>
    </w:p>
    <w:p w:rsidR="005D6E3A" w:rsidRDefault="005D6E3A">
      <w:pPr>
        <w:pStyle w:val="ConsPlusNormal"/>
        <w:spacing w:before="220"/>
        <w:ind w:firstLine="540"/>
        <w:jc w:val="both"/>
      </w:pPr>
      <w:r>
        <w:t xml:space="preserve">в) товары, приобретенные по сделке, сведения о которой составляют государственную тайну, а также товары, закупка которых осуществлена в случаях, предусмотренных </w:t>
      </w:r>
      <w:hyperlink r:id="rId27">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28">
        <w:r>
          <w:rPr>
            <w:color w:val="0000FF"/>
          </w:rPr>
          <w:t>статьей 3.5</w:t>
        </w:r>
      </w:hyperlink>
      <w:r>
        <w:t xml:space="preserve"> Федерального закона "О закупках товаров, работ, услуг отдельными видами юридических лиц", при их транспортировке участником такой сделки по территории Российской Федерации.</w:t>
      </w:r>
    </w:p>
    <w:p w:rsidR="005D6E3A" w:rsidRDefault="005D6E3A">
      <w:pPr>
        <w:pStyle w:val="ConsPlusNormal"/>
        <w:spacing w:before="220"/>
        <w:ind w:firstLine="540"/>
        <w:jc w:val="both"/>
      </w:pPr>
      <w:r>
        <w:t>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товаров государств - членов Евразийского экономического союза для маркировки средствами идентификации товаров, ввозимых на территорию Российской Федерации.</w:t>
      </w:r>
    </w:p>
    <w:p w:rsidR="005D6E3A" w:rsidRDefault="005D6E3A">
      <w:pPr>
        <w:pStyle w:val="ConsPlusNormal"/>
        <w:spacing w:before="220"/>
        <w:ind w:firstLine="540"/>
        <w:jc w:val="both"/>
      </w:pPr>
      <w:r>
        <w:t>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соответствии с актами, входящими в право Евразийского экономического союза.</w:t>
      </w:r>
    </w:p>
    <w:p w:rsidR="005D6E3A" w:rsidRDefault="005D6E3A">
      <w:pPr>
        <w:pStyle w:val="ConsPlusNormal"/>
        <w:spacing w:before="220"/>
        <w:ind w:firstLine="540"/>
        <w:jc w:val="both"/>
      </w:pPr>
      <w: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rsidR="005D6E3A" w:rsidRDefault="005D6E3A">
      <w:pPr>
        <w:pStyle w:val="ConsPlusNormal"/>
        <w:spacing w:before="220"/>
        <w:ind w:firstLine="540"/>
        <w:jc w:val="both"/>
      </w:pPr>
      <w:bookmarkStart w:id="8" w:name="P141"/>
      <w:bookmarkEnd w:id="8"/>
      <w:r>
        <w:t>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w:t>
      </w:r>
    </w:p>
    <w:p w:rsidR="005D6E3A" w:rsidRDefault="005D6E3A">
      <w:pPr>
        <w:pStyle w:val="ConsPlusNormal"/>
        <w:spacing w:before="220"/>
        <w:ind w:firstLine="540"/>
        <w:jc w:val="both"/>
      </w:pPr>
      <w:r>
        <w:t>а) для кода идентификации, или кода идентификации групповой упаковки, или кода идентификации набора:</w:t>
      </w:r>
    </w:p>
    <w:p w:rsidR="005D6E3A" w:rsidRDefault="005D6E3A">
      <w:pPr>
        <w:pStyle w:val="ConsPlusNormal"/>
        <w:spacing w:before="220"/>
        <w:ind w:firstLine="540"/>
        <w:jc w:val="both"/>
      </w:pPr>
      <w:r>
        <w:t>"эмитирован" -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 средствами идентификации, соответствующий товар не введен в оборот;</w:t>
      </w:r>
    </w:p>
    <w:p w:rsidR="005D6E3A" w:rsidRDefault="005D6E3A">
      <w:pPr>
        <w:pStyle w:val="ConsPlusNormal"/>
        <w:spacing w:before="220"/>
        <w:ind w:firstLine="540"/>
        <w:jc w:val="both"/>
      </w:pPr>
      <w:r>
        <w:t xml:space="preserve">"в обороте" - код идентификации в составе кода маркировки предоставлен оператором информационной системы мониторинга участнику оборота товаров, соответствующий товар маркирован средствами идентификации, введен в оборот и находится в обороте. Для кода идентификации товара, произведенного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товаров, ввозимых (ввезенных) в Российскую Федерацию и помещенных под таможенные процедуры выпуска для внутреннего потребления или реимпорта, и представления участником оборота товаров в информационную систему мониторинга сведений в соответствии с </w:t>
      </w:r>
      <w:hyperlink w:anchor="P424">
        <w:r>
          <w:rPr>
            <w:color w:val="0000FF"/>
          </w:rPr>
          <w:t>пунктом 75</w:t>
        </w:r>
      </w:hyperlink>
      <w:r>
        <w:t xml:space="preserve"> настоящих Правил;</w:t>
      </w:r>
    </w:p>
    <w:p w:rsidR="005D6E3A" w:rsidRDefault="005D6E3A">
      <w:pPr>
        <w:pStyle w:val="ConsPlusNormal"/>
        <w:spacing w:before="220"/>
        <w:ind w:firstLine="540"/>
        <w:jc w:val="both"/>
      </w:pPr>
      <w:r>
        <w:lastRenderedPageBreak/>
        <w:t>"выбыл" - код идентификации в составе кода маркировки "выбыл из оборота", соответствующий товар выведен из оборота;</w:t>
      </w:r>
    </w:p>
    <w:p w:rsidR="005D6E3A" w:rsidRDefault="005D6E3A">
      <w:pPr>
        <w:pStyle w:val="ConsPlusNormal"/>
        <w:spacing w:before="220"/>
        <w:ind w:firstLine="540"/>
        <w:jc w:val="both"/>
      </w:pPr>
      <w:r>
        <w:t>б) для кода идентификации транспортной упаковки и агрегированного таможенного кода:</w:t>
      </w:r>
    </w:p>
    <w:p w:rsidR="005D6E3A" w:rsidRDefault="005D6E3A">
      <w:pPr>
        <w:pStyle w:val="ConsPlusNormal"/>
        <w:spacing w:before="220"/>
        <w:ind w:firstLine="540"/>
        <w:jc w:val="both"/>
      </w:pPr>
      <w:r>
        <w:t>"сформирован" - присваивается автоматически после подачи сведений участником оборота товаров с описанным составом кода идентификации транспортной упаковки и агрегированным таможенным кодом;</w:t>
      </w:r>
    </w:p>
    <w:p w:rsidR="005D6E3A" w:rsidRDefault="005D6E3A">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и агрегированного таможенного кода.</w:t>
      </w:r>
    </w:p>
    <w:p w:rsidR="005D6E3A" w:rsidRDefault="005D6E3A">
      <w:pPr>
        <w:pStyle w:val="ConsPlusNormal"/>
        <w:spacing w:before="220"/>
        <w:ind w:firstLine="540"/>
        <w:jc w:val="both"/>
      </w:pPr>
      <w:r>
        <w:t>6. Маркировка товаров средствами идентификации осуществляется с учетом требований к безопасности товаров.</w:t>
      </w:r>
    </w:p>
    <w:p w:rsidR="005D6E3A" w:rsidRDefault="005D6E3A">
      <w:pPr>
        <w:pStyle w:val="ConsPlusNormal"/>
        <w:ind w:firstLine="540"/>
        <w:jc w:val="both"/>
      </w:pPr>
    </w:p>
    <w:p w:rsidR="005D6E3A" w:rsidRDefault="005D6E3A">
      <w:pPr>
        <w:pStyle w:val="ConsPlusTitle"/>
        <w:jc w:val="center"/>
        <w:outlineLvl w:val="1"/>
      </w:pPr>
      <w:bookmarkStart w:id="9" w:name="P151"/>
      <w:bookmarkEnd w:id="9"/>
      <w:r>
        <w:t>II. Требования к участникам оборота товаров, порядок</w:t>
      </w:r>
    </w:p>
    <w:p w:rsidR="005D6E3A" w:rsidRDefault="005D6E3A">
      <w:pPr>
        <w:pStyle w:val="ConsPlusTitle"/>
        <w:jc w:val="center"/>
      </w:pPr>
      <w:r>
        <w:t>их регистрации в информационной системе мониторинга.</w:t>
      </w:r>
    </w:p>
    <w:p w:rsidR="005D6E3A" w:rsidRDefault="005D6E3A">
      <w:pPr>
        <w:pStyle w:val="ConsPlusTitle"/>
        <w:jc w:val="center"/>
      </w:pPr>
      <w:r>
        <w:t>Требования к сервис-провайдерам</w:t>
      </w:r>
    </w:p>
    <w:p w:rsidR="005D6E3A" w:rsidRDefault="005D6E3A">
      <w:pPr>
        <w:pStyle w:val="ConsPlusNormal"/>
        <w:ind w:firstLine="540"/>
        <w:jc w:val="both"/>
      </w:pPr>
    </w:p>
    <w:p w:rsidR="005D6E3A" w:rsidRDefault="005D6E3A">
      <w:pPr>
        <w:pStyle w:val="ConsPlusNormal"/>
        <w:ind w:firstLine="540"/>
        <w:jc w:val="both"/>
      </w:pPr>
      <w:bookmarkStart w:id="10" w:name="P155"/>
      <w:bookmarkEnd w:id="10"/>
      <w:r>
        <w:t>7. Участники оборота товаров должны:</w:t>
      </w:r>
    </w:p>
    <w:p w:rsidR="005D6E3A" w:rsidRDefault="005D6E3A">
      <w:pPr>
        <w:pStyle w:val="ConsPlusNormal"/>
        <w:spacing w:before="220"/>
        <w:ind w:firstLine="540"/>
        <w:jc w:val="both"/>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rsidR="005D6E3A" w:rsidRDefault="005D6E3A">
      <w:pPr>
        <w:pStyle w:val="ConsPlusNormal"/>
        <w:spacing w:before="220"/>
        <w:ind w:firstLine="540"/>
        <w:jc w:val="both"/>
      </w:pPr>
      <w:r>
        <w:t>б) иметь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5D6E3A" w:rsidRDefault="005D6E3A">
      <w:pPr>
        <w:pStyle w:val="ConsPlusNormal"/>
        <w:spacing w:before="22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и (или) перемаркировку товаров в соответствии с требованиями настоящих Правил);</w:t>
      </w:r>
    </w:p>
    <w:p w:rsidR="005D6E3A" w:rsidRDefault="005D6E3A">
      <w:pPr>
        <w:pStyle w:val="ConsPlusNormal"/>
        <w:spacing w:before="220"/>
        <w:ind w:firstLine="540"/>
        <w:jc w:val="both"/>
      </w:pPr>
      <w:r>
        <w:t xml:space="preserve">г) иметь заключенный с оператором электронного документооборота договор (для участников оборота товаров, осуществляющих передачу предусмотренной настоящими Правилами информации в порядке, предусмотренном </w:t>
      </w:r>
      <w:hyperlink w:anchor="P209">
        <w:r>
          <w:rPr>
            <w:color w:val="0000FF"/>
          </w:rPr>
          <w:t>пунктом 23</w:t>
        </w:r>
      </w:hyperlink>
      <w:r>
        <w:t xml:space="preserve"> настоящих Правил).</w:t>
      </w:r>
    </w:p>
    <w:p w:rsidR="005D6E3A" w:rsidRDefault="005D6E3A">
      <w:pPr>
        <w:pStyle w:val="ConsPlusNormal"/>
        <w:spacing w:before="220"/>
        <w:ind w:firstLine="540"/>
        <w:jc w:val="both"/>
      </w:pPr>
      <w:r>
        <w:t xml:space="preserve">8. Участник оборота товаров, осуществляющий торговлю с применением контрольно-кассовой техники, должен соответствовать требованиям, предусмотренным </w:t>
      </w:r>
      <w:hyperlink w:anchor="P155">
        <w:r>
          <w:rPr>
            <w:color w:val="0000FF"/>
          </w:rPr>
          <w:t>пунктом 7</w:t>
        </w:r>
      </w:hyperlink>
      <w:r>
        <w:t xml:space="preserve"> настоящих Правил, а также иметь:</w:t>
      </w:r>
    </w:p>
    <w:p w:rsidR="005D6E3A" w:rsidRDefault="005D6E3A">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5D6E3A" w:rsidRDefault="005D6E3A">
      <w:pPr>
        <w:pStyle w:val="ConsPlusNormal"/>
        <w:spacing w:before="220"/>
        <w:ind w:firstLine="540"/>
        <w:jc w:val="both"/>
      </w:pPr>
      <w:r>
        <w:t xml:space="preserve">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товаров в информационную систему мониторинга сведений об обороте товаров или о выводе из оборота маркированных товаров с использованием контрольно-кассовой техники по каждой реализованной единице товара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w:t>
      </w:r>
      <w:r>
        <w:lastRenderedPageBreak/>
        <w:t>фискальных данных).</w:t>
      </w:r>
    </w:p>
    <w:p w:rsidR="005D6E3A" w:rsidRDefault="005D6E3A">
      <w:pPr>
        <w:pStyle w:val="ConsPlusNormal"/>
        <w:spacing w:before="220"/>
        <w:ind w:firstLine="540"/>
        <w:jc w:val="both"/>
      </w:pPr>
      <w:r>
        <w:t>9.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rsidR="005D6E3A" w:rsidRDefault="005D6E3A">
      <w:pPr>
        <w:pStyle w:val="ConsPlusNormal"/>
        <w:spacing w:before="220"/>
        <w:ind w:firstLine="540"/>
        <w:jc w:val="both"/>
      </w:pPr>
      <w:bookmarkStart w:id="11" w:name="P164"/>
      <w:bookmarkEnd w:id="11"/>
      <w:r>
        <w:t xml:space="preserve">10. Сервис-провайдеры должны иметь комплекс полиграфического оборудования с производительностью, достаточной для преобразования кодов маркировки и нанесения средств идентификации по поручению участника оборота товаров, но не ниже регулярно размещаемых заказов на производство потребительской упаковки, этикеток и ярлыков от участника оборота товаров, и обеспечивающей нанесение символов штрихового кода средства идентификации не ниже класса 2,5 (B) в соответствии с требованиями национального стандарта Российской Федерации </w:t>
      </w:r>
      <w:hyperlink r:id="rId29">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30">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5D6E3A" w:rsidRDefault="005D6E3A">
      <w:pPr>
        <w:pStyle w:val="ConsPlusNormal"/>
        <w:spacing w:before="220"/>
        <w:ind w:firstLine="540"/>
        <w:jc w:val="both"/>
      </w:pPr>
      <w:r>
        <w:t>11. Сервис-провайдеры обеспечивают соблюдение таких правил обращения с кодами маркировки, как:</w:t>
      </w:r>
    </w:p>
    <w:p w:rsidR="005D6E3A" w:rsidRDefault="005D6E3A">
      <w:pPr>
        <w:pStyle w:val="ConsPlusNormal"/>
        <w:spacing w:before="220"/>
        <w:ind w:firstLine="540"/>
        <w:jc w:val="both"/>
      </w:pPr>
      <w:r>
        <w:t>а) хранение полученных от участников оборота товаров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5D6E3A" w:rsidRDefault="005D6E3A">
      <w:pPr>
        <w:pStyle w:val="ConsPlusNormal"/>
        <w:spacing w:before="220"/>
        <w:ind w:firstLine="540"/>
        <w:jc w:val="both"/>
      </w:pPr>
      <w: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товаров к сервис-провайдеру;</w:t>
      </w:r>
    </w:p>
    <w:p w:rsidR="005D6E3A" w:rsidRDefault="005D6E3A">
      <w:pPr>
        <w:pStyle w:val="ConsPlusNormal"/>
        <w:spacing w:before="220"/>
        <w:ind w:firstLine="540"/>
        <w:jc w:val="both"/>
      </w:pPr>
      <w:r>
        <w:t>в) доставка сведений о нанесении и (или) валидации средства идентификации до участника оборота товаров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5D6E3A" w:rsidRDefault="005D6E3A">
      <w:pPr>
        <w:pStyle w:val="ConsPlusNormal"/>
        <w:spacing w:before="220"/>
        <w:ind w:firstLine="540"/>
        <w:jc w:val="both"/>
      </w:pPr>
      <w:r>
        <w:t>г) использование программно-аппаратного комплекса дистрибуции кодов маркировки, предоставляемого оператором информационной системы мониторинга, - в случае возникновения необходимости передачи полученных от участника оборота товаров кодов маркировки другому сервис-провайдеру;</w:t>
      </w:r>
    </w:p>
    <w:p w:rsidR="005D6E3A" w:rsidRDefault="005D6E3A">
      <w:pPr>
        <w:pStyle w:val="ConsPlusNormal"/>
        <w:spacing w:before="220"/>
        <w:ind w:firstLine="540"/>
        <w:jc w:val="both"/>
      </w:pPr>
      <w:r>
        <w:t>д) аппаратная (с применением средств технического зрения) валидация средства идентификации;</w:t>
      </w:r>
    </w:p>
    <w:p w:rsidR="005D6E3A" w:rsidRDefault="005D6E3A">
      <w:pPr>
        <w:pStyle w:val="ConsPlusNormal"/>
        <w:spacing w:before="220"/>
        <w:ind w:firstLine="540"/>
        <w:jc w:val="both"/>
      </w:pPr>
      <w:r>
        <w:t>е) удаление кода проверки после валидации средства идентификации и формирования сведений о нанесении и валидации средств идентификации;</w:t>
      </w:r>
    </w:p>
    <w:p w:rsidR="005D6E3A" w:rsidRDefault="005D6E3A">
      <w:pPr>
        <w:pStyle w:val="ConsPlusNormal"/>
        <w:spacing w:before="220"/>
        <w:ind w:firstLine="540"/>
        <w:jc w:val="both"/>
      </w:pPr>
      <w:r>
        <w:t>ж) выбор кодов маркировки из хранилища программно-аппаратного комплекса дистрибуции кодов маркировки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товаров;</w:t>
      </w:r>
    </w:p>
    <w:p w:rsidR="005D6E3A" w:rsidRDefault="005D6E3A">
      <w:pPr>
        <w:pStyle w:val="ConsPlusNormal"/>
        <w:spacing w:before="220"/>
        <w:ind w:firstLine="540"/>
        <w:jc w:val="both"/>
      </w:pPr>
      <w:r>
        <w:t>з) обеспечение невозможности повторного нанесения кодов маркировки после их преобразования и валидации средств идентификации;</w:t>
      </w:r>
    </w:p>
    <w:p w:rsidR="005D6E3A" w:rsidRDefault="005D6E3A">
      <w:pPr>
        <w:pStyle w:val="ConsPlusNormal"/>
        <w:spacing w:before="220"/>
        <w:ind w:firstLine="540"/>
        <w:jc w:val="both"/>
      </w:pPr>
      <w:r>
        <w:t>и) направление участнику оборота товаров сведений о валидации средства идентификации.</w:t>
      </w:r>
    </w:p>
    <w:p w:rsidR="005D6E3A" w:rsidRDefault="005D6E3A">
      <w:pPr>
        <w:pStyle w:val="ConsPlusNormal"/>
        <w:spacing w:before="220"/>
        <w:ind w:firstLine="540"/>
        <w:jc w:val="both"/>
      </w:pPr>
      <w:r>
        <w:t>12. Сервис-провайдер обеспечивает:</w:t>
      </w:r>
    </w:p>
    <w:p w:rsidR="005D6E3A" w:rsidRDefault="005D6E3A">
      <w:pPr>
        <w:pStyle w:val="ConsPlusNormal"/>
        <w:spacing w:before="220"/>
        <w:ind w:firstLine="540"/>
        <w:jc w:val="both"/>
      </w:pPr>
      <w:r>
        <w:lastRenderedPageBreak/>
        <w:t>а) преобразование кодов маркировки в средства идентификации (управление печатью);</w:t>
      </w:r>
    </w:p>
    <w:p w:rsidR="005D6E3A" w:rsidRDefault="005D6E3A">
      <w:pPr>
        <w:pStyle w:val="ConsPlusNormal"/>
        <w:spacing w:before="220"/>
        <w:ind w:firstLine="540"/>
        <w:jc w:val="both"/>
      </w:pPr>
      <w:r>
        <w:t>б) формирование сведений о нанесении и (или) валидации средства идентификации и их представление участнику оборота товаров;</w:t>
      </w:r>
    </w:p>
    <w:p w:rsidR="005D6E3A" w:rsidRDefault="005D6E3A">
      <w:pPr>
        <w:pStyle w:val="ConsPlusNormal"/>
        <w:spacing w:before="220"/>
        <w:ind w:firstLine="540"/>
        <w:jc w:val="both"/>
      </w:pPr>
      <w:r>
        <w:t>в) соблюдение стандартов качества печати штрихового кода средства идентификации и валидацию средства идентификации перед передачей потребительской упаковки, или групповой упаковки, или набора, или этикетки, или ярлыка, или стикера с нанесенным средством идентификации участнику оборота товаров.</w:t>
      </w:r>
    </w:p>
    <w:p w:rsidR="005D6E3A" w:rsidRDefault="005D6E3A">
      <w:pPr>
        <w:pStyle w:val="ConsPlusNormal"/>
        <w:spacing w:before="220"/>
        <w:ind w:firstLine="540"/>
        <w:jc w:val="both"/>
      </w:pPr>
      <w:r>
        <w:t>13.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5D6E3A" w:rsidRDefault="005D6E3A">
      <w:pPr>
        <w:pStyle w:val="ConsPlusNormal"/>
        <w:spacing w:before="220"/>
        <w:ind w:firstLine="540"/>
        <w:jc w:val="both"/>
      </w:pPr>
      <w:r>
        <w:t>14. В целях получения указанного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rsidR="005D6E3A" w:rsidRDefault="005D6E3A">
      <w:pPr>
        <w:pStyle w:val="ConsPlusNormal"/>
        <w:spacing w:before="220"/>
        <w:ind w:firstLine="540"/>
        <w:jc w:val="both"/>
      </w:pPr>
      <w:r>
        <w:t>15. Регистрация участника оборота товаров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электронной подписью участника оборота товаров.</w:t>
      </w:r>
    </w:p>
    <w:p w:rsidR="005D6E3A" w:rsidRDefault="005D6E3A">
      <w:pPr>
        <w:pStyle w:val="ConsPlusNormal"/>
        <w:spacing w:before="220"/>
        <w:ind w:firstLine="540"/>
        <w:jc w:val="both"/>
      </w:pPr>
      <w:r>
        <w:t xml:space="preserve">16. Помимо сведений, предусмотренных </w:t>
      </w:r>
      <w:hyperlink r:id="rId31">
        <w:r>
          <w:rPr>
            <w:color w:val="0000FF"/>
          </w:rPr>
          <w:t>пунктом 14</w:t>
        </w:r>
      </w:hyperlink>
      <w:r>
        <w:t xml:space="preserve"> Правил маркировки товаров, заявление о регистрации в информационной системе мониторинга должно содержать:</w:t>
      </w:r>
    </w:p>
    <w:p w:rsidR="005D6E3A" w:rsidRDefault="005D6E3A">
      <w:pPr>
        <w:pStyle w:val="ConsPlusNormal"/>
        <w:spacing w:before="220"/>
        <w:ind w:firstLine="540"/>
        <w:jc w:val="both"/>
      </w:pPr>
      <w:r>
        <w:t>фамилию, имя и отчество (при наличии) лица, имеющего право действовать от имени участника оборота товаров без доверенности;</w:t>
      </w:r>
    </w:p>
    <w:p w:rsidR="005D6E3A" w:rsidRDefault="005D6E3A">
      <w:pPr>
        <w:pStyle w:val="ConsPlusNormal"/>
        <w:spacing w:before="220"/>
        <w:ind w:firstLine="540"/>
        <w:jc w:val="both"/>
      </w:pPr>
      <w:r>
        <w:t>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rsidR="005D6E3A" w:rsidRDefault="005D6E3A">
      <w:pPr>
        <w:pStyle w:val="ConsPlusNormal"/>
        <w:spacing w:before="220"/>
        <w:ind w:firstLine="540"/>
        <w:jc w:val="both"/>
      </w:pPr>
      <w:r>
        <w:t>Участники оборота товаров, являющиеся производителями, дополнительно представляют в информационную систему мониторинга следующие сведения:</w:t>
      </w:r>
    </w:p>
    <w:p w:rsidR="005D6E3A" w:rsidRDefault="005D6E3A">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5D6E3A" w:rsidRDefault="005D6E3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5D6E3A" w:rsidRDefault="005D6E3A">
      <w:pPr>
        <w:pStyle w:val="ConsPlusNormal"/>
        <w:spacing w:before="220"/>
        <w:ind w:firstLine="540"/>
        <w:jc w:val="both"/>
      </w:pPr>
      <w:r>
        <w:t xml:space="preserve">17. Заявителю - филиалу иностранного юридического лица, помимо оснований, предусмотренных </w:t>
      </w:r>
      <w:hyperlink r:id="rId32">
        <w:r>
          <w:rPr>
            <w:color w:val="0000FF"/>
          </w:rPr>
          <w:t>пунктом 17</w:t>
        </w:r>
      </w:hyperlink>
      <w:r>
        <w:t xml:space="preserve"> Правил маркировки товаров (исключая основание, предусмотренное </w:t>
      </w:r>
      <w:hyperlink r:id="rId33">
        <w:r>
          <w:rPr>
            <w:color w:val="0000FF"/>
          </w:rPr>
          <w:t>подпунктом "д"</w:t>
        </w:r>
      </w:hyperlink>
      <w:r>
        <w:t xml:space="preserve">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5D6E3A" w:rsidRDefault="005D6E3A">
      <w:pPr>
        <w:pStyle w:val="ConsPlusNormal"/>
        <w:spacing w:before="220"/>
        <w:ind w:firstLine="540"/>
        <w:jc w:val="both"/>
      </w:pPr>
      <w:r>
        <w:t>18.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(далее - уполномоченное лицо). Такое заявление должно содержать следующие сведения:</w:t>
      </w:r>
    </w:p>
    <w:p w:rsidR="005D6E3A" w:rsidRDefault="005D6E3A">
      <w:pPr>
        <w:pStyle w:val="ConsPlusNormal"/>
        <w:spacing w:before="220"/>
        <w:ind w:firstLine="540"/>
        <w:jc w:val="both"/>
      </w:pPr>
      <w:r>
        <w:lastRenderedPageBreak/>
        <w:t>а) сертификат ключа проверки усиленной электронной подписи уполномоченного лица;</w:t>
      </w:r>
    </w:p>
    <w:p w:rsidR="005D6E3A" w:rsidRDefault="005D6E3A">
      <w:pPr>
        <w:pStyle w:val="ConsPlusNormal"/>
        <w:spacing w:before="220"/>
        <w:ind w:firstLine="540"/>
        <w:jc w:val="both"/>
      </w:pPr>
      <w:r>
        <w:t>б) фамилия, имя и отчество (при наличии) уполномоченного лица;</w:t>
      </w:r>
    </w:p>
    <w:p w:rsidR="005D6E3A" w:rsidRDefault="005D6E3A">
      <w:pPr>
        <w:pStyle w:val="ConsPlusNormal"/>
        <w:spacing w:before="220"/>
        <w:ind w:firstLine="540"/>
        <w:jc w:val="both"/>
      </w:pPr>
      <w:r>
        <w:t>в) типы документов, представляемых в информационную систему мониторинга, право подписывать которые предоставлено уполномоченному лицу;</w:t>
      </w:r>
    </w:p>
    <w:p w:rsidR="005D6E3A" w:rsidRDefault="005D6E3A">
      <w:pPr>
        <w:pStyle w:val="ConsPlusNormal"/>
        <w:spacing w:before="220"/>
        <w:ind w:firstLine="540"/>
        <w:jc w:val="both"/>
      </w:pPr>
      <w:r>
        <w:t>г) о наличии документа, подтверждающего полномочия уполномоченного лица;</w:t>
      </w:r>
    </w:p>
    <w:p w:rsidR="005D6E3A" w:rsidRDefault="005D6E3A">
      <w:pPr>
        <w:pStyle w:val="ConsPlusNormal"/>
        <w:spacing w:before="220"/>
        <w:ind w:firstLine="540"/>
        <w:jc w:val="both"/>
      </w:pPr>
      <w:r>
        <w:t>д) срок действия документа, подтверждающего полномочия уполномоченного лица.</w:t>
      </w:r>
    </w:p>
    <w:p w:rsidR="005D6E3A" w:rsidRDefault="005D6E3A">
      <w:pPr>
        <w:pStyle w:val="ConsPlusNormal"/>
        <w:spacing w:before="220"/>
        <w:ind w:firstLine="540"/>
        <w:jc w:val="both"/>
      </w:pPr>
      <w:r>
        <w:t>19. В случае прекращения полномочий уполномоченного лица лицо, имеющее право действовать от имени участника оборота товаров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5D6E3A" w:rsidRDefault="005D6E3A">
      <w:pPr>
        <w:pStyle w:val="ConsPlusNormal"/>
        <w:spacing w:before="220"/>
        <w:ind w:firstLine="540"/>
        <w:jc w:val="both"/>
      </w:pPr>
      <w:r>
        <w:t xml:space="preserve">20. Во внесении в информационную систему мониторинга сведений об уполномоченном лице, помимо оснований для отказа, предусмотренных </w:t>
      </w:r>
      <w:hyperlink w:anchor="P228">
        <w:r>
          <w:rPr>
            <w:color w:val="0000FF"/>
          </w:rPr>
          <w:t>пунктом 31</w:t>
        </w:r>
      </w:hyperlink>
      <w:r>
        <w:t xml:space="preserve"> настоящих Правил, отказывается также в случае, если уполномоченное лицо уже зарегистрировано в информационной системе мониторинга как уполномоченное лицо данного участника оборота товаров.</w:t>
      </w:r>
    </w:p>
    <w:p w:rsidR="005D6E3A" w:rsidRDefault="005D6E3A">
      <w:pPr>
        <w:pStyle w:val="ConsPlusNormal"/>
        <w:spacing w:before="220"/>
        <w:ind w:firstLine="540"/>
        <w:jc w:val="both"/>
      </w:pPr>
      <w:r>
        <w:t>21. Участник оборота товаров,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товаров направляет в информационную систему мониторинга соответствующее уведомление, содержащее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w:t>
      </w:r>
    </w:p>
    <w:p w:rsidR="005D6E3A" w:rsidRDefault="005D6E3A">
      <w:pPr>
        <w:pStyle w:val="ConsPlusNormal"/>
        <w:spacing w:before="220"/>
        <w:ind w:firstLine="540"/>
        <w:jc w:val="both"/>
      </w:pPr>
      <w:r>
        <w:t>наименование товарной группы "Игры и игрушки для детей";</w:t>
      </w:r>
    </w:p>
    <w:p w:rsidR="005D6E3A" w:rsidRDefault="005D6E3A">
      <w:pPr>
        <w:pStyle w:val="ConsPlusNormal"/>
        <w:spacing w:before="220"/>
        <w:ind w:firstLine="540"/>
        <w:jc w:val="both"/>
      </w:pPr>
      <w:r>
        <w:t>тип участника оборота товаров (один участник оборота товаров может относиться к нескольким типам).</w:t>
      </w:r>
    </w:p>
    <w:p w:rsidR="005D6E3A" w:rsidRDefault="005D6E3A">
      <w:pPr>
        <w:pStyle w:val="ConsPlusNormal"/>
        <w:spacing w:before="220"/>
        <w:ind w:firstLine="540"/>
        <w:jc w:val="both"/>
      </w:pPr>
      <w:r>
        <w:t>Участники оборота товаров, являющиеся производителями, дополнительно представляют в информационную систему мониторинга следующие сведения:</w:t>
      </w:r>
    </w:p>
    <w:p w:rsidR="005D6E3A" w:rsidRDefault="005D6E3A">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5D6E3A" w:rsidRDefault="005D6E3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5D6E3A" w:rsidRDefault="005D6E3A">
      <w:pPr>
        <w:pStyle w:val="ConsPlusNormal"/>
        <w:ind w:firstLine="540"/>
        <w:jc w:val="both"/>
      </w:pPr>
    </w:p>
    <w:p w:rsidR="005D6E3A" w:rsidRDefault="005D6E3A">
      <w:pPr>
        <w:pStyle w:val="ConsPlusTitle"/>
        <w:jc w:val="center"/>
        <w:outlineLvl w:val="1"/>
      </w:pPr>
      <w:bookmarkStart w:id="12" w:name="P205"/>
      <w:bookmarkEnd w:id="12"/>
      <w:r>
        <w:t>III. Порядок информационного обмена участников оборота</w:t>
      </w:r>
    </w:p>
    <w:p w:rsidR="005D6E3A" w:rsidRDefault="005D6E3A">
      <w:pPr>
        <w:pStyle w:val="ConsPlusTitle"/>
        <w:jc w:val="center"/>
      </w:pPr>
      <w:r>
        <w:t>товаров с информационной системой мониторинга</w:t>
      </w:r>
    </w:p>
    <w:p w:rsidR="005D6E3A" w:rsidRDefault="005D6E3A">
      <w:pPr>
        <w:pStyle w:val="ConsPlusNormal"/>
        <w:ind w:firstLine="540"/>
        <w:jc w:val="both"/>
      </w:pPr>
    </w:p>
    <w:p w:rsidR="005D6E3A" w:rsidRDefault="005D6E3A">
      <w:pPr>
        <w:pStyle w:val="ConsPlusNormal"/>
        <w:ind w:firstLine="540"/>
        <w:jc w:val="both"/>
      </w:pPr>
      <w:bookmarkStart w:id="13" w:name="P208"/>
      <w:bookmarkEnd w:id="13"/>
      <w:r>
        <w:t>22.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др.),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информационно-телекоммуникационной сети "Интернет".</w:t>
      </w:r>
    </w:p>
    <w:p w:rsidR="005D6E3A" w:rsidRDefault="005D6E3A">
      <w:pPr>
        <w:pStyle w:val="ConsPlusNormal"/>
        <w:spacing w:before="220"/>
        <w:ind w:firstLine="540"/>
        <w:jc w:val="both"/>
      </w:pPr>
      <w:bookmarkStart w:id="14" w:name="P209"/>
      <w:bookmarkEnd w:id="14"/>
      <w:r>
        <w:t xml:space="preserve">23. Обязанность по представлению в информационную систему мониторинга </w:t>
      </w:r>
      <w:r>
        <w:lastRenderedPageBreak/>
        <w:t>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товаров путем направления таких универсальных передаточных документов и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5D6E3A" w:rsidRDefault="005D6E3A">
      <w:pPr>
        <w:pStyle w:val="ConsPlusNormal"/>
        <w:spacing w:before="220"/>
        <w:ind w:firstLine="540"/>
        <w:jc w:val="both"/>
      </w:pPr>
      <w:r>
        <w:t>а) передача подписанных обеими сторонами сделки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rsidR="005D6E3A" w:rsidRDefault="005D6E3A">
      <w:pPr>
        <w:pStyle w:val="ConsPlusNormal"/>
        <w:spacing w:before="220"/>
        <w:ind w:firstLine="540"/>
        <w:jc w:val="both"/>
      </w:pPr>
      <w:r>
        <w:t xml:space="preserve">б) передача оператором электронного документооборота участнику оборота товаров уведомлений (квитанций) оператора информационной системы мониторинга, указанных в </w:t>
      </w:r>
      <w:hyperlink w:anchor="P233">
        <w:r>
          <w:rPr>
            <w:color w:val="0000FF"/>
          </w:rPr>
          <w:t>пункте 32</w:t>
        </w:r>
      </w:hyperlink>
      <w:r>
        <w:t xml:space="preserve"> настоящих Правил, осуществляется в режиме реального времени;</w:t>
      </w:r>
    </w:p>
    <w:p w:rsidR="005D6E3A" w:rsidRDefault="005D6E3A">
      <w:pPr>
        <w:pStyle w:val="ConsPlusNormal"/>
        <w:spacing w:before="220"/>
        <w:ind w:firstLine="540"/>
        <w:jc w:val="both"/>
      </w:pPr>
      <w:r>
        <w:t>в) 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p w:rsidR="005D6E3A" w:rsidRDefault="005D6E3A">
      <w:pPr>
        <w:pStyle w:val="ConsPlusNormal"/>
        <w:spacing w:before="220"/>
        <w:ind w:firstLine="540"/>
        <w:jc w:val="both"/>
      </w:pPr>
      <w:r>
        <w:t>г) ответственность за корректность сведений, содержащихся 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в информационную систему мониторинга универсальных передаточных документов, исправленных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w:t>
      </w:r>
    </w:p>
    <w:p w:rsidR="005D6E3A" w:rsidRDefault="005D6E3A">
      <w:pPr>
        <w:pStyle w:val="ConsPlusNormal"/>
        <w:spacing w:before="220"/>
        <w:ind w:firstLine="540"/>
        <w:jc w:val="both"/>
      </w:pPr>
      <w:bookmarkStart w:id="15" w:name="P214"/>
      <w:bookmarkEnd w:id="15"/>
      <w:r>
        <w:t xml:space="preserve">24.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 заключенных в соответствии с Федеральным </w:t>
      </w:r>
      <w:hyperlink r:id="rId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товаров путем представления документов о приемке, предусмотренных </w:t>
      </w:r>
      <w:hyperlink r:id="rId35">
        <w:r>
          <w:rPr>
            <w:color w:val="0000FF"/>
          </w:rPr>
          <w:t>частью 13 статьи 94</w:t>
        </w:r>
      </w:hyperlink>
      <w:r>
        <w:t xml:space="preserve"> указанного Федерального закона в единую информационную систему в сфере закупок (далее - информационная система закупок).</w:t>
      </w:r>
    </w:p>
    <w:p w:rsidR="005D6E3A" w:rsidRDefault="005D6E3A">
      <w:pPr>
        <w:pStyle w:val="ConsPlusNormal"/>
        <w:spacing w:before="220"/>
        <w:ind w:firstLine="540"/>
        <w:jc w:val="both"/>
      </w:pPr>
      <w: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w:t>
      </w:r>
      <w:hyperlink w:anchor="P233">
        <w:r>
          <w:rPr>
            <w:color w:val="0000FF"/>
          </w:rPr>
          <w:t>пункте 32</w:t>
        </w:r>
      </w:hyperlink>
      <w:r>
        <w:t xml:space="preserve">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федеральному органу исполнительной власти, осуществляющему функции по созданию, развитию, ведению и обслуживанию информационной системы закупок (далее - оператор информационной системы закупок).</w:t>
      </w:r>
    </w:p>
    <w:p w:rsidR="005D6E3A" w:rsidRDefault="005D6E3A">
      <w:pPr>
        <w:pStyle w:val="ConsPlusNormal"/>
        <w:spacing w:before="220"/>
        <w:ind w:firstLine="540"/>
        <w:jc w:val="both"/>
      </w:pPr>
      <w:r>
        <w:t>Оператор информационной системы закупок обеспечивает:</w:t>
      </w:r>
    </w:p>
    <w:p w:rsidR="005D6E3A" w:rsidRDefault="005D6E3A">
      <w:pPr>
        <w:pStyle w:val="ConsPlusNormal"/>
        <w:spacing w:before="220"/>
        <w:ind w:firstLine="540"/>
        <w:jc w:val="both"/>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о результатах передачи;</w:t>
      </w:r>
    </w:p>
    <w:p w:rsidR="005D6E3A" w:rsidRDefault="005D6E3A">
      <w:pPr>
        <w:pStyle w:val="ConsPlusNormal"/>
        <w:spacing w:before="220"/>
        <w:ind w:firstLine="540"/>
        <w:jc w:val="both"/>
      </w:pPr>
      <w:r>
        <w:lastRenderedPageBreak/>
        <w:t xml:space="preserve">передачу участникам оборота товаров уведомлений (квитанций) оператора информационной системы мониторинга, указанных в </w:t>
      </w:r>
      <w:hyperlink w:anchor="P233">
        <w:r>
          <w:rPr>
            <w:color w:val="0000FF"/>
          </w:rPr>
          <w:t>пункте 32</w:t>
        </w:r>
      </w:hyperlink>
      <w:r>
        <w:t xml:space="preserve"> настоящих Правил,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5D6E3A" w:rsidRDefault="005D6E3A">
      <w:pPr>
        <w:pStyle w:val="ConsPlusNormal"/>
        <w:spacing w:before="220"/>
        <w:ind w:firstLine="540"/>
        <w:jc w:val="both"/>
      </w:pPr>
      <w:r>
        <w:t>В случае передачи сведений путем представления документа о приемке через оператора информационной системы закупок:</w:t>
      </w:r>
    </w:p>
    <w:p w:rsidR="005D6E3A" w:rsidRDefault="005D6E3A">
      <w:pPr>
        <w:pStyle w:val="ConsPlusNormal"/>
        <w:spacing w:before="220"/>
        <w:ind w:firstLine="540"/>
        <w:jc w:val="both"/>
      </w:pPr>
      <w:r>
        <w:t>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5D6E3A" w:rsidRDefault="005D6E3A">
      <w:pPr>
        <w:pStyle w:val="ConsPlusNormal"/>
        <w:spacing w:before="220"/>
        <w:ind w:firstLine="540"/>
        <w:jc w:val="both"/>
      </w:pPr>
      <w:r>
        <w:t>ответственность за корректность сведений, содержащихся в документах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w:t>
      </w:r>
    </w:p>
    <w:p w:rsidR="005D6E3A" w:rsidRDefault="005D6E3A">
      <w:pPr>
        <w:pStyle w:val="ConsPlusNormal"/>
        <w:spacing w:before="220"/>
        <w:ind w:firstLine="540"/>
        <w:jc w:val="both"/>
      </w:pPr>
      <w:r>
        <w:t xml:space="preserve">25. Обязанность по представлению в информационную систему мониторинга предусмотренных настоящими Правилами сведений о выводе из оборота маркированных товаров, поставляемых при централизованной закупке в рамках исполнения контрактов, заключенных в соответствии с Федеральным </w:t>
      </w:r>
      <w:hyperlink r:id="rId3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исполняется участником оборота товаров, являющимся фактическим грузополучателем таких товаров, в порядке, предусмотренном </w:t>
      </w:r>
      <w:hyperlink w:anchor="P209">
        <w:r>
          <w:rPr>
            <w:color w:val="0000FF"/>
          </w:rPr>
          <w:t>пунктом 23</w:t>
        </w:r>
      </w:hyperlink>
      <w:r>
        <w:t xml:space="preserve"> настоящих Правил.</w:t>
      </w:r>
    </w:p>
    <w:p w:rsidR="005D6E3A" w:rsidRDefault="005D6E3A">
      <w:pPr>
        <w:pStyle w:val="ConsPlusNormal"/>
        <w:spacing w:before="220"/>
        <w:ind w:firstLine="540"/>
        <w:jc w:val="both"/>
      </w:pPr>
      <w:r>
        <w:t>26. Представление участником оборота товаров сведений о групповой упаковке или наборе приравнивается к представлению сведений о товарах, в том числе в потребительских упаковках, содержащихся в этой групповой упаковке или наборе, на основании данных информационной системы мониторинга. Участник оборота товаров самостоятельно осуществляет агрегирование маркированных товаров, в том числе в потребительских упаковках, в групповую упаковку и (или) набор и представляет сведения в информационную систему мониторинга о кодах идентификации, входящих в состав кода идентификации групповой упаковки, и (или) кодах идентификации набора соответственно. Не допускается агрегирование маркированных товаров, в том числе в потребительских упаковках, в групповую упаковку и (или) набор, если они уже включены в состав иной групповой упаковки и (или) набора.</w:t>
      </w:r>
    </w:p>
    <w:p w:rsidR="005D6E3A" w:rsidRDefault="005D6E3A">
      <w:pPr>
        <w:pStyle w:val="ConsPlusNormal"/>
        <w:spacing w:before="220"/>
        <w:ind w:firstLine="540"/>
        <w:jc w:val="both"/>
      </w:pPr>
      <w:r>
        <w:t>27. Представление участником оборота товаров сведений о транспортной упаковке приравнивается к представлению сведений о товарах, в том числе в потребительских упаковках, и (или) групповых упаковках, и (или) наборах, и (или) транспортных упаковках, содержащихся в этой транспортной упаковке на основании данных информационной системы мониторинга. Участник оборота товаров самостоятельно осуществляет агрегирование маркированных товаров, в том числе в потребительских упаковках, и (или) групповых упаковках, и (или) наборах, и (или) транспортных упаковках, в транспортную упаковку и представляет сведения в информационную систему мониторинга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входящих в состав кода идентификации транспортной упаковки. Не допускается агрегирование маркированных товаров, в том числе в потребительских упаковках, и (или) групповых упаковках, и (или) наборах, и (или) транспортных упаковках, в транспортную упаковку, если они уже включены в состав иной транспортной упаковки.</w:t>
      </w:r>
    </w:p>
    <w:p w:rsidR="005D6E3A" w:rsidRDefault="005D6E3A">
      <w:pPr>
        <w:pStyle w:val="ConsPlusNormal"/>
        <w:spacing w:before="220"/>
        <w:ind w:firstLine="540"/>
        <w:jc w:val="both"/>
      </w:pPr>
      <w:r>
        <w:t xml:space="preserve">28. Представление участником оборота товаров сведений о включении товаров, в том числе в потребительских упаковках, в групповую упаковку или набор либо о включении товаров, в том числе в потребительских упаковках, или групповых упаковках, или наборах, или транспортных </w:t>
      </w:r>
      <w:r>
        <w:lastRenderedPageBreak/>
        <w:t>упаковок в транспортную упаковку, которые, по данным информационной системы мониторинга, ранее были включены в другую транспортную упаковку, является основанием для отражения в информационной системе мониторинга факта расформирования ранее созданных групповых упаковок, и (или) наборов, и (или) транспортных упаковок, включавших такие упаковки.</w:t>
      </w:r>
    </w:p>
    <w:p w:rsidR="005D6E3A" w:rsidRDefault="005D6E3A">
      <w:pPr>
        <w:pStyle w:val="ConsPlusNormal"/>
        <w:spacing w:before="220"/>
        <w:ind w:firstLine="540"/>
        <w:jc w:val="both"/>
      </w:pPr>
      <w:r>
        <w:t>29.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 кодах идентификации групповых упаковок, кодах идентификации наборов, кодах идентификации транспортных упаковок, содержащихся в агрегированном таможенном коде на основании данных информационной системы мониторинга.</w:t>
      </w:r>
    </w:p>
    <w:p w:rsidR="005D6E3A" w:rsidRDefault="005D6E3A">
      <w:pPr>
        <w:pStyle w:val="ConsPlusNormal"/>
        <w:spacing w:before="220"/>
        <w:ind w:firstLine="540"/>
        <w:jc w:val="both"/>
      </w:pPr>
      <w:r>
        <w:t xml:space="preserve">30. Электронные документы, автоматически формируемые и представляемые участниками оборота товаров в информационную систему мониторинга в порядке, предусмотренном </w:t>
      </w:r>
      <w:hyperlink w:anchor="P208">
        <w:r>
          <w:rPr>
            <w:color w:val="0000FF"/>
          </w:rPr>
          <w:t>пунктом 22</w:t>
        </w:r>
      </w:hyperlink>
      <w:r>
        <w:t xml:space="preserve"> настоящих Правил (кроме заявления о регистрации участника оборота товаров в информационной системе мониторинга, заявки на прохождение тестирования информационного взаимодействия, заявки на предоставление удаленного доступа к устройству регистрации эмиссии), могут быть подписаны усиленной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w:t>
      </w:r>
    </w:p>
    <w:p w:rsidR="005D6E3A" w:rsidRDefault="005D6E3A">
      <w:pPr>
        <w:pStyle w:val="ConsPlusNormal"/>
        <w:spacing w:before="220"/>
        <w:ind w:firstLine="540"/>
        <w:jc w:val="both"/>
      </w:pPr>
      <w:bookmarkStart w:id="16" w:name="P228"/>
      <w:bookmarkEnd w:id="16"/>
      <w:r>
        <w:t>31.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5D6E3A" w:rsidRDefault="005D6E3A">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51">
        <w:r>
          <w:rPr>
            <w:color w:val="0000FF"/>
          </w:rPr>
          <w:t>разделами II</w:t>
        </w:r>
      </w:hyperlink>
      <w:r>
        <w:t xml:space="preserve">, </w:t>
      </w:r>
      <w:hyperlink w:anchor="P246">
        <w:r>
          <w:rPr>
            <w:color w:val="0000FF"/>
          </w:rPr>
          <w:t>IV</w:t>
        </w:r>
      </w:hyperlink>
      <w:r>
        <w:t xml:space="preserve">, </w:t>
      </w:r>
      <w:hyperlink w:anchor="P407">
        <w:r>
          <w:rPr>
            <w:color w:val="0000FF"/>
          </w:rPr>
          <w:t>VIII</w:t>
        </w:r>
      </w:hyperlink>
      <w:r>
        <w:t xml:space="preserve"> и </w:t>
      </w:r>
      <w:hyperlink w:anchor="P677">
        <w:r>
          <w:rPr>
            <w:color w:val="0000FF"/>
          </w:rPr>
          <w:t>IX</w:t>
        </w:r>
      </w:hyperlink>
      <w:r>
        <w:t xml:space="preserve"> настоящих Правил;</w:t>
      </w:r>
    </w:p>
    <w:p w:rsidR="005D6E3A" w:rsidRDefault="005D6E3A">
      <w:pPr>
        <w:pStyle w:val="ConsPlusNormal"/>
        <w:spacing w:before="220"/>
        <w:ind w:firstLine="540"/>
        <w:jc w:val="both"/>
      </w:pPr>
      <w:r>
        <w:t>б) документ не подписан или подписан лицом, не уполномоченным участником оборота товаров на подписание документа от имени участника оборота товаров либо не обладающим правом подписания этого типа документов;</w:t>
      </w:r>
    </w:p>
    <w:p w:rsidR="005D6E3A" w:rsidRDefault="005D6E3A">
      <w:pPr>
        <w:pStyle w:val="ConsPlusNormal"/>
        <w:spacing w:before="220"/>
        <w:ind w:firstLine="540"/>
        <w:jc w:val="both"/>
      </w:pPr>
      <w:r>
        <w:t>в) наличие в отношении участника оборота товаров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5D6E3A" w:rsidRDefault="005D6E3A">
      <w:pPr>
        <w:pStyle w:val="ConsPlusNormal"/>
        <w:spacing w:before="220"/>
        <w:ind w:firstLine="540"/>
        <w:jc w:val="both"/>
      </w:pPr>
      <w:r>
        <w:t xml:space="preserve">г) непоступление в информационную систему мониторинга указанной в </w:t>
      </w:r>
      <w:hyperlink w:anchor="P545">
        <w:r>
          <w:rPr>
            <w:color w:val="0000FF"/>
          </w:rPr>
          <w:t>пункте 93</w:t>
        </w:r>
      </w:hyperlink>
      <w:r>
        <w:t xml:space="preserve"> настоящих Правил информации, запрашиваемой в Единой автоматизированной информационной системе таможенных органов или в таможенных органах иным способом, предусмотренным соглашением об информационном взаимодействии.</w:t>
      </w:r>
    </w:p>
    <w:p w:rsidR="005D6E3A" w:rsidRDefault="005D6E3A">
      <w:pPr>
        <w:pStyle w:val="ConsPlusNormal"/>
        <w:spacing w:before="220"/>
        <w:ind w:firstLine="540"/>
        <w:jc w:val="both"/>
      </w:pPr>
      <w:bookmarkStart w:id="17" w:name="P233"/>
      <w:bookmarkEnd w:id="17"/>
      <w:r>
        <w:t>32. Участник оборота товаров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rsidR="005D6E3A" w:rsidRDefault="005D6E3A">
      <w:pPr>
        <w:pStyle w:val="ConsPlusNormal"/>
        <w:spacing w:before="220"/>
        <w:ind w:firstLine="540"/>
        <w:jc w:val="both"/>
      </w:pPr>
      <w:r>
        <w:lastRenderedPageBreak/>
        <w:t>а) регистрационный номер документа, полученного от участника оборота товаров;</w:t>
      </w:r>
    </w:p>
    <w:p w:rsidR="005D6E3A" w:rsidRDefault="005D6E3A">
      <w:pPr>
        <w:pStyle w:val="ConsPlusNormal"/>
        <w:spacing w:before="220"/>
        <w:ind w:firstLine="540"/>
        <w:jc w:val="both"/>
      </w:pPr>
      <w:r>
        <w:t>б) номер уведомления (квитанции);</w:t>
      </w:r>
    </w:p>
    <w:p w:rsidR="005D6E3A" w:rsidRDefault="005D6E3A">
      <w:pPr>
        <w:pStyle w:val="ConsPlusNormal"/>
        <w:spacing w:before="220"/>
        <w:ind w:firstLine="540"/>
        <w:jc w:val="both"/>
      </w:pPr>
      <w:r>
        <w:t>в) дата уведомления (квитанции);</w:t>
      </w:r>
    </w:p>
    <w:p w:rsidR="005D6E3A" w:rsidRDefault="005D6E3A">
      <w:pPr>
        <w:pStyle w:val="ConsPlusNormal"/>
        <w:spacing w:before="220"/>
        <w:ind w:firstLine="540"/>
        <w:jc w:val="both"/>
      </w:pPr>
      <w:r>
        <w:t>г) коды идентификации, коды идентификации групповых упаковок, коды идентификации наборов, коды идентификации транспортных упаковок, агрегированные таможенные коды (в случае производства товаров вне территории Российской Федерации и в случае ввоза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об операциях, совершаемых с товарами);</w:t>
      </w:r>
    </w:p>
    <w:p w:rsidR="005D6E3A" w:rsidRDefault="005D6E3A">
      <w:pPr>
        <w:pStyle w:val="ConsPlusNormal"/>
        <w:spacing w:before="220"/>
        <w:ind w:firstLine="540"/>
        <w:jc w:val="both"/>
      </w:pPr>
      <w:r>
        <w:t>д) сообщение о получении или о внесении документов (сведений) в информационную систему мониторинга либо о причинах отказа в их внесении.</w:t>
      </w:r>
    </w:p>
    <w:p w:rsidR="005D6E3A" w:rsidRDefault="005D6E3A">
      <w:pPr>
        <w:pStyle w:val="ConsPlusNormal"/>
        <w:spacing w:before="220"/>
        <w:ind w:firstLine="540"/>
        <w:jc w:val="both"/>
      </w:pPr>
      <w:r>
        <w:t xml:space="preserve">33. Уведомления (квитанции), указанные в </w:t>
      </w:r>
      <w:hyperlink w:anchor="P233">
        <w:r>
          <w:rPr>
            <w:color w:val="0000FF"/>
          </w:rPr>
          <w:t>пункте 32</w:t>
        </w:r>
      </w:hyperlink>
      <w:r>
        <w:t xml:space="preserve"> настоящих Правил, направляются участнику оборота товаров через его личный кабинет в информационной системе мониторинга,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товаров документов или сведений в информационную систему мониторинга. Указанные уведомления (квитанции)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w:t>
      </w:r>
    </w:p>
    <w:p w:rsidR="005D6E3A" w:rsidRDefault="005D6E3A">
      <w:pPr>
        <w:pStyle w:val="ConsPlusNormal"/>
        <w:spacing w:before="220"/>
        <w:ind w:firstLine="540"/>
        <w:jc w:val="both"/>
      </w:pPr>
      <w:r>
        <w:t>34. Факт исполнения участником оборота товаров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rsidR="005D6E3A" w:rsidRDefault="005D6E3A">
      <w:pPr>
        <w:pStyle w:val="ConsPlusNormal"/>
        <w:spacing w:before="220"/>
        <w:ind w:firstLine="540"/>
        <w:jc w:val="both"/>
      </w:pPr>
      <w:r>
        <w:t>Датой представления участником оборота товаров электронных документов (сведений) в информационную систему мониторинга признается дата, зафиксированная в уведомлении (квитанции) о приеме электронных документов (получении сведений).</w:t>
      </w:r>
    </w:p>
    <w:p w:rsidR="005D6E3A" w:rsidRDefault="005D6E3A">
      <w:pPr>
        <w:pStyle w:val="ConsPlusNormal"/>
        <w:spacing w:before="220"/>
        <w:ind w:firstLine="540"/>
        <w:jc w:val="both"/>
      </w:pPr>
      <w:r>
        <w:t xml:space="preserve">Уведомления (квитанции), указанные в </w:t>
      </w:r>
      <w:hyperlink w:anchor="P233">
        <w:r>
          <w:rPr>
            <w:color w:val="0000FF"/>
          </w:rPr>
          <w:t>пункте 32</w:t>
        </w:r>
      </w:hyperlink>
      <w:r>
        <w:t xml:space="preserve"> настоящих Правил,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5D6E3A" w:rsidRDefault="005D6E3A">
      <w:pPr>
        <w:pStyle w:val="ConsPlusNormal"/>
        <w:spacing w:before="220"/>
        <w:ind w:firstLine="540"/>
        <w:jc w:val="both"/>
      </w:pPr>
      <w:r>
        <w:t>35. Участники оборота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товаров и действующих от их имени в соответствии с законодательством Российской Федерации.</w:t>
      </w:r>
    </w:p>
    <w:p w:rsidR="005D6E3A" w:rsidRDefault="005D6E3A">
      <w:pPr>
        <w:pStyle w:val="ConsPlusNormal"/>
        <w:spacing w:before="220"/>
        <w:ind w:firstLine="540"/>
        <w:jc w:val="both"/>
      </w:pPr>
      <w:r>
        <w:t>Оператор информационной системы мониторинга обеспечивает размещение документов и сведений, представленных участником оборота товаров, в информационной системе мониторинга в течение одного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товаров, получившим от заявителя или передавшим заявителю товары, если внесение таких изменений затрагивает их интересы.</w:t>
      </w:r>
    </w:p>
    <w:p w:rsidR="005D6E3A" w:rsidRDefault="005D6E3A">
      <w:pPr>
        <w:pStyle w:val="ConsPlusNormal"/>
        <w:ind w:firstLine="540"/>
        <w:jc w:val="both"/>
      </w:pPr>
    </w:p>
    <w:p w:rsidR="005D6E3A" w:rsidRDefault="005D6E3A">
      <w:pPr>
        <w:pStyle w:val="ConsPlusTitle"/>
        <w:jc w:val="center"/>
        <w:outlineLvl w:val="1"/>
      </w:pPr>
      <w:bookmarkStart w:id="18" w:name="P246"/>
      <w:bookmarkEnd w:id="18"/>
      <w:r>
        <w:t>IV. Регистрация товаров в информационной системе мониторинга</w:t>
      </w:r>
    </w:p>
    <w:p w:rsidR="005D6E3A" w:rsidRDefault="005D6E3A">
      <w:pPr>
        <w:pStyle w:val="ConsPlusNormal"/>
        <w:ind w:firstLine="540"/>
        <w:jc w:val="both"/>
      </w:pPr>
    </w:p>
    <w:p w:rsidR="005D6E3A" w:rsidRDefault="005D6E3A">
      <w:pPr>
        <w:pStyle w:val="ConsPlusNormal"/>
        <w:ind w:firstLine="540"/>
        <w:jc w:val="both"/>
      </w:pPr>
      <w:r>
        <w:lastRenderedPageBreak/>
        <w:t>36. Регистрация товаров в информационной системе мониторинга осуществляется участниками оборота товаров в подсистеме национального каталога маркированных товаров на основании заявления о регистрации товаров:</w:t>
      </w:r>
    </w:p>
    <w:p w:rsidR="005D6E3A" w:rsidRDefault="005D6E3A">
      <w:pPr>
        <w:pStyle w:val="ConsPlusNormal"/>
        <w:spacing w:before="220"/>
        <w:ind w:firstLine="540"/>
        <w:jc w:val="both"/>
      </w:pPr>
      <w:r>
        <w:t>а) при производстве товаров на территории Российской Федерации - производителями (включая случаи контрактного производства);</w:t>
      </w:r>
    </w:p>
    <w:p w:rsidR="005D6E3A" w:rsidRDefault="005D6E3A">
      <w:pPr>
        <w:pStyle w:val="ConsPlusNormal"/>
        <w:spacing w:before="220"/>
        <w:ind w:firstLine="540"/>
        <w:jc w:val="both"/>
      </w:pPr>
      <w:r>
        <w:t>б) при производстве товаров вне территории Российской Федерации, включая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rsidR="005D6E3A" w:rsidRDefault="005D6E3A">
      <w:pPr>
        <w:pStyle w:val="ConsPlusNormal"/>
        <w:spacing w:before="220"/>
        <w:ind w:firstLine="540"/>
        <w:jc w:val="both"/>
      </w:pPr>
      <w:r>
        <w:t xml:space="preserve">в) в иных случаях - лицами, определенными </w:t>
      </w:r>
      <w:hyperlink w:anchor="P389">
        <w:r>
          <w:rPr>
            <w:color w:val="0000FF"/>
          </w:rPr>
          <w:t>пунктом 71</w:t>
        </w:r>
      </w:hyperlink>
      <w:r>
        <w:t xml:space="preserve"> настоящих Правил.</w:t>
      </w:r>
    </w:p>
    <w:p w:rsidR="005D6E3A" w:rsidRDefault="005D6E3A">
      <w:pPr>
        <w:pStyle w:val="ConsPlusNormal"/>
        <w:spacing w:before="220"/>
        <w:ind w:firstLine="540"/>
        <w:jc w:val="both"/>
      </w:pPr>
      <w:bookmarkStart w:id="19" w:name="P252"/>
      <w:bookmarkEnd w:id="19"/>
      <w:r>
        <w:t>37.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регистрируемом товаре:</w:t>
      </w:r>
    </w:p>
    <w:p w:rsidR="005D6E3A" w:rsidRDefault="005D6E3A">
      <w:pPr>
        <w:pStyle w:val="ConsPlusNormal"/>
        <w:spacing w:before="220"/>
        <w:ind w:firstLine="540"/>
        <w:jc w:val="both"/>
      </w:pPr>
      <w:r>
        <w:t>а) идентификационный номер налогоплательщика заявителя;</w:t>
      </w:r>
    </w:p>
    <w:p w:rsidR="005D6E3A" w:rsidRDefault="005D6E3A">
      <w:pPr>
        <w:pStyle w:val="ConsPlusNormal"/>
        <w:spacing w:before="220"/>
        <w:ind w:firstLine="540"/>
        <w:jc w:val="both"/>
      </w:pPr>
      <w:r>
        <w:t>б) код товара (при наличии);</w:t>
      </w:r>
    </w:p>
    <w:p w:rsidR="005D6E3A" w:rsidRDefault="005D6E3A">
      <w:pPr>
        <w:pStyle w:val="ConsPlusNormal"/>
        <w:spacing w:before="220"/>
        <w:ind w:firstLine="540"/>
        <w:jc w:val="both"/>
      </w:pPr>
      <w:r>
        <w:t>в) полное наименование товара;</w:t>
      </w:r>
    </w:p>
    <w:p w:rsidR="005D6E3A" w:rsidRDefault="005D6E3A">
      <w:pPr>
        <w:pStyle w:val="ConsPlusNormal"/>
        <w:spacing w:before="220"/>
        <w:ind w:firstLine="540"/>
        <w:jc w:val="both"/>
      </w:pPr>
      <w:r>
        <w:t>г) товарный знак (при наличии);</w:t>
      </w:r>
    </w:p>
    <w:p w:rsidR="005D6E3A" w:rsidRDefault="005D6E3A">
      <w:pPr>
        <w:pStyle w:val="ConsPlusNormal"/>
        <w:spacing w:before="220"/>
        <w:ind w:firstLine="540"/>
        <w:jc w:val="both"/>
      </w:pPr>
      <w:r>
        <w:t xml:space="preserve">д) 10-значный код товарной </w:t>
      </w:r>
      <w:hyperlink r:id="rId37">
        <w:r>
          <w:rPr>
            <w:color w:val="0000FF"/>
          </w:rPr>
          <w:t>номенклатуры</w:t>
        </w:r>
      </w:hyperlink>
      <w:r>
        <w:t>;</w:t>
      </w:r>
    </w:p>
    <w:p w:rsidR="005D6E3A" w:rsidRDefault="005D6E3A">
      <w:pPr>
        <w:pStyle w:val="ConsPlusNormal"/>
        <w:spacing w:before="220"/>
        <w:ind w:firstLine="540"/>
        <w:jc w:val="both"/>
      </w:pPr>
      <w:r>
        <w:t>е) код классификатора;</w:t>
      </w:r>
    </w:p>
    <w:p w:rsidR="005D6E3A" w:rsidRDefault="005D6E3A">
      <w:pPr>
        <w:pStyle w:val="ConsPlusNormal"/>
        <w:spacing w:before="220"/>
        <w:ind w:firstLine="540"/>
        <w:jc w:val="both"/>
      </w:pPr>
      <w:r>
        <w:t>ж) категория товара;</w:t>
      </w:r>
    </w:p>
    <w:p w:rsidR="005D6E3A" w:rsidRDefault="005D6E3A">
      <w:pPr>
        <w:pStyle w:val="ConsPlusNormal"/>
        <w:spacing w:before="220"/>
        <w:ind w:firstLine="540"/>
        <w:jc w:val="both"/>
      </w:pPr>
      <w:r>
        <w:t>з) вид товара;</w:t>
      </w:r>
    </w:p>
    <w:p w:rsidR="005D6E3A" w:rsidRDefault="005D6E3A">
      <w:pPr>
        <w:pStyle w:val="ConsPlusNormal"/>
        <w:spacing w:before="220"/>
        <w:ind w:firstLine="540"/>
        <w:jc w:val="both"/>
      </w:pPr>
      <w:r>
        <w:t>и) модель и (или) артикул производителя;</w:t>
      </w:r>
    </w:p>
    <w:p w:rsidR="005D6E3A" w:rsidRDefault="005D6E3A">
      <w:pPr>
        <w:pStyle w:val="ConsPlusNormal"/>
        <w:spacing w:before="220"/>
        <w:ind w:firstLine="540"/>
        <w:jc w:val="both"/>
      </w:pPr>
      <w:r>
        <w:t>к) основной конструкционный материал товара;</w:t>
      </w:r>
    </w:p>
    <w:p w:rsidR="005D6E3A" w:rsidRDefault="005D6E3A">
      <w:pPr>
        <w:pStyle w:val="ConsPlusNormal"/>
        <w:spacing w:before="220"/>
        <w:ind w:firstLine="540"/>
        <w:jc w:val="both"/>
      </w:pPr>
      <w:r>
        <w:t>л) минимальный возраст, рекомендуемый для пользования товаром;</w:t>
      </w:r>
    </w:p>
    <w:p w:rsidR="005D6E3A" w:rsidRDefault="005D6E3A">
      <w:pPr>
        <w:pStyle w:val="ConsPlusNormal"/>
        <w:spacing w:before="220"/>
        <w:ind w:firstLine="540"/>
        <w:jc w:val="both"/>
      </w:pPr>
      <w:r>
        <w:t>м) характеристика срока использования товара (срок годности или срок службы);</w:t>
      </w:r>
    </w:p>
    <w:p w:rsidR="005D6E3A" w:rsidRDefault="005D6E3A">
      <w:pPr>
        <w:pStyle w:val="ConsPlusNormal"/>
        <w:spacing w:before="220"/>
        <w:ind w:firstLine="540"/>
        <w:jc w:val="both"/>
      </w:pPr>
      <w:r>
        <w:t>н) количественный показатель срока службы (при наличии);</w:t>
      </w:r>
    </w:p>
    <w:p w:rsidR="005D6E3A" w:rsidRDefault="005D6E3A">
      <w:pPr>
        <w:pStyle w:val="ConsPlusNormal"/>
        <w:spacing w:before="220"/>
        <w:ind w:firstLine="540"/>
        <w:jc w:val="both"/>
      </w:pPr>
      <w:r>
        <w:t xml:space="preserve">о) тип привода в движение - для товаров, относящихся к кодам товарной номенклатуры </w:t>
      </w:r>
      <w:hyperlink r:id="rId38">
        <w:r>
          <w:rPr>
            <w:color w:val="0000FF"/>
          </w:rPr>
          <w:t>9503 00 210 0</w:t>
        </w:r>
      </w:hyperlink>
      <w:r>
        <w:t xml:space="preserve">, </w:t>
      </w:r>
      <w:hyperlink r:id="rId39">
        <w:r>
          <w:rPr>
            <w:color w:val="0000FF"/>
          </w:rPr>
          <w:t>9503 00 410 0</w:t>
        </w:r>
      </w:hyperlink>
      <w:r>
        <w:t xml:space="preserve">, </w:t>
      </w:r>
      <w:hyperlink r:id="rId40">
        <w:r>
          <w:rPr>
            <w:color w:val="0000FF"/>
          </w:rPr>
          <w:t>9503 00 490 0</w:t>
        </w:r>
      </w:hyperlink>
      <w:r>
        <w:t xml:space="preserve">, </w:t>
      </w:r>
      <w:hyperlink r:id="rId41">
        <w:r>
          <w:rPr>
            <w:color w:val="0000FF"/>
          </w:rPr>
          <w:t>9503 00 550 0</w:t>
        </w:r>
      </w:hyperlink>
      <w:r>
        <w:t xml:space="preserve">, </w:t>
      </w:r>
      <w:hyperlink r:id="rId42">
        <w:r>
          <w:rPr>
            <w:color w:val="0000FF"/>
          </w:rPr>
          <w:t>9503 00 750 0</w:t>
        </w:r>
      </w:hyperlink>
      <w:r>
        <w:t xml:space="preserve">, </w:t>
      </w:r>
      <w:hyperlink r:id="rId43">
        <w:r>
          <w:rPr>
            <w:color w:val="0000FF"/>
          </w:rPr>
          <w:t>9503 00 790 0</w:t>
        </w:r>
      </w:hyperlink>
      <w:r>
        <w:t>;</w:t>
      </w:r>
    </w:p>
    <w:p w:rsidR="005D6E3A" w:rsidRDefault="005D6E3A">
      <w:pPr>
        <w:pStyle w:val="ConsPlusNormal"/>
        <w:spacing w:before="220"/>
        <w:ind w:firstLine="540"/>
        <w:jc w:val="both"/>
      </w:pPr>
      <w:r>
        <w:t>п) вид, номер и дата разрешительного документа для товаров, подлежащих оценке соответствия, или сведения об отсутствии требований об оценке соответствия.</w:t>
      </w:r>
    </w:p>
    <w:p w:rsidR="005D6E3A" w:rsidRDefault="005D6E3A">
      <w:pPr>
        <w:pStyle w:val="ConsPlusNormal"/>
        <w:spacing w:before="220"/>
        <w:ind w:firstLine="540"/>
        <w:jc w:val="both"/>
      </w:pPr>
      <w:r>
        <w:t>38. Для регистрации набора в подсистеме национального каталога маркированных товаров участник оборота товаров представляет сведения о наборе, в том числе код идентификации набора, наименование набора, товарный знак (при наличии).</w:t>
      </w:r>
    </w:p>
    <w:p w:rsidR="005D6E3A" w:rsidRDefault="005D6E3A">
      <w:pPr>
        <w:pStyle w:val="ConsPlusNormal"/>
        <w:spacing w:before="220"/>
        <w:ind w:firstLine="540"/>
        <w:jc w:val="both"/>
      </w:pPr>
      <w:r>
        <w:t xml:space="preserve">39. В дополнение к указанным в </w:t>
      </w:r>
      <w:hyperlink w:anchor="P252">
        <w:r>
          <w:rPr>
            <w:color w:val="0000FF"/>
          </w:rPr>
          <w:t>пункте 37</w:t>
        </w:r>
      </w:hyperlink>
      <w:r>
        <w:t xml:space="preserve"> настоящих Правил сведениям участник оборота товаров при регистрации товара вправе представить фотоизображения товара в различных ракурсах.</w:t>
      </w:r>
    </w:p>
    <w:p w:rsidR="005D6E3A" w:rsidRDefault="005D6E3A">
      <w:pPr>
        <w:pStyle w:val="ConsPlusNormal"/>
        <w:spacing w:before="220"/>
        <w:ind w:firstLine="540"/>
        <w:jc w:val="both"/>
      </w:pPr>
      <w:bookmarkStart w:id="20" w:name="P270"/>
      <w:bookmarkEnd w:id="20"/>
      <w:r>
        <w:t xml:space="preserve">40. В случае положительного результата проверки заявления о регистрации товаров оператор информационной системы мониторинга не позднее 3 рабочих дней со дня получения </w:t>
      </w:r>
      <w:r>
        <w:lastRenderedPageBreak/>
        <w:t>такого заявления осуществляет регистрацию товаров в подсистеме национального каталога маркированных товаров и направляет заявителю уведомление о регистрации товаров в подсистеме национального каталога маркированных товаров.</w:t>
      </w:r>
    </w:p>
    <w:p w:rsidR="005D6E3A" w:rsidRDefault="005D6E3A">
      <w:pPr>
        <w:pStyle w:val="ConsPlusNormal"/>
        <w:spacing w:before="220"/>
        <w:ind w:firstLine="540"/>
        <w:jc w:val="both"/>
      </w:pPr>
      <w:bookmarkStart w:id="21" w:name="P271"/>
      <w:bookmarkEnd w:id="21"/>
      <w:r>
        <w:t>В случае отказа в регистрации товаров в подсистеме национального каталога маркированных товаров в течение 3 рабочих дней со дня получения заявления о регистрации товаров в получения участнику оборота товаров направляется уведомление об отказе в регистрации товаров в подсистеме национального каталога маркированных товаров.</w:t>
      </w:r>
    </w:p>
    <w:p w:rsidR="005D6E3A" w:rsidRDefault="005D6E3A">
      <w:pPr>
        <w:pStyle w:val="ConsPlusNormal"/>
        <w:spacing w:before="220"/>
        <w:ind w:firstLine="540"/>
        <w:jc w:val="both"/>
      </w:pPr>
      <w:r>
        <w:t xml:space="preserve">Помимо оснований, предусмотренных </w:t>
      </w:r>
      <w:hyperlink w:anchor="P228">
        <w:r>
          <w:rPr>
            <w:color w:val="0000FF"/>
          </w:rPr>
          <w:t>пунктом 31</w:t>
        </w:r>
      </w:hyperlink>
      <w:r>
        <w:t xml:space="preserve"> настоящих Правил, основанием для отказа в приеме документов или во внесении в подсистему национального каталога маркированных товаров сведений, представляемых участниками оборота товаров в подсистему национального каталога маркированных товаров, является наличие одного из следующих оснований:</w:t>
      </w:r>
    </w:p>
    <w:p w:rsidR="005D6E3A" w:rsidRDefault="005D6E3A">
      <w:pPr>
        <w:pStyle w:val="ConsPlusNormal"/>
        <w:spacing w:before="220"/>
        <w:ind w:firstLine="540"/>
        <w:jc w:val="both"/>
      </w:pPr>
      <w:r>
        <w:t>код товара, по данным информационной системы мониторинга, не принадлежит заявителю или согласие владельца кода товара на его использование не получено;</w:t>
      </w:r>
    </w:p>
    <w:p w:rsidR="005D6E3A" w:rsidRDefault="005D6E3A">
      <w:pPr>
        <w:pStyle w:val="ConsPlusNormal"/>
        <w:spacing w:before="220"/>
        <w:ind w:firstLine="540"/>
        <w:jc w:val="both"/>
      </w:pPr>
      <w:r>
        <w:t xml:space="preserve">указанные в соответствии с </w:t>
      </w:r>
      <w:hyperlink w:anchor="P252">
        <w:r>
          <w:rPr>
            <w:color w:val="0000FF"/>
          </w:rPr>
          <w:t>пунктом 37</w:t>
        </w:r>
      </w:hyperlink>
      <w:r>
        <w:t xml:space="preserve"> настоящих Правил участником оборота товаров разрешительные документы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w:t>
      </w:r>
    </w:p>
    <w:p w:rsidR="005D6E3A" w:rsidRDefault="005D6E3A">
      <w:pPr>
        <w:pStyle w:val="ConsPlusNormal"/>
        <w:spacing w:before="220"/>
        <w:ind w:firstLine="540"/>
        <w:jc w:val="both"/>
      </w:pPr>
      <w:r>
        <w:t xml:space="preserve">имеются сведения о недействительности (аннулировании) разрешительных документов, указанных в соответствии с </w:t>
      </w:r>
      <w:hyperlink w:anchor="P252">
        <w:r>
          <w:rPr>
            <w:color w:val="0000FF"/>
          </w:rPr>
          <w:t>пунктом 37</w:t>
        </w:r>
      </w:hyperlink>
      <w:r>
        <w:t xml:space="preserve"> настоящих Правил;</w:t>
      </w:r>
    </w:p>
    <w:p w:rsidR="005D6E3A" w:rsidRDefault="005D6E3A">
      <w:pPr>
        <w:pStyle w:val="ConsPlusNormal"/>
        <w:spacing w:before="220"/>
        <w:ind w:firstLine="540"/>
        <w:jc w:val="both"/>
      </w:pPr>
      <w:r>
        <w:t xml:space="preserve">характеристики товара, указанные в соответствии с </w:t>
      </w:r>
      <w:hyperlink w:anchor="P252">
        <w:r>
          <w:rPr>
            <w:color w:val="0000FF"/>
          </w:rPr>
          <w:t>пунктом 37</w:t>
        </w:r>
      </w:hyperlink>
      <w:r>
        <w:t xml:space="preserve"> настоящих Правил, не соответствуют характеристикам товара, указанным в разрешительном документе.</w:t>
      </w:r>
    </w:p>
    <w:p w:rsidR="005D6E3A" w:rsidRDefault="005D6E3A">
      <w:pPr>
        <w:pStyle w:val="ConsPlusNormal"/>
        <w:spacing w:before="220"/>
        <w:ind w:firstLine="540"/>
        <w:jc w:val="both"/>
      </w:pPr>
      <w:r>
        <w:t xml:space="preserve">В случае представления участником оборота товаров сведений об отсутствии требований об оценке соответствия сроки, указанные в </w:t>
      </w:r>
      <w:hyperlink w:anchor="P270">
        <w:r>
          <w:rPr>
            <w:color w:val="0000FF"/>
          </w:rPr>
          <w:t>абзацах первом</w:t>
        </w:r>
      </w:hyperlink>
      <w:r>
        <w:t xml:space="preserve"> и </w:t>
      </w:r>
      <w:hyperlink w:anchor="P271">
        <w:r>
          <w:rPr>
            <w:color w:val="0000FF"/>
          </w:rPr>
          <w:t>втором</w:t>
        </w:r>
      </w:hyperlink>
      <w:r>
        <w:t xml:space="preserve"> настоящего пункта, составляют 5 рабочих дней.</w:t>
      </w:r>
    </w:p>
    <w:p w:rsidR="005D6E3A" w:rsidRDefault="005D6E3A">
      <w:pPr>
        <w:pStyle w:val="ConsPlusNormal"/>
        <w:ind w:firstLine="540"/>
        <w:jc w:val="both"/>
      </w:pPr>
    </w:p>
    <w:p w:rsidR="005D6E3A" w:rsidRDefault="005D6E3A">
      <w:pPr>
        <w:pStyle w:val="ConsPlusTitle"/>
        <w:jc w:val="center"/>
        <w:outlineLvl w:val="1"/>
      </w:pPr>
      <w:bookmarkStart w:id="22" w:name="P279"/>
      <w:bookmarkEnd w:id="22"/>
      <w:r>
        <w:t>V. Характеристики средства идентификации, в том числе</w:t>
      </w:r>
    </w:p>
    <w:p w:rsidR="005D6E3A" w:rsidRDefault="005D6E3A">
      <w:pPr>
        <w:pStyle w:val="ConsPlusTitle"/>
        <w:jc w:val="center"/>
      </w:pPr>
      <w:r>
        <w:t>структуры и формата кодов маркировки, кодов идентификации</w:t>
      </w:r>
    </w:p>
    <w:p w:rsidR="005D6E3A" w:rsidRDefault="005D6E3A">
      <w:pPr>
        <w:pStyle w:val="ConsPlusTitle"/>
        <w:jc w:val="center"/>
      </w:pPr>
      <w:r>
        <w:t>и кодов проверки</w:t>
      </w:r>
    </w:p>
    <w:p w:rsidR="005D6E3A" w:rsidRDefault="005D6E3A">
      <w:pPr>
        <w:pStyle w:val="ConsPlusNormal"/>
        <w:ind w:firstLine="540"/>
        <w:jc w:val="both"/>
      </w:pPr>
    </w:p>
    <w:p w:rsidR="005D6E3A" w:rsidRDefault="005D6E3A">
      <w:pPr>
        <w:pStyle w:val="ConsPlusNormal"/>
        <w:ind w:firstLine="540"/>
        <w:jc w:val="both"/>
      </w:pPr>
      <w:r>
        <w:t xml:space="preserve">41.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44">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45">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 с применением символики ЕСС 200 и использованием FNC1 как признака символики (имеющего код 232 в таблице символов ASCII) и соответствия данных типовому формату идентификаторов применения (AI) GS1 в соответствии с </w:t>
      </w:r>
      <w:hyperlink r:id="rId46">
        <w:r>
          <w:rPr>
            <w:color w:val="0000FF"/>
          </w:rPr>
          <w:t>пунктом 5.2.4.6</w:t>
        </w:r>
      </w:hyperlink>
      <w:r>
        <w:t xml:space="preserve"> национального стандарта Российской Федерации ГОСТ Р ИСО/ МЭК 16022-2008.</w:t>
      </w:r>
    </w:p>
    <w:p w:rsidR="005D6E3A" w:rsidRDefault="005D6E3A">
      <w:pPr>
        <w:pStyle w:val="ConsPlusNormal"/>
        <w:spacing w:before="220"/>
        <w:ind w:firstLine="540"/>
        <w:jc w:val="both"/>
      </w:pPr>
      <w:bookmarkStart w:id="23" w:name="P284"/>
      <w:bookmarkEnd w:id="23"/>
      <w:r>
        <w:t>42. К преобразованию кодов маркировки и качеству нанесения средства идентификации предъявляются следующие требования:</w:t>
      </w:r>
    </w:p>
    <w:p w:rsidR="005D6E3A" w:rsidRDefault="005D6E3A">
      <w:pPr>
        <w:pStyle w:val="ConsPlusNormal"/>
        <w:spacing w:before="220"/>
        <w:ind w:firstLine="540"/>
        <w:jc w:val="both"/>
      </w:pPr>
      <w:r>
        <w:t xml:space="preserve">а) преобразование кода маркировки в средство идентификации должно осуществляться с использованием метода коррекции ошибок ЕСС 200 и кодируемым набором знаков ASCII в соответствии с требованиями национального стандарта Российской Федерации </w:t>
      </w:r>
      <w:hyperlink r:id="rId47">
        <w:r>
          <w:rPr>
            <w:color w:val="0000FF"/>
          </w:rPr>
          <w:t>ГОСТ Р ИСО/МЭК 16022-2008</w:t>
        </w:r>
      </w:hyperlink>
      <w:r>
        <w:t>;</w:t>
      </w:r>
    </w:p>
    <w:p w:rsidR="005D6E3A" w:rsidRDefault="005D6E3A">
      <w:pPr>
        <w:pStyle w:val="ConsPlusNormal"/>
        <w:spacing w:before="220"/>
        <w:ind w:firstLine="540"/>
        <w:jc w:val="both"/>
      </w:pPr>
      <w:r>
        <w:lastRenderedPageBreak/>
        <w:t xml:space="preserve">б) качество печати символов штрихового кода средства идентификации при его нанесении должно соответствовать уровню не ниже класса 1,5 (C) и требованиям национального стандарта Российской Федерации </w:t>
      </w:r>
      <w:hyperlink r:id="rId48">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49">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 При этом в случае принятия участником оборота решения о нанесении средства идентификации непосредственно на товар качество печати средства идентификации должно соответствовать требованиям национального стандарта Российской Федерации </w:t>
      </w:r>
      <w:hyperlink r:id="rId50">
        <w:r>
          <w:rPr>
            <w:color w:val="0000FF"/>
          </w:rPr>
          <w:t>ГОСТ Р ИСО/МЭК 29158-2022</w:t>
        </w:r>
      </w:hyperlink>
      <w:r>
        <w:t xml:space="preserve">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w:t>
      </w:r>
      <w:hyperlink r:id="rId51">
        <w:r>
          <w:rPr>
            <w:color w:val="0000FF"/>
          </w:rPr>
          <w:t>приказом</w:t>
        </w:r>
      </w:hyperlink>
      <w:r>
        <w:t xml:space="preserve"> Федерального агентства по техническому регулированию и метрологии от 12 сентября 2022 г. N 916-ст и введенного в действие с 1 ноября 2022 г.;</w:t>
      </w:r>
    </w:p>
    <w:p w:rsidR="005D6E3A" w:rsidRDefault="005D6E3A">
      <w:pPr>
        <w:pStyle w:val="ConsPlusNormal"/>
        <w:spacing w:before="220"/>
        <w:ind w:firstLine="540"/>
        <w:jc w:val="both"/>
      </w:pPr>
      <w:r>
        <w:t>в) рекомендуемый диапазон размеров элементов Data Matrix, составляющих двумерный штриховой код, - не менее 0,255 миллиметра. Допускается применение модуля размером менее 0,255 миллиметра в случае, если это обеспечивает качество печати, определенное настоящими Правилами.</w:t>
      </w:r>
    </w:p>
    <w:p w:rsidR="005D6E3A" w:rsidRDefault="005D6E3A">
      <w:pPr>
        <w:pStyle w:val="ConsPlusNormal"/>
        <w:spacing w:before="220"/>
        <w:ind w:firstLine="540"/>
        <w:jc w:val="both"/>
      </w:pPr>
      <w:r>
        <w:t xml:space="preserve">43. При преобразовании кодов маркировки в средства идентификации и нанесении средств идентификации сервис-провайдеры и участники оборота товаров обязаны обеспечить соблюдение стандартов качества печати символов штрихового кода средства идентификации, указанных в </w:t>
      </w:r>
      <w:hyperlink w:anchor="P164">
        <w:r>
          <w:rPr>
            <w:color w:val="0000FF"/>
          </w:rPr>
          <w:t>пунктах 10</w:t>
        </w:r>
      </w:hyperlink>
      <w:r>
        <w:t xml:space="preserve"> и </w:t>
      </w:r>
      <w:hyperlink w:anchor="P284">
        <w:r>
          <w:rPr>
            <w:color w:val="0000FF"/>
          </w:rPr>
          <w:t>42</w:t>
        </w:r>
      </w:hyperlink>
      <w:r>
        <w:t xml:space="preserve"> настоящих Правил.</w:t>
      </w:r>
    </w:p>
    <w:p w:rsidR="005D6E3A" w:rsidRDefault="005D6E3A">
      <w:pPr>
        <w:pStyle w:val="ConsPlusNormal"/>
        <w:spacing w:before="220"/>
        <w:ind w:firstLine="540"/>
        <w:jc w:val="both"/>
      </w:pPr>
      <w:r>
        <w:t>44. При привлечении участником оборота товаров сервис-провайдера участник оборота товаров передает коды маркировки сервис-провайдеру для преобразования в средства идентификации и нанесения средств идентификации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нанесения средства идентификации сервис-провайдером производится валидация средства идентификации перед передачей потребительской упаковки, или групповой упаковки, или набора, или этикетки, или ярлыка, или стикера с нанесенными на них средствами идентификации участнику оборота товаров. Сведения о нанесении и валидации средств идентификации сервис-провайдеры представляют участнику оборота товаров посредством программно-аппаратного комплекса дистрибуции кодов маркировки.</w:t>
      </w:r>
    </w:p>
    <w:p w:rsidR="005D6E3A" w:rsidRDefault="005D6E3A">
      <w:pPr>
        <w:pStyle w:val="ConsPlusNormal"/>
        <w:spacing w:before="220"/>
        <w:ind w:firstLine="540"/>
        <w:jc w:val="both"/>
      </w:pPr>
      <w:r>
        <w:t xml:space="preserve">45. Печатное оборудование, на котором выполняется преобразование кодов маркировки в средства идентификации, должно обеспечивать необходимое разрешение печати (где элемент кода Data Matrix должен быть от 0,255 миллиметра, при этом физический размер кода Data Matrix определяется количеством закодированных данных и размером одного элемента, должен соответствовать требованиям национального стандарта Российской Федерации </w:t>
      </w:r>
      <w:hyperlink r:id="rId52">
        <w:r>
          <w:rPr>
            <w:color w:val="0000FF"/>
          </w:rPr>
          <w:t>ГОСТ Р ИСО/МЭК 16022-2008</w:t>
        </w:r>
      </w:hyperlink>
      <w:r>
        <w:t>) и обеспечивать качество печати нанесенных символов штрихового кода средства идентификации не ниже класса 1,5 (C) на финальной стадии технологического процесса валидации средств идентификации непосредственно перед отгрузкой изготовленной потребительской упаковки, или групповой упаковки, или набора, или этикетки, или ярлыка, или стикера с нанесенными на них средствами идентификации участнику оборота товаров, привлекшего сервис-провайдера.</w:t>
      </w:r>
    </w:p>
    <w:p w:rsidR="005D6E3A" w:rsidRDefault="005D6E3A">
      <w:pPr>
        <w:pStyle w:val="ConsPlusNormal"/>
        <w:spacing w:before="220"/>
        <w:ind w:firstLine="540"/>
        <w:jc w:val="both"/>
      </w:pPr>
      <w:r>
        <w:t xml:space="preserve">46. Сервис-провайдер должен использовать сертифицированные материалы, удовлетворяющие санитарно-гигиеническим требованиям технического </w:t>
      </w:r>
      <w:hyperlink r:id="rId53">
        <w:r>
          <w:rPr>
            <w:color w:val="0000FF"/>
          </w:rPr>
          <w:t>регламента</w:t>
        </w:r>
      </w:hyperlink>
      <w:r>
        <w:t xml:space="preserve"> Таможенного союза "О безопасности упаковки" (ТР ТС 005/2011), принятого решением Комиссии Таможенного союза от 16 августа 2011 г. N 769.</w:t>
      </w:r>
    </w:p>
    <w:p w:rsidR="005D6E3A" w:rsidRDefault="005D6E3A">
      <w:pPr>
        <w:pStyle w:val="ConsPlusNormal"/>
        <w:spacing w:before="220"/>
        <w:ind w:firstLine="540"/>
        <w:jc w:val="both"/>
      </w:pPr>
      <w:r>
        <w:t xml:space="preserve">47. Способ нанесения средства идентификации должен обеспечивать сохранность </w:t>
      </w:r>
      <w:r>
        <w:lastRenderedPageBreak/>
        <w:t>(устойчивость) средства идентификации в течение всего срока годности товара при соблюдении установленных производителем условий хранения и транспортировки.</w:t>
      </w:r>
    </w:p>
    <w:p w:rsidR="005D6E3A" w:rsidRDefault="005D6E3A">
      <w:pPr>
        <w:pStyle w:val="ConsPlusNormal"/>
        <w:spacing w:before="220"/>
        <w:ind w:firstLine="540"/>
        <w:jc w:val="both"/>
      </w:pPr>
      <w:r>
        <w:t>48. Сервис-провайдер вправе предоставлять полученные от участника оборота товаров коды маркировки только другому сервис-провайдеру. Передача кодов маркировки осуществляется в целях выполнения своих обязательств перед таким участником оборота товаров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rsidR="005D6E3A" w:rsidRDefault="005D6E3A">
      <w:pPr>
        <w:pStyle w:val="ConsPlusNormal"/>
        <w:spacing w:before="220"/>
        <w:ind w:firstLine="540"/>
        <w:jc w:val="both"/>
      </w:pPr>
      <w:bookmarkStart w:id="24" w:name="P294"/>
      <w:bookmarkEnd w:id="24"/>
      <w:r>
        <w:t>49. Средство идентификации товара, потребительской упаковки, групповой упаковки, набора содержит код маркировки, включающий в себя 4 группы данных, идентифицируемых атрибутами (идентификаторами применения - AI), предусмотренными символикой GS1 Data Matrix. В начале строки кода маркировки должен присутствовать признак символики GS1 Data Matrix FNC1 (ASCII 232), при этом:</w:t>
      </w:r>
    </w:p>
    <w:p w:rsidR="005D6E3A" w:rsidRDefault="005D6E3A">
      <w:pPr>
        <w:pStyle w:val="ConsPlusNormal"/>
        <w:spacing w:before="220"/>
        <w:ind w:firstLine="540"/>
        <w:jc w:val="both"/>
      </w:pPr>
      <w:r>
        <w:t>а) первая группа данных идентифицируется идентификатором применения AI = '01', состоит из 14 цифр и содержит код товара;</w:t>
      </w:r>
    </w:p>
    <w:p w:rsidR="005D6E3A" w:rsidRDefault="005D6E3A">
      <w:pPr>
        <w:pStyle w:val="ConsPlusNormal"/>
        <w:spacing w:before="220"/>
        <w:ind w:firstLine="540"/>
        <w:jc w:val="both"/>
      </w:pPr>
      <w:r>
        <w:t xml:space="preserve">б) вторая группа данных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содержит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или буква латинского алфавита), и индивидуальный серийный номер (12 цифр, строчных и прописных букв латинского алфавита, а также специальных символов) 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может формироваться в том числе участником оборота товаров. В случае маркировки товаров в соответствии с </w:t>
      </w:r>
      <w:hyperlink w:anchor="P389">
        <w:r>
          <w:rPr>
            <w:color w:val="0000FF"/>
          </w:rPr>
          <w:t>пунктом 71</w:t>
        </w:r>
      </w:hyperlink>
      <w:r>
        <w:t xml:space="preserve"> настоящих Правил индивидуальный серийный номер генерируется оператором информационной системы мониторинга;</w:t>
      </w:r>
    </w:p>
    <w:p w:rsidR="005D6E3A" w:rsidRDefault="005D6E3A">
      <w:pPr>
        <w:pStyle w:val="ConsPlusNormal"/>
        <w:spacing w:before="220"/>
        <w:ind w:firstLine="540"/>
        <w:jc w:val="both"/>
      </w:pPr>
      <w:r>
        <w:t>в) третья группа данных идентифицируется идентификатором применения AI = '91', состоит из 4 символов (цифр, строчных и прописных букв латинского алфавита, а также специальных символов), 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w:t>
      </w:r>
    </w:p>
    <w:p w:rsidR="005D6E3A" w:rsidRDefault="005D6E3A">
      <w:pPr>
        <w:pStyle w:val="ConsPlusNormal"/>
        <w:spacing w:before="220"/>
        <w:ind w:firstLine="540"/>
        <w:jc w:val="both"/>
      </w:pPr>
      <w:r>
        <w:t>г) четвертая группа данных идентифицируется идентификатором применения AI = '92', состоит из 44 символов (цифр, строчных и прописных букв латинского алфавита, а также специальных символов) и содержит значение кода проверки, который генерируется оператором информационной системы мониторинга.</w:t>
      </w:r>
    </w:p>
    <w:p w:rsidR="005D6E3A" w:rsidRDefault="005D6E3A">
      <w:pPr>
        <w:pStyle w:val="ConsPlusNormal"/>
        <w:spacing w:before="220"/>
        <w:ind w:firstLine="540"/>
        <w:jc w:val="both"/>
      </w:pPr>
      <w:bookmarkStart w:id="25" w:name="P299"/>
      <w:bookmarkEnd w:id="25"/>
      <w:r>
        <w:t xml:space="preserve">50. В случае отсутствия у участника оборота товаров возможности нанесения средства идентификации, содержащего код маркировки с 4 группами данных в соответствии с требованиями </w:t>
      </w:r>
      <w:hyperlink r:id="rId54">
        <w:r>
          <w:rPr>
            <w:color w:val="0000FF"/>
          </w:rPr>
          <w:t>пункта 5.5.1</w:t>
        </w:r>
      </w:hyperlink>
      <w:r>
        <w:t xml:space="preserve"> национального стандарта Российской Федерации </w:t>
      </w:r>
      <w:hyperlink r:id="rId55">
        <w:r>
          <w:rPr>
            <w:color w:val="0000FF"/>
          </w:rPr>
          <w:t>ГОСТ Р ИСО/МЭК 16022-2008</w:t>
        </w:r>
      </w:hyperlink>
      <w:r>
        <w:t xml:space="preserve">, в связи с размерами потребительской упаковки, не позволяющими разместить символ Data Matrix размером и качеством, установленными национальным стандартом Российской Федерации </w:t>
      </w:r>
      <w:hyperlink r:id="rId56">
        <w:r>
          <w:rPr>
            <w:color w:val="0000FF"/>
          </w:rPr>
          <w:t>ГОСТ Р ИСО/МЭК 16022-2008</w:t>
        </w:r>
      </w:hyperlink>
      <w:r>
        <w:t>, допускается применение кода маркировки, включающего в себя 3 группы данных, идентифицируемых атрибутами (идентификаторами применения - AI), предусмотренными символикой GS1 Data Matrix, из которых первая и вторая группы данных образуют код идентификации, или код идентификации групповой упаковки, или код идентификации набора, третья группа образует код проверки. В средстве идентификации должен присутствовать признак символики GS1 Data Matrix FNC1 (ASCII 232):</w:t>
      </w:r>
    </w:p>
    <w:p w:rsidR="005D6E3A" w:rsidRDefault="005D6E3A">
      <w:pPr>
        <w:pStyle w:val="ConsPlusNormal"/>
        <w:spacing w:before="220"/>
        <w:ind w:firstLine="540"/>
        <w:jc w:val="both"/>
      </w:pPr>
      <w:r>
        <w:lastRenderedPageBreak/>
        <w:t>а) первая группа данных идентифицируется идентификатором применения AI = '01', состоит из 14 цифр и содержит код товара;</w:t>
      </w:r>
    </w:p>
    <w:p w:rsidR="005D6E3A" w:rsidRDefault="005D6E3A">
      <w:pPr>
        <w:pStyle w:val="ConsPlusNormal"/>
        <w:spacing w:before="220"/>
        <w:ind w:firstLine="540"/>
        <w:jc w:val="both"/>
      </w:pPr>
      <w:r>
        <w:t xml:space="preserve">б) вторая группа данных идентифицируется идентификатором применения AI = '21', состоит из 6 символов (цифр, строчных и прописных букв латинского алфавита, а также специальных символов), содержит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или буква латинского алфавита), и индивидуальный серийный номер (5 цифр, строчных и прописных букв латинского алфавита, а также специальных символов) 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может формироваться в том числе участником оборота товаров. В случае маркировки товаров в соответствии с </w:t>
      </w:r>
      <w:hyperlink w:anchor="P389">
        <w:r>
          <w:rPr>
            <w:color w:val="0000FF"/>
          </w:rPr>
          <w:t>пунктом 71</w:t>
        </w:r>
      </w:hyperlink>
      <w:r>
        <w:t xml:space="preserve"> настоящих Правил индивидуальный серийный номер генерируется оператором информационной системы мониторинга;</w:t>
      </w:r>
    </w:p>
    <w:p w:rsidR="005D6E3A" w:rsidRDefault="005D6E3A">
      <w:pPr>
        <w:pStyle w:val="ConsPlusNormal"/>
        <w:spacing w:before="220"/>
        <w:ind w:firstLine="540"/>
        <w:jc w:val="both"/>
      </w:pPr>
      <w:r>
        <w:t>в) третья группа данных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 и содержит код проверки, который генерируется оператором.</w:t>
      </w:r>
    </w:p>
    <w:p w:rsidR="005D6E3A" w:rsidRDefault="005D6E3A">
      <w:pPr>
        <w:pStyle w:val="ConsPlusNormal"/>
        <w:spacing w:before="220"/>
        <w:ind w:firstLine="540"/>
        <w:jc w:val="both"/>
      </w:pPr>
      <w:r>
        <w:t xml:space="preserve">51. Код идентификации транспортной упаковки представляется в виде штрихового кода, соответствующего требованиям межгосударственного стандарта </w:t>
      </w:r>
      <w:hyperlink r:id="rId57">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w:t>
      </w:r>
      <w:hyperlink r:id="rId58">
        <w:r>
          <w:rPr>
            <w:color w:val="0000FF"/>
          </w:rPr>
          <w:t>приказом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самостоятельно участником оборота товаров, осуществляющим агрегирование товаров в транспортную упаковку.</w:t>
      </w:r>
    </w:p>
    <w:p w:rsidR="005D6E3A" w:rsidRDefault="005D6E3A">
      <w:pPr>
        <w:pStyle w:val="ConsPlusNormal"/>
        <w:spacing w:before="220"/>
        <w:ind w:firstLine="540"/>
        <w:jc w:val="both"/>
      </w:pPr>
      <w:r>
        <w:t>В информационной системе мониторинга отражаются сведения о взаимосвязи кодов идентификации каждого вложенного товара, в том числе в потребительской упаковке, и (или) групповой упаковки, и (или) набора, и (или) транспортной упаковки с кодом идентификации создаваемой транспортной упаковки.</w:t>
      </w:r>
    </w:p>
    <w:p w:rsidR="005D6E3A" w:rsidRDefault="005D6E3A">
      <w:pPr>
        <w:pStyle w:val="ConsPlusNormal"/>
        <w:spacing w:before="220"/>
        <w:ind w:firstLine="540"/>
        <w:jc w:val="both"/>
      </w:pPr>
      <w:r>
        <w:t>52.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включающей в себя 2 группы данных, и формируется следующим образом:</w:t>
      </w:r>
    </w:p>
    <w:p w:rsidR="005D6E3A" w:rsidRDefault="005D6E3A">
      <w:pPr>
        <w:pStyle w:val="ConsPlusNormal"/>
        <w:ind w:firstLine="540"/>
        <w:jc w:val="both"/>
      </w:pPr>
    </w:p>
    <w:p w:rsidR="005D6E3A" w:rsidRDefault="005D6E3A">
      <w:pPr>
        <w:pStyle w:val="ConsPlusNormal"/>
        <w:jc w:val="center"/>
      </w:pPr>
      <w:r>
        <w:t>ХХХХХХХХХХХХДДММГГХХХХХХХ,</w:t>
      </w:r>
    </w:p>
    <w:p w:rsidR="005D6E3A" w:rsidRDefault="005D6E3A">
      <w:pPr>
        <w:pStyle w:val="ConsPlusNormal"/>
        <w:ind w:firstLine="540"/>
        <w:jc w:val="both"/>
      </w:pPr>
    </w:p>
    <w:p w:rsidR="005D6E3A" w:rsidRDefault="005D6E3A">
      <w:pPr>
        <w:pStyle w:val="ConsPlusNormal"/>
        <w:ind w:firstLine="540"/>
        <w:jc w:val="both"/>
      </w:pPr>
      <w:r>
        <w:t>где:</w:t>
      </w:r>
    </w:p>
    <w:p w:rsidR="005D6E3A" w:rsidRDefault="005D6E3A">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5D6E3A" w:rsidRDefault="005D6E3A">
      <w:pPr>
        <w:pStyle w:val="ConsPlusNormal"/>
        <w:spacing w:before="220"/>
        <w:ind w:firstLine="540"/>
        <w:jc w:val="both"/>
      </w:pPr>
      <w:r>
        <w:t xml:space="preserve">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w:t>
      </w:r>
      <w:r>
        <w:lastRenderedPageBreak/>
        <w:t>уникальность агрегированного таможенного кода на протяжении 5 лет.</w:t>
      </w:r>
    </w:p>
    <w:p w:rsidR="005D6E3A" w:rsidRDefault="005D6E3A">
      <w:pPr>
        <w:pStyle w:val="ConsPlusNormal"/>
        <w:spacing w:before="220"/>
        <w:ind w:firstLine="540"/>
        <w:jc w:val="both"/>
      </w:pPr>
      <w:r>
        <w:t xml:space="preserve">Агрегированный таможенный код генерируется с учетом требований к таможенному декларированию товаров как одного товара, предусмотренных </w:t>
      </w:r>
      <w:hyperlink r:id="rId59">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в соответствии с </w:t>
      </w:r>
      <w:hyperlink r:id="rId60">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w:t>
      </w:r>
    </w:p>
    <w:p w:rsidR="005D6E3A" w:rsidRDefault="005D6E3A">
      <w:pPr>
        <w:pStyle w:val="ConsPlusNormal"/>
        <w:spacing w:before="220"/>
        <w:ind w:firstLine="540"/>
        <w:jc w:val="both"/>
      </w:pPr>
      <w:r>
        <w:t>53. Средства идентификации в формате штрихового кода должны отвечать следующим требованиям:</w:t>
      </w:r>
    </w:p>
    <w:p w:rsidR="005D6E3A" w:rsidRDefault="005D6E3A">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1 из 10000;</w:t>
      </w:r>
    </w:p>
    <w:p w:rsidR="005D6E3A" w:rsidRDefault="005D6E3A">
      <w:pPr>
        <w:pStyle w:val="ConsPlusNormal"/>
        <w:spacing w:before="220"/>
        <w:ind w:firstLine="540"/>
        <w:jc w:val="both"/>
      </w:pPr>
      <w:r>
        <w:t>б) функция распознавания и коррекции ошибок должна быть эквивалентна или выше, чем у Data Matrix ECC 200;</w:t>
      </w:r>
    </w:p>
    <w:p w:rsidR="005D6E3A" w:rsidRDefault="005D6E3A">
      <w:pPr>
        <w:pStyle w:val="ConsPlusNormal"/>
        <w:spacing w:before="220"/>
        <w:ind w:firstLine="540"/>
        <w:jc w:val="both"/>
      </w:pPr>
      <w:r>
        <w:t>в) применение модуля размером не менее 0,255 миллиметра. Допускается применение модуля размером менее 0,255 миллиметра в случае, если это обеспечивает качество печати, определенное настоящими Правилами.</w:t>
      </w:r>
    </w:p>
    <w:p w:rsidR="005D6E3A" w:rsidRDefault="005D6E3A">
      <w:pPr>
        <w:pStyle w:val="ConsPlusNormal"/>
        <w:spacing w:before="220"/>
        <w:ind w:firstLine="540"/>
        <w:jc w:val="both"/>
      </w:pPr>
      <w:r>
        <w:t>54. Информационная система мониторинга не допускает повторного формирования (генерации) кода маркировки при маркировке товаров.</w:t>
      </w:r>
    </w:p>
    <w:p w:rsidR="005D6E3A" w:rsidRDefault="005D6E3A">
      <w:pPr>
        <w:pStyle w:val="ConsPlusNormal"/>
        <w:ind w:firstLine="540"/>
        <w:jc w:val="both"/>
      </w:pPr>
    </w:p>
    <w:p w:rsidR="005D6E3A" w:rsidRDefault="005D6E3A">
      <w:pPr>
        <w:pStyle w:val="ConsPlusTitle"/>
        <w:jc w:val="center"/>
        <w:outlineLvl w:val="1"/>
      </w:pPr>
      <w:bookmarkStart w:id="26" w:name="P319"/>
      <w:bookmarkEnd w:id="26"/>
      <w:r>
        <w:t>VI. Порядок формирования средств идентификации</w:t>
      </w:r>
    </w:p>
    <w:p w:rsidR="005D6E3A" w:rsidRDefault="005D6E3A">
      <w:pPr>
        <w:pStyle w:val="ConsPlusNormal"/>
        <w:ind w:firstLine="540"/>
        <w:jc w:val="both"/>
      </w:pPr>
    </w:p>
    <w:p w:rsidR="005D6E3A" w:rsidRDefault="005D6E3A">
      <w:pPr>
        <w:pStyle w:val="ConsPlusNormal"/>
        <w:ind w:firstLine="540"/>
        <w:jc w:val="both"/>
      </w:pPr>
      <w:r>
        <w:t xml:space="preserve">55. В рамках процессов, указанных в </w:t>
      </w:r>
      <w:hyperlink w:anchor="P322">
        <w:r>
          <w:rPr>
            <w:color w:val="0000FF"/>
          </w:rPr>
          <w:t>пунктах 56</w:t>
        </w:r>
      </w:hyperlink>
      <w:r>
        <w:t xml:space="preserve"> и </w:t>
      </w:r>
      <w:hyperlink w:anchor="P338">
        <w:r>
          <w:rPr>
            <w:color w:val="0000FF"/>
          </w:rPr>
          <w:t>60</w:t>
        </w:r>
      </w:hyperlink>
      <w:r>
        <w:t xml:space="preserve"> настоящих Правил,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w:t>
      </w:r>
    </w:p>
    <w:p w:rsidR="005D6E3A" w:rsidRDefault="005D6E3A">
      <w:pPr>
        <w:pStyle w:val="ConsPlusNormal"/>
        <w:spacing w:before="220"/>
        <w:ind w:firstLine="540"/>
        <w:jc w:val="both"/>
      </w:pPr>
      <w:bookmarkStart w:id="27" w:name="P322"/>
      <w:bookmarkEnd w:id="27"/>
      <w:r>
        <w:t>56. Для обеспечения маркировки товаров участник оборота товаров направляет оператору информационной системы мониторинга заявку на получение кодов маркировки (далее - заявка). Форма и формат заявки утверждаются оператором информационной системы мониторинга.</w:t>
      </w:r>
    </w:p>
    <w:p w:rsidR="005D6E3A" w:rsidRDefault="005D6E3A">
      <w:pPr>
        <w:pStyle w:val="ConsPlusNormal"/>
        <w:spacing w:before="220"/>
        <w:ind w:firstLine="540"/>
        <w:jc w:val="both"/>
      </w:pPr>
      <w:bookmarkStart w:id="28" w:name="P323"/>
      <w:bookmarkEnd w:id="28"/>
      <w:r>
        <w:t>57. Для формирования заявки участник оборота товаров направляет в информационную систему мониторинга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t>б) способ ввода товара в оборот при производстве в Российской Федерации или ввозе на территорию Российской Федерации или сведения о маркировке вне места производства или процедуры импорта;</w:t>
      </w:r>
    </w:p>
    <w:p w:rsidR="005D6E3A" w:rsidRDefault="005D6E3A">
      <w:pPr>
        <w:pStyle w:val="ConsPlusNormal"/>
        <w:spacing w:before="220"/>
        <w:ind w:firstLine="540"/>
        <w:jc w:val="both"/>
      </w:pPr>
      <w:r>
        <w:t xml:space="preserve">в) количество запрашиваемых кодов маркировки и их формат в соответствии с </w:t>
      </w:r>
      <w:hyperlink w:anchor="P294">
        <w:r>
          <w:rPr>
            <w:color w:val="0000FF"/>
          </w:rPr>
          <w:t>пунктами 49</w:t>
        </w:r>
      </w:hyperlink>
      <w:r>
        <w:t xml:space="preserve"> или </w:t>
      </w:r>
      <w:hyperlink w:anchor="P299">
        <w:r>
          <w:rPr>
            <w:color w:val="0000FF"/>
          </w:rPr>
          <w:t>50</w:t>
        </w:r>
      </w:hyperlink>
      <w:r>
        <w:t xml:space="preserve"> настоящих Правил;</w:t>
      </w:r>
    </w:p>
    <w:p w:rsidR="005D6E3A" w:rsidRDefault="005D6E3A">
      <w:pPr>
        <w:pStyle w:val="ConsPlusNormal"/>
        <w:spacing w:before="220"/>
        <w:ind w:firstLine="540"/>
        <w:jc w:val="both"/>
      </w:pPr>
      <w:r>
        <w:t>г) код товара, для которого необходимо сформировать код маркировки;</w:t>
      </w:r>
    </w:p>
    <w:p w:rsidR="005D6E3A" w:rsidRDefault="005D6E3A">
      <w:pPr>
        <w:pStyle w:val="ConsPlusNormal"/>
        <w:spacing w:before="220"/>
        <w:ind w:firstLine="540"/>
        <w:jc w:val="both"/>
      </w:pPr>
      <w:r>
        <w:t>д) индивидуальный серийный номер каждого товара или каждого набора в случае, если он формируется участником оборота товаров самостоятельно;</w:t>
      </w:r>
    </w:p>
    <w:p w:rsidR="005D6E3A" w:rsidRDefault="005D6E3A">
      <w:pPr>
        <w:pStyle w:val="ConsPlusNormal"/>
        <w:spacing w:before="220"/>
        <w:ind w:firstLine="540"/>
        <w:jc w:val="both"/>
      </w:pPr>
      <w:r>
        <w:t>е) тип кода маркировки (товар, групповая упаковка, набор);</w:t>
      </w:r>
    </w:p>
    <w:p w:rsidR="005D6E3A" w:rsidRDefault="005D6E3A">
      <w:pPr>
        <w:pStyle w:val="ConsPlusNormal"/>
        <w:spacing w:before="220"/>
        <w:ind w:firstLine="540"/>
        <w:jc w:val="both"/>
      </w:pPr>
      <w:r>
        <w:t xml:space="preserve">ж) идентификационный номер налогоплательщика сервис-провайдера, если нанесение </w:t>
      </w:r>
      <w:r>
        <w:lastRenderedPageBreak/>
        <w:t>средств идентификации предполагается с использованием услуг сервис-провайдера.</w:t>
      </w:r>
    </w:p>
    <w:p w:rsidR="005D6E3A" w:rsidRDefault="005D6E3A">
      <w:pPr>
        <w:pStyle w:val="ConsPlusNormal"/>
        <w:spacing w:before="220"/>
        <w:ind w:firstLine="540"/>
        <w:jc w:val="both"/>
      </w:pPr>
      <w:r>
        <w:t>58. Оператор информационной системы мониторинга отказывает в выдаче кодов маркировки в следующих случаях:</w:t>
      </w:r>
    </w:p>
    <w:p w:rsidR="005D6E3A" w:rsidRDefault="005D6E3A">
      <w:pPr>
        <w:pStyle w:val="ConsPlusNormal"/>
        <w:spacing w:before="220"/>
        <w:ind w:firstLine="540"/>
        <w:jc w:val="both"/>
      </w:pPr>
      <w:r>
        <w:t xml:space="preserve">а) заявка не соответствует требованиям </w:t>
      </w:r>
      <w:hyperlink w:anchor="P323">
        <w:r>
          <w:rPr>
            <w:color w:val="0000FF"/>
          </w:rPr>
          <w:t>пункта 57</w:t>
        </w:r>
      </w:hyperlink>
      <w:r>
        <w:t xml:space="preserve"> настоящих Правил;</w:t>
      </w:r>
    </w:p>
    <w:p w:rsidR="005D6E3A" w:rsidRDefault="005D6E3A">
      <w:pPr>
        <w:pStyle w:val="ConsPlusNormal"/>
        <w:spacing w:before="220"/>
        <w:ind w:firstLine="540"/>
        <w:jc w:val="both"/>
      </w:pPr>
      <w:r>
        <w:t>б) участник оборота товаров не зарегистрирован в информационной системе мониторинга;</w:t>
      </w:r>
    </w:p>
    <w:p w:rsidR="005D6E3A" w:rsidRDefault="005D6E3A">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5D6E3A" w:rsidRDefault="005D6E3A">
      <w:pPr>
        <w:pStyle w:val="ConsPlusNormal"/>
        <w:spacing w:before="220"/>
        <w:ind w:firstLine="540"/>
        <w:jc w:val="both"/>
      </w:pPr>
      <w:r>
        <w:t>г) указанные в заявке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w:t>
      </w:r>
    </w:p>
    <w:p w:rsidR="005D6E3A" w:rsidRDefault="005D6E3A">
      <w:pPr>
        <w:pStyle w:val="ConsPlusNormal"/>
        <w:spacing w:before="220"/>
        <w:ind w:firstLine="540"/>
        <w:jc w:val="both"/>
      </w:pPr>
      <w:r>
        <w:t>д) код товара не зарегистрирован в подсистеме национального каталога маркированных товаров.</w:t>
      </w:r>
    </w:p>
    <w:p w:rsidR="005D6E3A" w:rsidRDefault="005D6E3A">
      <w:pPr>
        <w:pStyle w:val="ConsPlusNormal"/>
        <w:spacing w:before="220"/>
        <w:ind w:firstLine="540"/>
        <w:jc w:val="both"/>
      </w:pPr>
      <w:r>
        <w:t>59. В течение 4 часов с момента регистрации заявки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вносит соответствующие коды идентификации, или коды идентификации групповых упаковок, или коды идентификации наборов в информационную систему мониторинга.</w:t>
      </w:r>
    </w:p>
    <w:p w:rsidR="005D6E3A" w:rsidRDefault="005D6E3A">
      <w:pPr>
        <w:pStyle w:val="ConsPlusNormal"/>
        <w:spacing w:before="220"/>
        <w:ind w:firstLine="540"/>
        <w:jc w:val="both"/>
      </w:pPr>
      <w:bookmarkStart w:id="29" w:name="P338"/>
      <w:bookmarkEnd w:id="29"/>
      <w:r>
        <w:t>60. После внесения указанных в заявке кодов идентификации, или кодов идентификации групповых упаковок, или кодов идентификации наборов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по заявке кодах маркировки.</w:t>
      </w:r>
    </w:p>
    <w:p w:rsidR="005D6E3A" w:rsidRDefault="005D6E3A">
      <w:pPr>
        <w:pStyle w:val="ConsPlusNormal"/>
        <w:spacing w:before="220"/>
        <w:ind w:firstLine="540"/>
        <w:jc w:val="both"/>
      </w:pPr>
      <w:bookmarkStart w:id="30" w:name="P339"/>
      <w:bookmarkEnd w:id="30"/>
      <w:r>
        <w:t>61. При самостоятельной маркировке товаров участник оборота товаров после получения кода маркировки преобразует его в средство идентификации, обеспечивает маркировку товара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по заявке кодах маркировки представляет в информационную систему мониторинга отчет о нанесении средств идентификации в следующем составе:</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t>б) коды маркировки, преобразованные в средства идентификации, нанесенные на товар, потребительскую упаковку, или групповую упаковку, или набор, или этикетку, или ярлык, или стикер, прикрепляемые непосредственно к товару или потребительской упаковке;</w:t>
      </w:r>
    </w:p>
    <w:p w:rsidR="005D6E3A" w:rsidRDefault="005D6E3A">
      <w:pPr>
        <w:pStyle w:val="ConsPlusNormal"/>
        <w:spacing w:before="220"/>
        <w:ind w:firstLine="540"/>
        <w:jc w:val="both"/>
      </w:pPr>
      <w:r>
        <w:t>в) дата производства (не передается для групповых упаковок и наборов);</w:t>
      </w:r>
    </w:p>
    <w:p w:rsidR="005D6E3A" w:rsidRDefault="005D6E3A">
      <w:pPr>
        <w:pStyle w:val="ConsPlusNormal"/>
        <w:spacing w:before="220"/>
        <w:ind w:firstLine="540"/>
        <w:jc w:val="both"/>
      </w:pPr>
      <w:r>
        <w:t>г) дата истечения срока годности (не передается для товаров, имеющих срок службы, а также для групповых упаковок и наборов).</w:t>
      </w:r>
    </w:p>
    <w:p w:rsidR="005D6E3A" w:rsidRDefault="005D6E3A">
      <w:pPr>
        <w:pStyle w:val="ConsPlusNormal"/>
        <w:spacing w:before="220"/>
        <w:ind w:firstLine="540"/>
        <w:jc w:val="both"/>
      </w:pPr>
      <w:r>
        <w:t xml:space="preserve">62. Участники оборота товаров в случае нанесения средств идентификации на наборы в соответствии с </w:t>
      </w:r>
      <w:hyperlink w:anchor="P397">
        <w:r>
          <w:rPr>
            <w:color w:val="0000FF"/>
          </w:rPr>
          <w:t>абзацем девятым пункта 71</w:t>
        </w:r>
      </w:hyperlink>
      <w:r>
        <w:t xml:space="preserve"> настоящих Правил после получения кода маркировки преобразуют его в средство идентификации, обеспечивают его нанесение на набор, или этикетку, или ярлык, или стикер, прикрепляемые непосредственно к товару или потребительской упаковке,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представляют в информационную систему мониторинга отчет о нанесении средств </w:t>
      </w:r>
      <w:r>
        <w:lastRenderedPageBreak/>
        <w:t>идентификации, содержащий:</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t>б) код маркировки, преобразованный в средство идентификации, нанесенный на набор;</w:t>
      </w:r>
    </w:p>
    <w:p w:rsidR="005D6E3A" w:rsidRDefault="005D6E3A">
      <w:pPr>
        <w:pStyle w:val="ConsPlusNormal"/>
        <w:spacing w:before="220"/>
        <w:ind w:firstLine="540"/>
        <w:jc w:val="both"/>
      </w:pPr>
      <w:r>
        <w:t>в) коды идентификации, входящие в состав набора, зарегистрированные в информационной системе мониторинга (для кода идентификации товара, входящего в состав набора, без нанесения соответствующего средства идентификации на товар).</w:t>
      </w:r>
    </w:p>
    <w:p w:rsidR="005D6E3A" w:rsidRDefault="005D6E3A">
      <w:pPr>
        <w:pStyle w:val="ConsPlusNormal"/>
        <w:spacing w:before="220"/>
        <w:ind w:firstLine="540"/>
        <w:jc w:val="both"/>
      </w:pPr>
      <w:bookmarkStart w:id="31" w:name="P348"/>
      <w:bookmarkEnd w:id="31"/>
      <w:r>
        <w:t>63. При нанесении средств идентификации сервис-провайдером коды маркировки преобразуются сервис-провайдером в средства идентификации для нанесения на потребительскую упаковку, или групповую упаковку, или набор, или этикетку, или ярлык, или стикер, прикрепляемые непосредственно к товару или потребительской упаковке, с последующими валидацией средств идентификации и передачей сведений о нанесении и валидации средств идентификации участнику оборота товаров посредством программно-аппаратного комплекса дистрибуции кодов маркировки. Для передачи сервис-провайдером кодов маркировки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rsidR="005D6E3A" w:rsidRDefault="005D6E3A">
      <w:pPr>
        <w:pStyle w:val="ConsPlusNormal"/>
        <w:spacing w:before="220"/>
        <w:ind w:firstLine="540"/>
        <w:jc w:val="both"/>
      </w:pPr>
      <w:r>
        <w:t>После производства товаров на потребительскую упаковку, или групповую упаковку, или набор, или этикетку, или ярлык, или стикер, прикрепляемые непосредственно к товару или потребительской упаковке, которых нанесение средств идентификации осуществлено сервис-провайдером, участник оборота товаров в течение 365 календарных дней со дня представления оператором информационной системы мониторинга участнику оборота товаров сведений о предоставленных по заявке кодах маркировки представляет в информационную систему мониторинга отчет о нанесении средств идентификации в следующем составе:</w:t>
      </w:r>
    </w:p>
    <w:p w:rsidR="005D6E3A" w:rsidRDefault="005D6E3A">
      <w:pPr>
        <w:pStyle w:val="ConsPlusNormal"/>
        <w:spacing w:before="220"/>
        <w:ind w:firstLine="540"/>
        <w:jc w:val="both"/>
      </w:pPr>
      <w:r>
        <w:t>идентификационный номер налогоплательщика участника оборота товаров;</w:t>
      </w:r>
    </w:p>
    <w:p w:rsidR="005D6E3A" w:rsidRDefault="005D6E3A">
      <w:pPr>
        <w:pStyle w:val="ConsPlusNormal"/>
        <w:spacing w:before="220"/>
        <w:ind w:firstLine="540"/>
        <w:jc w:val="both"/>
      </w:pPr>
      <w:r>
        <w:t>коды маркировки, преобразованные в средства идентификации, нанесенные на товар, потребительскую упаковку, или групповую упаковку, или набор, или этикетку, или ярлык, или стикер, прикрепляемые непосредственно к товару или потребительской упаковке;</w:t>
      </w:r>
    </w:p>
    <w:p w:rsidR="005D6E3A" w:rsidRDefault="005D6E3A">
      <w:pPr>
        <w:pStyle w:val="ConsPlusNormal"/>
        <w:spacing w:before="220"/>
        <w:ind w:firstLine="540"/>
        <w:jc w:val="both"/>
      </w:pPr>
      <w:r>
        <w:t>дата производства (не передается для групповых упаковок и наборов);</w:t>
      </w:r>
    </w:p>
    <w:p w:rsidR="005D6E3A" w:rsidRDefault="005D6E3A">
      <w:pPr>
        <w:pStyle w:val="ConsPlusNormal"/>
        <w:spacing w:before="220"/>
        <w:ind w:firstLine="540"/>
        <w:jc w:val="both"/>
      </w:pPr>
      <w:r>
        <w:t>дата истечения срока годности (не передается для товаров, имеющих срок службы, а также для групповых упаковок и наборов).</w:t>
      </w:r>
    </w:p>
    <w:p w:rsidR="005D6E3A" w:rsidRDefault="005D6E3A">
      <w:pPr>
        <w:pStyle w:val="ConsPlusNormal"/>
        <w:spacing w:before="220"/>
        <w:ind w:firstLine="540"/>
        <w:jc w:val="both"/>
      </w:pPr>
      <w:r>
        <w:t xml:space="preserve">64. Представление в информационную систему мониторинга участником оборота товаров отчета о нанесении средств идентификации, преобразованных из кодов маркировки, услуга по предоставлению которых оплачена участником оборота товаров до представления оператором информационной системы мониторинга участнику оборота товаров сведений о предоставленных кодах маркировки по заявке, осуществляется участником оборота товаров по его усмотрению независимо от сроков, установленных </w:t>
      </w:r>
      <w:hyperlink w:anchor="P339">
        <w:r>
          <w:rPr>
            <w:color w:val="0000FF"/>
          </w:rPr>
          <w:t>пунктами 61</w:t>
        </w:r>
      </w:hyperlink>
      <w:r>
        <w:t xml:space="preserve"> - </w:t>
      </w:r>
      <w:hyperlink w:anchor="P348">
        <w:r>
          <w:rPr>
            <w:color w:val="0000FF"/>
          </w:rPr>
          <w:t>63</w:t>
        </w:r>
      </w:hyperlink>
      <w:r>
        <w:t xml:space="preserve"> настоящих Правил, при условии, что указанный отчет представляется в отношении:</w:t>
      </w:r>
    </w:p>
    <w:p w:rsidR="005D6E3A" w:rsidRDefault="005D6E3A">
      <w:pPr>
        <w:pStyle w:val="ConsPlusNormal"/>
        <w:spacing w:before="220"/>
        <w:ind w:firstLine="540"/>
        <w:jc w:val="both"/>
      </w:pPr>
      <w:r>
        <w:t>а) товаров, произведенных на территории Российской Федерации, - до ввода товаров в оборот;</w:t>
      </w:r>
    </w:p>
    <w:p w:rsidR="005D6E3A" w:rsidRDefault="005D6E3A">
      <w:pPr>
        <w:pStyle w:val="ConsPlusNormal"/>
        <w:spacing w:before="220"/>
        <w:ind w:firstLine="540"/>
        <w:jc w:val="both"/>
      </w:pPr>
      <w:r>
        <w:t>б) товаров, произведенных вне территории Российской Федерации (за исключением товаров, ввозимых из государств - членов Евразийского экономического союза), - до выполнения соответствующих таможенных процедур выпуска для внутреннего потребления или реимпорта;</w:t>
      </w:r>
    </w:p>
    <w:p w:rsidR="005D6E3A" w:rsidRDefault="005D6E3A">
      <w:pPr>
        <w:pStyle w:val="ConsPlusNormal"/>
        <w:spacing w:before="220"/>
        <w:ind w:firstLine="540"/>
        <w:jc w:val="both"/>
      </w:pPr>
      <w:r>
        <w:t xml:space="preserve">в) товаров, произведенных на территориях государств - членов Евразийского </w:t>
      </w:r>
      <w:r>
        <w:lastRenderedPageBreak/>
        <w:t>экономического союза, - до фактического ввоза товаров на территорию Российской Федерации.</w:t>
      </w:r>
    </w:p>
    <w:p w:rsidR="005D6E3A" w:rsidRDefault="005D6E3A">
      <w:pPr>
        <w:pStyle w:val="ConsPlusNormal"/>
        <w:spacing w:before="220"/>
        <w:ind w:firstLine="540"/>
        <w:jc w:val="both"/>
      </w:pPr>
      <w:bookmarkStart w:id="32" w:name="P358"/>
      <w:bookmarkEnd w:id="32"/>
      <w:r>
        <w:t xml:space="preserve">65. Оплата услуги оператору информационной системы мониторинга по предоставлению кодов маркировки, предусмотренная </w:t>
      </w:r>
      <w:hyperlink r:id="rId61">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rsidR="005D6E3A" w:rsidRDefault="005D6E3A">
      <w:pPr>
        <w:pStyle w:val="ConsPlusNormal"/>
        <w:spacing w:before="220"/>
        <w:ind w:firstLine="540"/>
        <w:jc w:val="both"/>
      </w:pPr>
      <w:r>
        <w:t>в случае маркировки товара участником оборота товаров самостоятельно - до даты представления оператором информационной системы мониторинга участнику оборота товаров сведений о предоставленных по заявке кодах маркировки или в течение 30 календарных дней с указанной даты, но не позднее даты ввода в оборот маркированного товара, средство идентификации которого преобразовано из соответствующего кода маркировки;</w:t>
      </w:r>
    </w:p>
    <w:p w:rsidR="005D6E3A" w:rsidRDefault="005D6E3A">
      <w:pPr>
        <w:pStyle w:val="ConsPlusNormal"/>
        <w:spacing w:before="220"/>
        <w:ind w:firstLine="540"/>
        <w:jc w:val="both"/>
      </w:pPr>
      <w:r>
        <w:t>в случае нанесения средства идентификации сервис-провайдером - до даты представления оператором информационной системы мониторинга участнику оборота товаров сведений о предоставленных по заявке кодах маркировки или в течение 365 календарных дней с указанной даты, но не позднее даты ввода в оборот маркированного товара, средство идентификации которого преобразовано из соответствующего кода маркировки.</w:t>
      </w:r>
    </w:p>
    <w:p w:rsidR="005D6E3A" w:rsidRDefault="005D6E3A">
      <w:pPr>
        <w:pStyle w:val="ConsPlusNormal"/>
        <w:spacing w:before="220"/>
        <w:ind w:firstLine="540"/>
        <w:jc w:val="both"/>
      </w:pPr>
      <w:r>
        <w:t xml:space="preserve">Оплата услуги по предоставлению кодов маркировки в целях маркировки товаров в соответствии с </w:t>
      </w:r>
      <w:hyperlink w:anchor="P389">
        <w:r>
          <w:rPr>
            <w:color w:val="0000FF"/>
          </w:rPr>
          <w:t>пунктом 71</w:t>
        </w:r>
      </w:hyperlink>
      <w:r>
        <w:t xml:space="preserve"> настоящих Правил производится до даты представления оператором информационной системы мониторинга участнику оборота товаров сведений о предоставленных по заявке кодах маркировки.</w:t>
      </w:r>
    </w:p>
    <w:p w:rsidR="005D6E3A" w:rsidRDefault="005D6E3A">
      <w:pPr>
        <w:pStyle w:val="ConsPlusNormal"/>
        <w:spacing w:before="220"/>
        <w:ind w:firstLine="540"/>
        <w:jc w:val="both"/>
      </w:pPr>
      <w: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участником оборота товаров в отчете о нанесении средства идентификации, только после получения оплаты услуги по предоставлению кода маркировки, преобразованного в соответствующее средство идентификации.</w:t>
      </w:r>
    </w:p>
    <w:p w:rsidR="005D6E3A" w:rsidRDefault="005D6E3A">
      <w:pPr>
        <w:pStyle w:val="ConsPlusNormal"/>
        <w:spacing w:before="220"/>
        <w:ind w:firstLine="540"/>
        <w:jc w:val="both"/>
      </w:pPr>
      <w:r>
        <w:t>66. Решение о выборе способа оплаты услуги по предоставлению кодов маркировки принимается участником оборота товаров, за исключением предоставления кодов маркировки в целях маркировки товаров вне места производства или процедуры импорта.</w:t>
      </w:r>
    </w:p>
    <w:p w:rsidR="005D6E3A" w:rsidRDefault="005D6E3A">
      <w:pPr>
        <w:pStyle w:val="ConsPlusNormal"/>
        <w:spacing w:before="220"/>
        <w:ind w:firstLine="540"/>
        <w:jc w:val="both"/>
      </w:pPr>
      <w:r>
        <w:t>В случае если оплата услуги по предоставлению кодов маркировки осуществляется участником оборота товаров до даты представления оператором информационной системы мониторинга участнику оборота товаров сведений о предоставленных по заявке кодах маркировки, такая услуга признается оказанной оператором информационной системы мониторинга в момент представления оператором информационной системы мониторинга участнику оборота товаров сведений о предоставленных по заявке кодах маркировки.</w:t>
      </w:r>
    </w:p>
    <w:p w:rsidR="005D6E3A" w:rsidRDefault="005D6E3A">
      <w:pPr>
        <w:pStyle w:val="ConsPlusNormal"/>
        <w:spacing w:before="220"/>
        <w:ind w:firstLine="540"/>
        <w:jc w:val="both"/>
      </w:pPr>
      <w:r>
        <w:t>В случае если оплата услуги по предоставлению кодов маркировки осуществляется участником оборота товаров после даты представления оператором информационной системы мониторинга участнику оборота товаров сведений о предоставленных по заявке кодах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маркировке товаров, указанной участником оборота товаров в отчете о нанесении средства идентификации.</w:t>
      </w:r>
    </w:p>
    <w:p w:rsidR="005D6E3A" w:rsidRDefault="005D6E3A">
      <w:pPr>
        <w:pStyle w:val="ConsPlusNormal"/>
        <w:spacing w:before="220"/>
        <w:ind w:firstLine="540"/>
        <w:jc w:val="both"/>
      </w:pPr>
      <w:bookmarkStart w:id="33" w:name="P366"/>
      <w:bookmarkEnd w:id="33"/>
      <w:r>
        <w:t xml:space="preserve">67. В случае если участник оборота товаров, получивший коды маркировки на безвозмездной основе, по 30 ноября 2025 г.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в оборот до указанной даты, то с 1 декабря </w:t>
      </w:r>
      <w:r>
        <w:lastRenderedPageBreak/>
        <w:t xml:space="preserve">2025 г. участник оборота товаров вправе ввести в оборот товары, маркированные средствами идентификации, преобразованными из таких кодов маркировки, при условии соблюдения срока направления в информационную систему мониторинга отчета о нанесении средств идентификации, установленного </w:t>
      </w:r>
      <w:hyperlink w:anchor="P339">
        <w:r>
          <w:rPr>
            <w:color w:val="0000FF"/>
          </w:rPr>
          <w:t>пунктами 61</w:t>
        </w:r>
      </w:hyperlink>
      <w:r>
        <w:t xml:space="preserve"> - </w:t>
      </w:r>
      <w:hyperlink w:anchor="P348">
        <w:r>
          <w:rPr>
            <w:color w:val="0000FF"/>
          </w:rPr>
          <w:t>63</w:t>
        </w:r>
      </w:hyperlink>
      <w:r>
        <w:t xml:space="preserve"> настоящих Правил, и оплаты указанных кодов маркировки в соответствии с настоящим пунктом.</w:t>
      </w:r>
    </w:p>
    <w:p w:rsidR="005D6E3A" w:rsidRDefault="005D6E3A">
      <w:pPr>
        <w:pStyle w:val="ConsPlusNormal"/>
        <w:spacing w:before="220"/>
        <w:ind w:firstLine="540"/>
        <w:jc w:val="both"/>
      </w:pPr>
      <w:r>
        <w:t xml:space="preserve">Услуга по предоставлению кодов маркировки в случае, предусмотренном </w:t>
      </w:r>
      <w:hyperlink w:anchor="P366">
        <w:r>
          <w:rPr>
            <w:color w:val="0000FF"/>
          </w:rPr>
          <w:t>абзацем первым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 указанной участником оборота товаров в уведомлении о вводе соответствующих товаров в оборот.</w:t>
      </w:r>
    </w:p>
    <w:p w:rsidR="005D6E3A" w:rsidRDefault="005D6E3A">
      <w:pPr>
        <w:pStyle w:val="ConsPlusNormal"/>
        <w:spacing w:before="220"/>
        <w:ind w:firstLine="540"/>
        <w:jc w:val="both"/>
      </w:pPr>
      <w:r>
        <w:t>При этом оператор информационной системы мониторинга вносит в информационную систему мониторинга информацию о вводе товаров в оборот после получения оплаты услуги по предоставлению кодов маркировки.</w:t>
      </w:r>
    </w:p>
    <w:p w:rsidR="005D6E3A" w:rsidRDefault="005D6E3A">
      <w:pPr>
        <w:pStyle w:val="ConsPlusNormal"/>
        <w:spacing w:before="220"/>
        <w:ind w:firstLine="540"/>
        <w:jc w:val="both"/>
      </w:pPr>
      <w:r>
        <w:t xml:space="preserve">Оплата услуги по предоставлению кодов маркировки, предусмотренная </w:t>
      </w:r>
      <w:hyperlink r:id="rId62">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rsidR="005D6E3A" w:rsidRDefault="005D6E3A">
      <w:pPr>
        <w:pStyle w:val="ConsPlusNormal"/>
        <w:spacing w:before="220"/>
        <w:ind w:firstLine="540"/>
        <w:jc w:val="both"/>
      </w:pPr>
      <w:r>
        <w:t>в случае маркировки товара участником оборота товаров самостоятельно - в течение 30 календарных дней, начиная с 1 декабря 2025 г., но не позднее даты ввода в оборот маркированных товаров, средства идентификации которых преобразованы из соответствующих кодов маркировки, полученных по 30 ноября 2025 г.;</w:t>
      </w:r>
    </w:p>
    <w:p w:rsidR="005D6E3A" w:rsidRDefault="005D6E3A">
      <w:pPr>
        <w:pStyle w:val="ConsPlusNormal"/>
        <w:spacing w:before="220"/>
        <w:ind w:firstLine="540"/>
        <w:jc w:val="both"/>
      </w:pPr>
      <w:r>
        <w:t>в случае нанесения средства идентификации сервис-провайдером - в течение 365 календарных дней, начиная с 1 декабря 2025 г., но не позднее даты ввода в оборот маркированных товаров, средства идентификации которых преобразованы из соответствующих кодов маркировки.</w:t>
      </w:r>
    </w:p>
    <w:p w:rsidR="005D6E3A" w:rsidRDefault="005D6E3A">
      <w:pPr>
        <w:pStyle w:val="ConsPlusNormal"/>
        <w:spacing w:before="220"/>
        <w:ind w:firstLine="540"/>
        <w:jc w:val="both"/>
      </w:pPr>
      <w:r>
        <w:t>68. Коды маркировки аннулируются в следующих случаях:</w:t>
      </w:r>
    </w:p>
    <w:p w:rsidR="005D6E3A" w:rsidRDefault="005D6E3A">
      <w:pPr>
        <w:pStyle w:val="ConsPlusNormal"/>
        <w:spacing w:before="220"/>
        <w:ind w:firstLine="540"/>
        <w:jc w:val="both"/>
      </w:pPr>
      <w:r>
        <w:t xml:space="preserve">а) в срок, установленный </w:t>
      </w:r>
      <w:hyperlink w:anchor="P358">
        <w:r>
          <w:rPr>
            <w:color w:val="0000FF"/>
          </w:rPr>
          <w:t>пунктом 65</w:t>
        </w:r>
      </w:hyperlink>
      <w:r>
        <w:t xml:space="preserve"> или </w:t>
      </w:r>
      <w:hyperlink w:anchor="P366">
        <w:r>
          <w:rPr>
            <w:color w:val="0000FF"/>
          </w:rPr>
          <w:t>пунктом 67</w:t>
        </w:r>
      </w:hyperlink>
      <w:r>
        <w:t xml:space="preserve"> настоящих Правил, участником оборота товаров не произведена оплата услуг по предоставлению этих кодов маркировки;</w:t>
      </w:r>
    </w:p>
    <w:p w:rsidR="005D6E3A" w:rsidRDefault="005D6E3A">
      <w:pPr>
        <w:pStyle w:val="ConsPlusNormal"/>
        <w:spacing w:before="220"/>
        <w:ind w:firstLine="540"/>
        <w:jc w:val="both"/>
      </w:pPr>
      <w:r>
        <w:t xml:space="preserve">б) в сроки, установленные </w:t>
      </w:r>
      <w:hyperlink w:anchor="P339">
        <w:r>
          <w:rPr>
            <w:color w:val="0000FF"/>
          </w:rPr>
          <w:t>пунктами 61</w:t>
        </w:r>
      </w:hyperlink>
      <w:r>
        <w:t xml:space="preserve"> - </w:t>
      </w:r>
      <w:hyperlink w:anchor="P348">
        <w:r>
          <w:rPr>
            <w:color w:val="0000FF"/>
          </w:rPr>
          <w:t>63</w:t>
        </w:r>
      </w:hyperlink>
      <w:r>
        <w:t xml:space="preserve"> настоящих Правил, участником оборота товаров в информационную систему мониторинга не направлен отчет о нанесении средств идентификации, преобразованных из этих кодов маркировки.</w:t>
      </w:r>
    </w:p>
    <w:p w:rsidR="005D6E3A" w:rsidRDefault="005D6E3A">
      <w:pPr>
        <w:pStyle w:val="ConsPlusNormal"/>
        <w:spacing w:before="220"/>
        <w:ind w:firstLine="540"/>
        <w:jc w:val="both"/>
      </w:pPr>
      <w:r>
        <w:t>69.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w:t>
      </w:r>
    </w:p>
    <w:p w:rsidR="005D6E3A" w:rsidRDefault="005D6E3A">
      <w:pPr>
        <w:pStyle w:val="ConsPlusNormal"/>
        <w:spacing w:before="220"/>
        <w:ind w:firstLine="540"/>
        <w:jc w:val="both"/>
      </w:pPr>
      <w:r>
        <w:t>а) отсутствие кодов идентификации, указанных в отчете о нанесении средств идентификации, в информационной системе мониторинга;</w:t>
      </w:r>
    </w:p>
    <w:p w:rsidR="005D6E3A" w:rsidRDefault="005D6E3A">
      <w:pPr>
        <w:pStyle w:val="ConsPlusNormal"/>
        <w:spacing w:before="220"/>
        <w:ind w:firstLine="540"/>
        <w:jc w:val="both"/>
      </w:pPr>
      <w:r>
        <w:t>б)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rsidR="005D6E3A" w:rsidRDefault="005D6E3A">
      <w:pPr>
        <w:pStyle w:val="ConsPlusNormal"/>
        <w:spacing w:before="220"/>
        <w:ind w:firstLine="540"/>
        <w:jc w:val="both"/>
      </w:pPr>
      <w:r>
        <w:t xml:space="preserve">в) представление участником оборота товаров отчета о нанесении средств идентификации по истечении срока, установленного </w:t>
      </w:r>
      <w:hyperlink w:anchor="P339">
        <w:r>
          <w:rPr>
            <w:color w:val="0000FF"/>
          </w:rPr>
          <w:t>пунктами 61</w:t>
        </w:r>
      </w:hyperlink>
      <w:r>
        <w:t xml:space="preserve"> - </w:t>
      </w:r>
      <w:hyperlink w:anchor="P348">
        <w:r>
          <w:rPr>
            <w:color w:val="0000FF"/>
          </w:rPr>
          <w:t>63</w:t>
        </w:r>
      </w:hyperlink>
      <w:r>
        <w:t xml:space="preserve"> настоящих Правил;</w:t>
      </w:r>
    </w:p>
    <w:p w:rsidR="005D6E3A" w:rsidRDefault="005D6E3A">
      <w:pPr>
        <w:pStyle w:val="ConsPlusNormal"/>
        <w:spacing w:before="220"/>
        <w:ind w:firstLine="540"/>
        <w:jc w:val="both"/>
      </w:pPr>
      <w:r>
        <w:t xml:space="preserve">г) отсутствие в информационной системе мониторинга сведений об устройстве регистрации эмиссии, с использованием которого участником оборота товаров направлен отчет о нанесении </w:t>
      </w:r>
      <w:r>
        <w:lastRenderedPageBreak/>
        <w:t>средств идентификации;</w:t>
      </w:r>
    </w:p>
    <w:p w:rsidR="005D6E3A" w:rsidRDefault="005D6E3A">
      <w:pPr>
        <w:pStyle w:val="ConsPlusNormal"/>
        <w:spacing w:before="220"/>
        <w:ind w:firstLine="540"/>
        <w:jc w:val="both"/>
      </w:pPr>
      <w:r>
        <w:t xml:space="preserve">д) отсутствие у оператора информационной системы мониторинга подтверждения оплаты услуги по предоставлению кодов маркировки, преобразованных в средства идентификации, отчет о нанесении которых должен быть передан в информационную систему мониторинга в соответствии с </w:t>
      </w:r>
      <w:hyperlink w:anchor="P339">
        <w:r>
          <w:rPr>
            <w:color w:val="0000FF"/>
          </w:rPr>
          <w:t>пунктами 61</w:t>
        </w:r>
      </w:hyperlink>
      <w:r>
        <w:t xml:space="preserve"> - </w:t>
      </w:r>
      <w:hyperlink w:anchor="P348">
        <w:r>
          <w:rPr>
            <w:color w:val="0000FF"/>
          </w:rPr>
          <w:t>63</w:t>
        </w:r>
      </w:hyperlink>
      <w:r>
        <w:t xml:space="preserve"> настоящих Правил.</w:t>
      </w:r>
    </w:p>
    <w:p w:rsidR="005D6E3A" w:rsidRDefault="005D6E3A">
      <w:pPr>
        <w:pStyle w:val="ConsPlusNormal"/>
        <w:ind w:firstLine="540"/>
        <w:jc w:val="both"/>
      </w:pPr>
    </w:p>
    <w:p w:rsidR="005D6E3A" w:rsidRDefault="005D6E3A">
      <w:pPr>
        <w:pStyle w:val="ConsPlusTitle"/>
        <w:jc w:val="center"/>
        <w:outlineLvl w:val="1"/>
      </w:pPr>
      <w:r>
        <w:t>VII. Порядок нанесения средств идентификации</w:t>
      </w:r>
    </w:p>
    <w:p w:rsidR="005D6E3A" w:rsidRDefault="005D6E3A">
      <w:pPr>
        <w:pStyle w:val="ConsPlusNormal"/>
        <w:ind w:firstLine="540"/>
        <w:jc w:val="both"/>
      </w:pPr>
    </w:p>
    <w:p w:rsidR="005D6E3A" w:rsidRDefault="005D6E3A">
      <w:pPr>
        <w:pStyle w:val="ConsPlusNormal"/>
        <w:ind w:firstLine="540"/>
        <w:jc w:val="both"/>
      </w:pPr>
      <w:r>
        <w:t>70. Нанесение средств идентификации осуществляется производителем или импортером, в том числе с использованием услуг сервис-провайдера:</w:t>
      </w:r>
    </w:p>
    <w:p w:rsidR="005D6E3A" w:rsidRDefault="005D6E3A">
      <w:pPr>
        <w:pStyle w:val="ConsPlusNormal"/>
        <w:spacing w:before="220"/>
        <w:ind w:firstLine="540"/>
        <w:jc w:val="both"/>
      </w:pPr>
      <w:r>
        <w:t>а) в случае производства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товаров, - до ввода товаров в оборот;</w:t>
      </w:r>
    </w:p>
    <w:p w:rsidR="005D6E3A" w:rsidRDefault="005D6E3A">
      <w:pPr>
        <w:pStyle w:val="ConsPlusNormal"/>
        <w:spacing w:before="220"/>
        <w:ind w:firstLine="540"/>
        <w:jc w:val="both"/>
      </w:pPr>
      <w:r>
        <w:t>б) в случаях ввоза товаров на территорию Российской Федерации:</w:t>
      </w:r>
    </w:p>
    <w:p w:rsidR="005D6E3A" w:rsidRDefault="005D6E3A">
      <w:pPr>
        <w:pStyle w:val="ConsPlusNormal"/>
        <w:spacing w:before="220"/>
        <w:ind w:firstLine="540"/>
        <w:jc w:val="both"/>
      </w:pPr>
      <w:r>
        <w:t>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товаров, произведенных на территориях особых (свободных) экономических зон или приравненных к ним территорий из иностранного сырья, ранее помещенного под таможенную процедуру свободной таможенной зоны, а также товаров, произведенных на территории свободного склада из иностранного сырья, помещенного под таможенную процедуру свободного склада, - до их помещения под таможенные процедуры выпуска для внутреннего потребления или реимпорта;</w:t>
      </w:r>
    </w:p>
    <w:p w:rsidR="005D6E3A" w:rsidRDefault="005D6E3A">
      <w:pPr>
        <w:pStyle w:val="ConsPlusNormal"/>
        <w:spacing w:before="220"/>
        <w:ind w:firstLine="540"/>
        <w:jc w:val="both"/>
      </w:pPr>
      <w:r>
        <w:t>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w:t>
      </w:r>
    </w:p>
    <w:p w:rsidR="005D6E3A" w:rsidRDefault="005D6E3A">
      <w:pPr>
        <w:pStyle w:val="ConsPlusNormal"/>
        <w:spacing w:before="220"/>
        <w:ind w:firstLine="540"/>
        <w:jc w:val="both"/>
      </w:pPr>
      <w:bookmarkStart w:id="34" w:name="P389"/>
      <w:bookmarkEnd w:id="34"/>
      <w:r>
        <w:t>71. Помимо маркировки при производстве товаров и их ввозе на территорию Российской Федерации, маркировка немаркированных товаров осуществляется вне места производства или процедуры импорта до предложения этих товаров для реализации (продажи), в том числе до их выставления в местах реализации (продажи) или демонстрации их образцов (за исключением представления сведений о них при продаже товаров дистанционным способом), в случаях:</w:t>
      </w:r>
    </w:p>
    <w:p w:rsidR="005D6E3A" w:rsidRDefault="005D6E3A">
      <w:pPr>
        <w:pStyle w:val="ConsPlusNormal"/>
        <w:spacing w:before="220"/>
        <w:ind w:firstLine="540"/>
        <w:jc w:val="both"/>
      </w:pPr>
      <w:r>
        <w:t>реализации (продажи) принятых от физических лиц, не являющихся индивидуальными предпринимателями, немаркированных товаров в рамках договоров комиссии - комиссионером;</w:t>
      </w:r>
    </w:p>
    <w:p w:rsidR="005D6E3A" w:rsidRDefault="005D6E3A">
      <w:pPr>
        <w:pStyle w:val="ConsPlusNormal"/>
        <w:spacing w:before="220"/>
        <w:ind w:firstLine="540"/>
        <w:jc w:val="both"/>
      </w:pPr>
      <w:r>
        <w:t>реализации (продажи) товаров, приобретенных в целях, не связанных с их последующей реализацией (продажей), - участником оборота товаров, принявшим решение о реализации (продаже) товаров;</w:t>
      </w:r>
    </w:p>
    <w:p w:rsidR="005D6E3A" w:rsidRDefault="005D6E3A">
      <w:pPr>
        <w:pStyle w:val="ConsPlusNormal"/>
        <w:spacing w:before="220"/>
        <w:ind w:firstLine="540"/>
        <w:jc w:val="both"/>
      </w:pPr>
      <w:r>
        <w:t>реализации (продажи) товаров, приобретенных по сделке, сведения о которой составляют государственную тайну, - участником оборота товаров, принявшим решение о реализации (продаже) товаров;</w:t>
      </w:r>
    </w:p>
    <w:p w:rsidR="005D6E3A" w:rsidRDefault="005D6E3A">
      <w:pPr>
        <w:pStyle w:val="ConsPlusNormal"/>
        <w:spacing w:before="220"/>
        <w:ind w:firstLine="540"/>
        <w:jc w:val="both"/>
      </w:pPr>
      <w:r>
        <w:t>реализации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 участником оборота товаров - собственником этого имущества, принявшим решение о реализации (продаже) товара;</w:t>
      </w:r>
    </w:p>
    <w:p w:rsidR="005D6E3A" w:rsidRDefault="005D6E3A">
      <w:pPr>
        <w:pStyle w:val="ConsPlusNormal"/>
        <w:spacing w:before="220"/>
        <w:ind w:firstLine="540"/>
        <w:jc w:val="both"/>
      </w:pPr>
      <w:r>
        <w:t xml:space="preserve">возврата товара, являющегося товаром Евразийского экономического союза, из магазина </w:t>
      </w:r>
      <w:r>
        <w:lastRenderedPageBreak/>
        <w:t>беспошлинной торговли на территорию Российской Федерации, - участником оборота товаров - владельцем магазина беспошлинной торговли до завершения таможенной процедуры беспошлинной торговли вывозом такого товара из магазина беспошлинной торговли на территорию Российской Федерации;</w:t>
      </w:r>
    </w:p>
    <w:p w:rsidR="005D6E3A" w:rsidRDefault="005D6E3A">
      <w:pPr>
        <w:pStyle w:val="ConsPlusNormal"/>
        <w:spacing w:before="220"/>
        <w:ind w:firstLine="540"/>
        <w:jc w:val="both"/>
      </w:pPr>
      <w:r>
        <w:t>ввоза товара из особой экономической зоны на остальную часть территории Российской Федерации в целях его реализации - участником оборота товаров - собственником товара до ввода товара в оборот;</w:t>
      </w:r>
    </w:p>
    <w:p w:rsidR="005D6E3A" w:rsidRDefault="005D6E3A">
      <w:pPr>
        <w:pStyle w:val="ConsPlusNormal"/>
        <w:spacing w:before="220"/>
        <w:ind w:firstLine="540"/>
        <w:jc w:val="both"/>
      </w:pPr>
      <w:r>
        <w:t>реализации (продажи) товара, который не был маркирован на дату начала обязательного нанесения средств идентификации - участником оборота товаров, осуществляющим оборот таких товаров;</w:t>
      </w:r>
    </w:p>
    <w:p w:rsidR="005D6E3A" w:rsidRDefault="005D6E3A">
      <w:pPr>
        <w:pStyle w:val="ConsPlusNormal"/>
        <w:spacing w:before="220"/>
        <w:ind w:firstLine="540"/>
        <w:jc w:val="both"/>
      </w:pPr>
      <w:bookmarkStart w:id="35" w:name="P397"/>
      <w:bookmarkEnd w:id="35"/>
      <w:r>
        <w:t>формирования набора - участником оборота товаров, формирующим такой набор;</w:t>
      </w:r>
    </w:p>
    <w:p w:rsidR="005D6E3A" w:rsidRDefault="005D6E3A">
      <w:pPr>
        <w:pStyle w:val="ConsPlusNormal"/>
        <w:spacing w:before="220"/>
        <w:ind w:firstLine="540"/>
        <w:jc w:val="both"/>
      </w:pPr>
      <w:r>
        <w:t>расформирования набора, сформированного при производстве набора, потребительская упаковка которого не может быть вскрыта без повреждения, и содержащего товары, в отношении которых зарегистрированы сведения без нанесения соответствующего средства идентификации, - участником оборота товаров, осуществляющим расформирование набора;</w:t>
      </w:r>
    </w:p>
    <w:p w:rsidR="005D6E3A" w:rsidRDefault="005D6E3A">
      <w:pPr>
        <w:pStyle w:val="ConsPlusNormal"/>
        <w:spacing w:before="220"/>
        <w:ind w:firstLine="540"/>
        <w:jc w:val="both"/>
      </w:pPr>
      <w:r>
        <w:t>реализации (продажи) товаров, возвращенных потребителем с утраченным или поврежденным средством идентификации, в том числе при торговле по образцам или дистанционным способом, - участником оборота товаров - продавцом не позднее 5 рабочих дней после приемки товара от потребителя.</w:t>
      </w:r>
    </w:p>
    <w:p w:rsidR="005D6E3A" w:rsidRDefault="005D6E3A">
      <w:pPr>
        <w:pStyle w:val="ConsPlusNormal"/>
        <w:spacing w:before="220"/>
        <w:ind w:firstLine="540"/>
        <w:jc w:val="both"/>
      </w:pPr>
      <w:r>
        <w:t>Нанесение средств идентификации также осуществляется при перемаркировке товара.</w:t>
      </w:r>
    </w:p>
    <w:p w:rsidR="005D6E3A" w:rsidRDefault="005D6E3A">
      <w:pPr>
        <w:pStyle w:val="ConsPlusNormal"/>
        <w:spacing w:before="220"/>
        <w:ind w:firstLine="540"/>
        <w:jc w:val="both"/>
      </w:pPr>
      <w:r>
        <w:t>72. Средство идентификации наносится на товар, потребительскую упаковку, или групповую упаковку, или набор, или этикетку, или ярлык, или стикер, прикрепляемые непосредственно к товару или потребительской упаковке, методом, не допускающим отделения средства идентификации без повреждений средства идентификации.</w:t>
      </w:r>
    </w:p>
    <w:p w:rsidR="005D6E3A" w:rsidRDefault="005D6E3A">
      <w:pPr>
        <w:pStyle w:val="ConsPlusNormal"/>
        <w:spacing w:before="220"/>
        <w:ind w:firstLine="540"/>
        <w:jc w:val="both"/>
      </w:pPr>
      <w:r>
        <w:t>Средство идентификации не может наноситься на конструктивно отделяемые без повреждений части потребительской упаковки, а также не должно печататься на прозрачной оберточной пленке или на каком-либо другом внешнем оберточном материале, а также перекрываться другой информацией.</w:t>
      </w:r>
    </w:p>
    <w:p w:rsidR="005D6E3A" w:rsidRDefault="005D6E3A">
      <w:pPr>
        <w:pStyle w:val="ConsPlusNormal"/>
        <w:spacing w:before="220"/>
        <w:ind w:firstLine="540"/>
        <w:jc w:val="both"/>
      </w:pPr>
      <w:r>
        <w:t>В случае формирования набора средство идентификации наносится на набор или этикетку, располагаемую на таком наборе, а также на товары, входящие в состав этого набора, или этикетку, или ярлык, прикрепляемые непосредственно к товару или потребительской упаковке. Допускается нанесение средства идентификации на набор или этикетку, прикрепляемую к такому набору, без нанесения средств идентификации на товары, входящие в состав этого набора, или этикетку, или ярлык, прикрепляемые к таким товарам, если потребительская упаковка набора, сформированного при производстве товаров, не может быть вскрыта без повреждения.</w:t>
      </w:r>
    </w:p>
    <w:p w:rsidR="005D6E3A" w:rsidRDefault="005D6E3A">
      <w:pPr>
        <w:pStyle w:val="ConsPlusNormal"/>
        <w:spacing w:before="220"/>
        <w:ind w:firstLine="540"/>
        <w:jc w:val="both"/>
      </w:pPr>
      <w:r>
        <w:t>73. Расположение средства идентификации, наносимого на товар, или потребительскую упаковку, или групповую упаковку, или набор, должно обеспечивать беспрепятственное считывание техническими средствами, предназначенными для считывания кодов формата Data Matrix и EAN-128.</w:t>
      </w:r>
    </w:p>
    <w:p w:rsidR="005D6E3A" w:rsidRDefault="005D6E3A">
      <w:pPr>
        <w:pStyle w:val="ConsPlusNormal"/>
        <w:spacing w:before="220"/>
        <w:ind w:firstLine="540"/>
        <w:jc w:val="both"/>
      </w:pPr>
      <w:r>
        <w:t>При этом средство идентификации должно быть расположено таким образом, чтобы не нарушалась целостность информации, нанесенной на товар, или потребительскую упаковку, или групповую упаковку, или набор в соответствии с требованиями законодательства Российской Федерации о техническом регулировании.</w:t>
      </w:r>
    </w:p>
    <w:p w:rsidR="005D6E3A" w:rsidRDefault="005D6E3A">
      <w:pPr>
        <w:pStyle w:val="ConsPlusNormal"/>
        <w:ind w:firstLine="540"/>
        <w:jc w:val="both"/>
      </w:pPr>
    </w:p>
    <w:p w:rsidR="005D6E3A" w:rsidRDefault="005D6E3A">
      <w:pPr>
        <w:pStyle w:val="ConsPlusTitle"/>
        <w:jc w:val="center"/>
        <w:outlineLvl w:val="1"/>
      </w:pPr>
      <w:bookmarkStart w:id="36" w:name="P407"/>
      <w:bookmarkEnd w:id="36"/>
      <w:r>
        <w:t>VIII. Порядок и сроки представления участниками оборота</w:t>
      </w:r>
    </w:p>
    <w:p w:rsidR="005D6E3A" w:rsidRDefault="005D6E3A">
      <w:pPr>
        <w:pStyle w:val="ConsPlusTitle"/>
        <w:jc w:val="center"/>
      </w:pPr>
      <w:r>
        <w:lastRenderedPageBreak/>
        <w:t>товаров сведений в информационную систему мониторинга</w:t>
      </w:r>
    </w:p>
    <w:p w:rsidR="005D6E3A" w:rsidRDefault="005D6E3A">
      <w:pPr>
        <w:pStyle w:val="ConsPlusTitle"/>
        <w:jc w:val="center"/>
      </w:pPr>
      <w:r>
        <w:t>о вводе в оборот, обороте и выводе из оборота товаров</w:t>
      </w:r>
    </w:p>
    <w:p w:rsidR="005D6E3A" w:rsidRDefault="005D6E3A">
      <w:pPr>
        <w:pStyle w:val="ConsPlusTitle"/>
        <w:jc w:val="center"/>
      </w:pPr>
      <w:r>
        <w:t>для их включения в информационную систему мониторинга</w:t>
      </w:r>
    </w:p>
    <w:p w:rsidR="005D6E3A" w:rsidRDefault="005D6E3A">
      <w:pPr>
        <w:pStyle w:val="ConsPlusNormal"/>
        <w:ind w:firstLine="540"/>
        <w:jc w:val="both"/>
      </w:pPr>
    </w:p>
    <w:p w:rsidR="005D6E3A" w:rsidRDefault="005D6E3A">
      <w:pPr>
        <w:pStyle w:val="ConsPlusNormal"/>
        <w:ind w:firstLine="540"/>
        <w:jc w:val="both"/>
      </w:pPr>
      <w:bookmarkStart w:id="37" w:name="P412"/>
      <w:bookmarkEnd w:id="37"/>
      <w:r>
        <w:t>74. Производители (в том числе в рамках контрактного производства) до предложения товаров для оптовой или розничной реализации (продажи), в том числе до их выставления в местах реализации (продажи) или демонстрации их образцов (за исключением представления сведений о товарах при их продаже дистанционным способом), или сторонние производители до передачи товаров производителю формируют уведомление о вводе товаров в оборот, содержащее следующие сведения:</w:t>
      </w:r>
    </w:p>
    <w:p w:rsidR="005D6E3A" w:rsidRDefault="005D6E3A">
      <w:pPr>
        <w:pStyle w:val="ConsPlusNormal"/>
        <w:spacing w:before="220"/>
        <w:ind w:firstLine="540"/>
        <w:jc w:val="both"/>
      </w:pPr>
      <w:r>
        <w:t>идентификационный номер налогоплательщика производителя;</w:t>
      </w:r>
    </w:p>
    <w:p w:rsidR="005D6E3A" w:rsidRDefault="005D6E3A">
      <w:pPr>
        <w:pStyle w:val="ConsPlusNormal"/>
        <w:spacing w:before="220"/>
        <w:ind w:firstLine="540"/>
        <w:jc w:val="both"/>
      </w:pPr>
      <w:r>
        <w:t>10-значный код товарной номенклатуры;</w:t>
      </w:r>
    </w:p>
    <w:p w:rsidR="005D6E3A" w:rsidRDefault="005D6E3A">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w:t>
      </w:r>
    </w:p>
    <w:p w:rsidR="005D6E3A" w:rsidRDefault="005D6E3A">
      <w:pPr>
        <w:pStyle w:val="ConsPlusNormal"/>
        <w:spacing w:before="220"/>
        <w:ind w:firstLine="540"/>
        <w:jc w:val="both"/>
      </w:pPr>
      <w:r>
        <w:t>тип производственного заказа (собственное производство, контрактное производство);</w:t>
      </w:r>
    </w:p>
    <w:p w:rsidR="005D6E3A" w:rsidRDefault="005D6E3A">
      <w:pPr>
        <w:pStyle w:val="ConsPlusNormal"/>
        <w:spacing w:before="220"/>
        <w:ind w:firstLine="540"/>
        <w:jc w:val="both"/>
      </w:pPr>
      <w:r>
        <w:t>вид, номер и дата разрешительного документа (для товаров, подлежащих оценке соответствия);</w:t>
      </w:r>
    </w:p>
    <w:p w:rsidR="005D6E3A" w:rsidRDefault="005D6E3A">
      <w:pPr>
        <w:pStyle w:val="ConsPlusNormal"/>
        <w:spacing w:before="220"/>
        <w:ind w:firstLine="540"/>
        <w:jc w:val="both"/>
      </w:pPr>
      <w:r>
        <w:t>идентификационный номер налогоплательщика собственника товара (в случае контрактного производства).</w:t>
      </w:r>
    </w:p>
    <w:p w:rsidR="005D6E3A" w:rsidRDefault="005D6E3A">
      <w:pPr>
        <w:pStyle w:val="ConsPlusNormal"/>
        <w:spacing w:before="220"/>
        <w:ind w:firstLine="540"/>
        <w:jc w:val="both"/>
      </w:pPr>
      <w:r>
        <w:t>причина ввода в оборот - производство товара.</w:t>
      </w:r>
    </w:p>
    <w:p w:rsidR="005D6E3A" w:rsidRDefault="005D6E3A">
      <w:pPr>
        <w:pStyle w:val="ConsPlusNormal"/>
        <w:spacing w:before="220"/>
        <w:ind w:firstLine="540"/>
        <w:jc w:val="both"/>
      </w:pPr>
      <w:r>
        <w:t xml:space="preserve">Представление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w:t>
      </w:r>
      <w:hyperlink w:anchor="P518">
        <w:r>
          <w:rPr>
            <w:color w:val="0000FF"/>
          </w:rPr>
          <w:t>пунктом 90</w:t>
        </w:r>
      </w:hyperlink>
      <w:r>
        <w:t xml:space="preserve"> настоящих Правил.</w:t>
      </w:r>
    </w:p>
    <w:p w:rsidR="005D6E3A" w:rsidRDefault="005D6E3A">
      <w:pPr>
        <w:pStyle w:val="ConsPlusNormal"/>
        <w:spacing w:before="220"/>
        <w:ind w:firstLine="540"/>
        <w:jc w:val="both"/>
      </w:pPr>
      <w:r>
        <w:t>Производителю (в том числе в рамках контрактного производства) отказывается во внесении сведений в информационную систему мониторинга, предусмотренных настоящим пунктом, и направляется уведомление об отказе ввода товаров в оборот в следующих случаях:</w:t>
      </w:r>
    </w:p>
    <w:p w:rsidR="005D6E3A" w:rsidRDefault="005D6E3A">
      <w:pPr>
        <w:pStyle w:val="ConsPlusNormal"/>
        <w:spacing w:before="220"/>
        <w:ind w:firstLine="540"/>
        <w:jc w:val="both"/>
      </w:pPr>
      <w:r>
        <w:t xml:space="preserve">сведения о разрешительных документах, представленные в соответствии с настоящим пунктом, не были указаны при регистрации товаров в соответствии с </w:t>
      </w:r>
      <w:hyperlink w:anchor="P252">
        <w:r>
          <w:rPr>
            <w:color w:val="0000FF"/>
          </w:rPr>
          <w:t>пунктом 37</w:t>
        </w:r>
      </w:hyperlink>
      <w:r>
        <w:t xml:space="preserve"> настоящих Правил;</w:t>
      </w:r>
    </w:p>
    <w:p w:rsidR="005D6E3A" w:rsidRDefault="005D6E3A">
      <w:pPr>
        <w:pStyle w:val="ConsPlusNormal"/>
        <w:spacing w:before="220"/>
        <w:ind w:firstLine="540"/>
        <w:jc w:val="both"/>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о прекращении или истечении срока действия указанных разрешительных документов.</w:t>
      </w:r>
    </w:p>
    <w:p w:rsidR="005D6E3A" w:rsidRDefault="005D6E3A">
      <w:pPr>
        <w:pStyle w:val="ConsPlusNormal"/>
        <w:spacing w:before="220"/>
        <w:ind w:firstLine="540"/>
        <w:jc w:val="both"/>
      </w:pPr>
      <w:bookmarkStart w:id="38" w:name="P424"/>
      <w:bookmarkEnd w:id="38"/>
      <w:r>
        <w:t>75.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или демонстрации их образцов, либо до принятия к учету товаров, ввозимых на территорию Российской Федерации в целях, не связанных с их последующей реализацией (продажей), формируют уведомление о вводе товаров в оборот, содержащее следующие сведения:</w:t>
      </w:r>
    </w:p>
    <w:p w:rsidR="005D6E3A" w:rsidRDefault="005D6E3A">
      <w:pPr>
        <w:pStyle w:val="ConsPlusNormal"/>
        <w:spacing w:before="220"/>
        <w:ind w:firstLine="540"/>
        <w:jc w:val="both"/>
      </w:pPr>
      <w:r>
        <w:t>идентификационный номер налогоплательщика импортера;</w:t>
      </w:r>
    </w:p>
    <w:p w:rsidR="005D6E3A" w:rsidRDefault="005D6E3A">
      <w:pPr>
        <w:pStyle w:val="ConsPlusNormal"/>
        <w:spacing w:before="220"/>
        <w:ind w:firstLine="540"/>
        <w:jc w:val="both"/>
      </w:pPr>
      <w:r>
        <w:lastRenderedPageBreak/>
        <w:t>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5D6E3A" w:rsidRDefault="005D6E3A">
      <w:pPr>
        <w:pStyle w:val="ConsPlusNormal"/>
        <w:spacing w:before="220"/>
        <w:ind w:firstLine="540"/>
        <w:jc w:val="both"/>
      </w:pPr>
      <w:r>
        <w:t>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rsidR="005D6E3A" w:rsidRDefault="005D6E3A">
      <w:pPr>
        <w:pStyle w:val="ConsPlusNormal"/>
        <w:spacing w:before="220"/>
        <w:ind w:firstLine="540"/>
        <w:jc w:val="both"/>
      </w:pPr>
      <w:r>
        <w:t>регистрационный номер таможенного документа;</w:t>
      </w:r>
    </w:p>
    <w:p w:rsidR="005D6E3A" w:rsidRDefault="005D6E3A">
      <w:pPr>
        <w:pStyle w:val="ConsPlusNormal"/>
        <w:spacing w:before="220"/>
        <w:ind w:firstLine="540"/>
        <w:jc w:val="both"/>
      </w:pPr>
      <w:r>
        <w:t>причина ввода товара в оборот - импорт.</w:t>
      </w:r>
    </w:p>
    <w:p w:rsidR="005D6E3A" w:rsidRDefault="005D6E3A">
      <w:pPr>
        <w:pStyle w:val="ConsPlusNormal"/>
        <w:spacing w:before="220"/>
        <w:ind w:firstLine="540"/>
        <w:jc w:val="both"/>
      </w:pPr>
      <w:r>
        <w:t>Импортеру отказывается во внесении сведений в информационную систему мониторинга, предусмотренных настоящим пунктом, и направляется соответствующее уведомление в следующих случаях:</w:t>
      </w:r>
    </w:p>
    <w:p w:rsidR="005D6E3A" w:rsidRDefault="005D6E3A">
      <w:pPr>
        <w:pStyle w:val="ConsPlusNormal"/>
        <w:spacing w:before="220"/>
        <w:ind w:firstLine="540"/>
        <w:jc w:val="both"/>
      </w:pPr>
      <w:r>
        <w:t xml:space="preserve">сведения о разрешительных документах, представленные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545">
        <w:r>
          <w:rPr>
            <w:color w:val="0000FF"/>
          </w:rPr>
          <w:t>пунктом 93</w:t>
        </w:r>
      </w:hyperlink>
      <w:r>
        <w:t xml:space="preserve"> настоящих Правил, не были указаны при регистрации товаров в соответствии с </w:t>
      </w:r>
      <w:hyperlink w:anchor="P252">
        <w:r>
          <w:rPr>
            <w:color w:val="0000FF"/>
          </w:rPr>
          <w:t>пунктом 37</w:t>
        </w:r>
      </w:hyperlink>
      <w:r>
        <w:t xml:space="preserve"> настоящих Правил;</w:t>
      </w:r>
    </w:p>
    <w:p w:rsidR="005D6E3A" w:rsidRDefault="005D6E3A">
      <w:pPr>
        <w:pStyle w:val="ConsPlusNormal"/>
        <w:spacing w:before="220"/>
        <w:ind w:firstLine="540"/>
        <w:jc w:val="both"/>
      </w:pPr>
      <w:r>
        <w:t xml:space="preserve">имеются сведения о недействительности (аннулировании)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545">
        <w:r>
          <w:rPr>
            <w:color w:val="0000FF"/>
          </w:rPr>
          <w:t>пунктом 93</w:t>
        </w:r>
      </w:hyperlink>
      <w:r>
        <w:t xml:space="preserve"> настоящих Правил.</w:t>
      </w:r>
    </w:p>
    <w:p w:rsidR="005D6E3A" w:rsidRDefault="005D6E3A">
      <w:pPr>
        <w:pStyle w:val="ConsPlusNormal"/>
        <w:spacing w:before="220"/>
        <w:ind w:firstLine="540"/>
        <w:jc w:val="both"/>
      </w:pPr>
      <w:bookmarkStart w:id="39" w:name="P433"/>
      <w:bookmarkEnd w:id="39"/>
      <w:r>
        <w:t>76. Участники оборота товаров, приобретающие товары в рамках трансграничной торговли на таможенной территории государств - членов Евразийского экономического союза, до их выставления в месте реализации (продажи) или демонстрации их образцов или представления сведений о них в месте реализации (продажи) формируют уведомление о вводе товаров в оборот, содержащее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который приобрел товары в рамках трансграничной торговли;</w:t>
      </w:r>
    </w:p>
    <w:p w:rsidR="005D6E3A" w:rsidRDefault="005D6E3A">
      <w:pPr>
        <w:pStyle w:val="ConsPlusNormal"/>
        <w:spacing w:before="220"/>
        <w:ind w:firstLine="540"/>
        <w:jc w:val="both"/>
      </w:pPr>
      <w:r>
        <w:t>10-значный код товарной номенклатуры;</w:t>
      </w:r>
    </w:p>
    <w:p w:rsidR="005D6E3A" w:rsidRDefault="005D6E3A">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w:t>
      </w:r>
    </w:p>
    <w:p w:rsidR="005D6E3A" w:rsidRDefault="005D6E3A">
      <w:pPr>
        <w:pStyle w:val="ConsPlusNormal"/>
        <w:spacing w:before="220"/>
        <w:ind w:firstLine="540"/>
        <w:jc w:val="both"/>
      </w:pPr>
      <w:r>
        <w:t xml:space="preserve">наименование государства - члена Евразийского экономического союза, с территории которого осуществляется ввоз товаров (в соответствии с Общероссийским </w:t>
      </w:r>
      <w:hyperlink r:id="rId63">
        <w:r>
          <w:rPr>
            <w:color w:val="0000FF"/>
          </w:rPr>
          <w:t>классификатором</w:t>
        </w:r>
      </w:hyperlink>
      <w:r>
        <w:t xml:space="preserve"> стран мира);</w:t>
      </w:r>
    </w:p>
    <w:p w:rsidR="005D6E3A" w:rsidRDefault="005D6E3A">
      <w:pPr>
        <w:pStyle w:val="ConsPlusNormal"/>
        <w:spacing w:before="220"/>
        <w:ind w:firstLine="540"/>
        <w:jc w:val="both"/>
      </w:pPr>
      <w:r>
        <w:t>стоимость маркированных товаров (с учетом налога на добавленную стоимость, если сделка облагается таким налогом) согласно первичным документам;</w:t>
      </w:r>
    </w:p>
    <w:p w:rsidR="005D6E3A" w:rsidRDefault="005D6E3A">
      <w:pPr>
        <w:pStyle w:val="ConsPlusNormal"/>
        <w:spacing w:before="220"/>
        <w:ind w:firstLine="540"/>
        <w:jc w:val="both"/>
      </w:pPr>
      <w:r>
        <w:t>наименование организации-поставщика;</w:t>
      </w:r>
    </w:p>
    <w:p w:rsidR="005D6E3A" w:rsidRDefault="005D6E3A">
      <w:pPr>
        <w:pStyle w:val="ConsPlusNormal"/>
        <w:spacing w:before="220"/>
        <w:ind w:firstLine="540"/>
        <w:jc w:val="both"/>
      </w:pPr>
      <w:r>
        <w:t>идентификационный номер налогоплательщика отправителя (или его аналог в стране отправителя);</w:t>
      </w:r>
    </w:p>
    <w:p w:rsidR="005D6E3A" w:rsidRDefault="005D6E3A">
      <w:pPr>
        <w:pStyle w:val="ConsPlusNormal"/>
        <w:spacing w:before="220"/>
        <w:ind w:firstLine="540"/>
        <w:jc w:val="both"/>
      </w:pPr>
      <w:r>
        <w:t>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5D6E3A" w:rsidRDefault="005D6E3A">
      <w:pPr>
        <w:pStyle w:val="ConsPlusNormal"/>
        <w:spacing w:before="220"/>
        <w:ind w:firstLine="540"/>
        <w:jc w:val="both"/>
      </w:pPr>
      <w:r>
        <w:t xml:space="preserve">вид, номер и дата разрешительного документа (для товаров, подлежащих оценке </w:t>
      </w:r>
      <w:r>
        <w:lastRenderedPageBreak/>
        <w:t>соответствия);</w:t>
      </w:r>
    </w:p>
    <w:p w:rsidR="005D6E3A" w:rsidRDefault="005D6E3A">
      <w:pPr>
        <w:pStyle w:val="ConsPlusNormal"/>
        <w:spacing w:before="220"/>
        <w:ind w:firstLine="540"/>
        <w:jc w:val="both"/>
      </w:pPr>
      <w:r>
        <w:t>дата регистрации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5D6E3A" w:rsidRDefault="005D6E3A">
      <w:pPr>
        <w:pStyle w:val="ConsPlusNormal"/>
        <w:spacing w:before="220"/>
        <w:ind w:firstLine="540"/>
        <w:jc w:val="both"/>
      </w:pPr>
      <w:r>
        <w:t>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5D6E3A" w:rsidRDefault="005D6E3A">
      <w:pPr>
        <w:pStyle w:val="ConsPlusNormal"/>
        <w:spacing w:before="220"/>
        <w:ind w:firstLine="540"/>
        <w:jc w:val="both"/>
      </w:pPr>
      <w:r>
        <w:t>для товаров, произведенных на территории государства - члена Евразийского экономического союза, представляются следующие сведения:</w:t>
      </w:r>
    </w:p>
    <w:p w:rsidR="005D6E3A" w:rsidRDefault="005D6E3A">
      <w:pPr>
        <w:pStyle w:val="ConsPlusNormal"/>
        <w:spacing w:before="220"/>
        <w:ind w:firstLine="540"/>
        <w:jc w:val="both"/>
      </w:pPr>
      <w:r>
        <w:t>наименование производителя;</w:t>
      </w:r>
    </w:p>
    <w:p w:rsidR="005D6E3A" w:rsidRDefault="005D6E3A">
      <w:pPr>
        <w:pStyle w:val="ConsPlusNormal"/>
        <w:spacing w:before="220"/>
        <w:ind w:firstLine="540"/>
        <w:jc w:val="both"/>
      </w:pPr>
      <w:r>
        <w:t>идентификационный номер налогоплательщика производителя (или его аналог в государстве - члене Евразийского экономического союза);</w:t>
      </w:r>
    </w:p>
    <w:p w:rsidR="005D6E3A" w:rsidRDefault="005D6E3A">
      <w:pPr>
        <w:pStyle w:val="ConsPlusNormal"/>
        <w:spacing w:before="220"/>
        <w:ind w:firstLine="540"/>
        <w:jc w:val="both"/>
      </w:pPr>
      <w:r>
        <w:t>причина ввода товара в оборот - трансграничная торговля.</w:t>
      </w:r>
    </w:p>
    <w:p w:rsidR="005D6E3A" w:rsidRDefault="005D6E3A">
      <w:pPr>
        <w:pStyle w:val="ConsPlusNormal"/>
        <w:spacing w:before="220"/>
        <w:ind w:firstLine="540"/>
        <w:jc w:val="both"/>
      </w:pPr>
      <w:r>
        <w:t>Участнику оборота товаров, осуществляющему приобретение товаров в рамках трансграничной торговли на таможенной территории Евразийского экономического союза,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w:t>
      </w:r>
    </w:p>
    <w:p w:rsidR="005D6E3A" w:rsidRDefault="005D6E3A">
      <w:pPr>
        <w:pStyle w:val="ConsPlusNormal"/>
        <w:spacing w:before="220"/>
        <w:ind w:firstLine="540"/>
        <w:jc w:val="both"/>
      </w:pPr>
      <w:r>
        <w:t xml:space="preserve">сведения о разрешительных документах, представленные в соответствии с настоящим пунктом, не были указаны при регистрации товаров в соответствии с </w:t>
      </w:r>
      <w:hyperlink w:anchor="P252">
        <w:r>
          <w:rPr>
            <w:color w:val="0000FF"/>
          </w:rPr>
          <w:t>пунктом 37</w:t>
        </w:r>
      </w:hyperlink>
      <w:r>
        <w:t xml:space="preserve"> настоящих Правил;</w:t>
      </w:r>
    </w:p>
    <w:p w:rsidR="005D6E3A" w:rsidRDefault="005D6E3A">
      <w:pPr>
        <w:pStyle w:val="ConsPlusNormal"/>
        <w:spacing w:before="220"/>
        <w:ind w:firstLine="540"/>
        <w:jc w:val="both"/>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о прекращении или истечении срока действия указанных разрешительных документов.</w:t>
      </w:r>
    </w:p>
    <w:p w:rsidR="005D6E3A" w:rsidRDefault="005D6E3A">
      <w:pPr>
        <w:pStyle w:val="ConsPlusNormal"/>
        <w:spacing w:before="220"/>
        <w:ind w:firstLine="540"/>
        <w:jc w:val="both"/>
      </w:pPr>
      <w:bookmarkStart w:id="40" w:name="P452"/>
      <w:bookmarkEnd w:id="40"/>
      <w:r>
        <w:t>77. Участники оборота товаров - комиссионеры не позднее 5 рабочих дней после поступления товара от комитента до предложения полученных от комитента товаров для реализации (продажи), в том числе до их выставления в месте реализации (продажи) или демонстрации их образцов (за исключением представления сведений о них при продаже товаров дистанционным способом), формируют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 комиссионера;</w:t>
      </w:r>
    </w:p>
    <w:p w:rsidR="005D6E3A" w:rsidRDefault="005D6E3A">
      <w:pPr>
        <w:pStyle w:val="ConsPlusNormal"/>
        <w:spacing w:before="220"/>
        <w:ind w:firstLine="540"/>
        <w:jc w:val="both"/>
      </w:pPr>
      <w:r>
        <w:t>б) код идентификации, или код идентификации транспортной упаковки, или код идентификации набора, или код идентификации групповой упаковки;</w:t>
      </w:r>
    </w:p>
    <w:p w:rsidR="005D6E3A" w:rsidRDefault="005D6E3A">
      <w:pPr>
        <w:pStyle w:val="ConsPlusNormal"/>
        <w:spacing w:before="220"/>
        <w:ind w:firstLine="540"/>
        <w:jc w:val="both"/>
      </w:pPr>
      <w:r>
        <w:t>в) причина ввода товара в оборот - реализация товара комиссионером.</w:t>
      </w:r>
    </w:p>
    <w:p w:rsidR="005D6E3A" w:rsidRDefault="005D6E3A">
      <w:pPr>
        <w:pStyle w:val="ConsPlusNormal"/>
        <w:spacing w:before="220"/>
        <w:ind w:firstLine="540"/>
        <w:jc w:val="both"/>
      </w:pPr>
      <w:bookmarkStart w:id="41" w:name="P456"/>
      <w:bookmarkEnd w:id="41"/>
      <w:r>
        <w:t>78. Участники оборота товаров, принявшие решение о реализации (продаже) товаров, ранее приобретенных ими в целях, не связанных с их последующей реализацией (продажей), представляют в информационную систему мониторинга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t xml:space="preserve">б) код идентификации, или код идентификации групповой упаковки, или код </w:t>
      </w:r>
      <w:r>
        <w:lastRenderedPageBreak/>
        <w:t>идентификации набора;</w:t>
      </w:r>
    </w:p>
    <w:p w:rsidR="005D6E3A" w:rsidRDefault="005D6E3A">
      <w:pPr>
        <w:pStyle w:val="ConsPlusNormal"/>
        <w:spacing w:before="220"/>
        <w:ind w:firstLine="540"/>
        <w:jc w:val="both"/>
      </w:pPr>
      <w:r>
        <w:t>в) причина ввода в оборот - реализация товара, ранее приобретенного в целях, не связанных с их последующей реализацией (продажей).</w:t>
      </w:r>
    </w:p>
    <w:p w:rsidR="005D6E3A" w:rsidRDefault="005D6E3A">
      <w:pPr>
        <w:pStyle w:val="ConsPlusNormal"/>
        <w:spacing w:before="220"/>
        <w:ind w:firstLine="540"/>
        <w:jc w:val="both"/>
      </w:pPr>
      <w:bookmarkStart w:id="42" w:name="P460"/>
      <w:bookmarkEnd w:id="42"/>
      <w:r>
        <w:t>79. Участники оборота товаров, принявшие решение о реализации (продаже) товаров, ранее приобретенных по сделке, сведения о которой составляют государственную тайну, по сделке, сведения о которой не составляют государственную тайну, представляют в информационную систему мониторинга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t>б) код идентификации, или код идентификации групповой упаковки, или код идентификации набора;</w:t>
      </w:r>
    </w:p>
    <w:p w:rsidR="005D6E3A" w:rsidRDefault="005D6E3A">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64">
        <w:r>
          <w:rPr>
            <w:color w:val="0000FF"/>
          </w:rPr>
          <w:t>статьей 6.1</w:t>
        </w:r>
      </w:hyperlink>
      <w:r>
        <w:t xml:space="preserve"> Федерального закона "О государственном оборонном заказе";</w:t>
      </w:r>
    </w:p>
    <w:p w:rsidR="005D6E3A" w:rsidRDefault="005D6E3A">
      <w:pPr>
        <w:pStyle w:val="ConsPlusNormal"/>
        <w:spacing w:before="220"/>
        <w:ind w:firstLine="540"/>
        <w:jc w:val="both"/>
      </w:pPr>
      <w:r>
        <w:t>г) причина ввода товара в оборот - реализация товара, приобретенного по сделке, сведения о которой составляют государственную тайну.</w:t>
      </w:r>
    </w:p>
    <w:p w:rsidR="005D6E3A" w:rsidRDefault="005D6E3A">
      <w:pPr>
        <w:pStyle w:val="ConsPlusNormal"/>
        <w:spacing w:before="220"/>
        <w:ind w:firstLine="540"/>
        <w:jc w:val="both"/>
      </w:pPr>
      <w:bookmarkStart w:id="43" w:name="P465"/>
      <w:bookmarkEnd w:id="43"/>
      <w:r>
        <w:t>80. Участники оборота товаров, принявшие решение о реализации (продаже)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до предложения товаров для реализации (продажи), в том числе до их выставления в месте реализации (продажи) или демонстрации их образцов (за исключением представления сведений о них при продаже товаров дистанционным способом), формируют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5D6E3A" w:rsidRDefault="005D6E3A">
      <w:pPr>
        <w:pStyle w:val="ConsPlusNormal"/>
        <w:spacing w:before="220"/>
        <w:ind w:firstLine="540"/>
        <w:jc w:val="both"/>
      </w:pPr>
      <w:r>
        <w:t>б) код идентификации, или код идентификации групповой упаковки, или код идентификации набора;</w:t>
      </w:r>
    </w:p>
    <w:p w:rsidR="005D6E3A" w:rsidRDefault="005D6E3A">
      <w:pPr>
        <w:pStyle w:val="ConsPlusNormal"/>
        <w:spacing w:before="220"/>
        <w:ind w:firstLine="540"/>
        <w:jc w:val="both"/>
      </w:pPr>
      <w:r>
        <w:t>в) реквизиты первичного учетного документа, подтверждающего приемку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5D6E3A" w:rsidRDefault="005D6E3A">
      <w:pPr>
        <w:pStyle w:val="ConsPlusNormal"/>
        <w:spacing w:before="220"/>
        <w:ind w:firstLine="540"/>
        <w:jc w:val="both"/>
      </w:pPr>
      <w:r>
        <w:t>г) причина ввода товара в оборот - реализация товара, приобретенного по результатам проведения торгов.</w:t>
      </w:r>
    </w:p>
    <w:p w:rsidR="005D6E3A" w:rsidRDefault="005D6E3A">
      <w:pPr>
        <w:pStyle w:val="ConsPlusNormal"/>
        <w:spacing w:before="220"/>
        <w:ind w:firstLine="540"/>
        <w:jc w:val="both"/>
      </w:pPr>
      <w:bookmarkStart w:id="44" w:name="P470"/>
      <w:bookmarkEnd w:id="44"/>
      <w:r>
        <w:t>81. Участники оборота товаров - владельцы магазинов беспошлинной торговли не позднее 3 рабочих дней после завершения таможенной процедуры беспошлинной торговли вывозом товаров на территорию Российской Федерации представляют в информационную систему мониторинга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t xml:space="preserve">б) код идентификации, или код идентификации групповой упаковки, или код </w:t>
      </w:r>
      <w:r>
        <w:lastRenderedPageBreak/>
        <w:t>идентификации набора;</w:t>
      </w:r>
    </w:p>
    <w:p w:rsidR="005D6E3A" w:rsidRDefault="005D6E3A">
      <w:pPr>
        <w:pStyle w:val="ConsPlusNormal"/>
        <w:spacing w:before="220"/>
        <w:ind w:firstLine="540"/>
        <w:jc w:val="both"/>
      </w:pPr>
      <w:r>
        <w:t>в) реквизиты заявления на вывоз товаров из магазина беспошлинной торговли на территорию Российской Федерации;</w:t>
      </w:r>
    </w:p>
    <w:p w:rsidR="005D6E3A" w:rsidRDefault="005D6E3A">
      <w:pPr>
        <w:pStyle w:val="ConsPlusNormal"/>
        <w:spacing w:before="220"/>
        <w:ind w:firstLine="540"/>
        <w:jc w:val="both"/>
      </w:pPr>
      <w:r>
        <w:t>г) причина ввода товара в оборот - реализация товара, возвращенного из магазина беспошлинной торговли на территорию Российской Федерации.</w:t>
      </w:r>
    </w:p>
    <w:p w:rsidR="005D6E3A" w:rsidRDefault="005D6E3A">
      <w:pPr>
        <w:pStyle w:val="ConsPlusNormal"/>
        <w:spacing w:before="220"/>
        <w:ind w:firstLine="540"/>
        <w:jc w:val="both"/>
      </w:pPr>
      <w:bookmarkStart w:id="45" w:name="P475"/>
      <w:bookmarkEnd w:id="45"/>
      <w:r>
        <w:t>82. Участники оборота товаров, осуществляющие ввоз принадлежащего им товара из особой экономической зоны на остальную часть территории Российской Федерации в целях его реализации, до ввоза представляют в информационную систему мониторинга уведомление о вводе товаров в оборот, содержащее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осуществляющего указанный оборот;</w:t>
      </w:r>
    </w:p>
    <w:p w:rsidR="005D6E3A" w:rsidRDefault="005D6E3A">
      <w:pPr>
        <w:pStyle w:val="ConsPlusNormal"/>
        <w:spacing w:before="220"/>
        <w:ind w:firstLine="540"/>
        <w:jc w:val="both"/>
      </w:pPr>
      <w:r>
        <w:t>код идентификации, или код идентификации групповой упаковки, или код идентификации набора;</w:t>
      </w:r>
    </w:p>
    <w:p w:rsidR="005D6E3A" w:rsidRDefault="005D6E3A">
      <w:pPr>
        <w:pStyle w:val="ConsPlusNormal"/>
        <w:spacing w:before="220"/>
        <w:ind w:firstLine="540"/>
        <w:jc w:val="both"/>
      </w:pPr>
      <w:r>
        <w:t>причина ввода в оборот - ввоз товара из особой экономической зоны;</w:t>
      </w:r>
    </w:p>
    <w:p w:rsidR="005D6E3A" w:rsidRDefault="005D6E3A">
      <w:pPr>
        <w:pStyle w:val="ConsPlusNormal"/>
        <w:spacing w:before="220"/>
        <w:ind w:firstLine="540"/>
        <w:jc w:val="both"/>
      </w:pPr>
      <w:r>
        <w:t>вид, номер и дата разрешительного документа (для товаров, подлежащих оценке соответствия).</w:t>
      </w:r>
    </w:p>
    <w:p w:rsidR="005D6E3A" w:rsidRDefault="005D6E3A">
      <w:pPr>
        <w:pStyle w:val="ConsPlusNormal"/>
        <w:spacing w:before="220"/>
        <w:ind w:firstLine="540"/>
        <w:jc w:val="both"/>
      </w:pPr>
      <w:r>
        <w:t>Участнику оборота товаров, осуществляющему ввоз принадлежащего им товара из особой экономической зоны на территорию Российской Федерации в целях его реализации, отказывается во внесении сведений в информационную систему мониторинга, предусмотренных настоящим пунктом, и направляется уведомление об отказе ввода товаров в оборот в следующих случаях:</w:t>
      </w:r>
    </w:p>
    <w:p w:rsidR="005D6E3A" w:rsidRDefault="005D6E3A">
      <w:pPr>
        <w:pStyle w:val="ConsPlusNormal"/>
        <w:spacing w:before="220"/>
        <w:ind w:firstLine="540"/>
        <w:jc w:val="both"/>
      </w:pPr>
      <w:r>
        <w:t xml:space="preserve">сведения о разрешительных документах, представленные в соответствии с настоящим пунктом, не были указаны при регистрации товаров в соответствии с </w:t>
      </w:r>
      <w:hyperlink w:anchor="P252">
        <w:r>
          <w:rPr>
            <w:color w:val="0000FF"/>
          </w:rPr>
          <w:t>пунктом 37</w:t>
        </w:r>
      </w:hyperlink>
      <w:r>
        <w:t xml:space="preserve"> настоящих Правил;</w:t>
      </w:r>
    </w:p>
    <w:p w:rsidR="005D6E3A" w:rsidRDefault="005D6E3A">
      <w:pPr>
        <w:pStyle w:val="ConsPlusNormal"/>
        <w:spacing w:before="220"/>
        <w:ind w:firstLine="540"/>
        <w:jc w:val="both"/>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о прекращении или истечении срока действия указанных разрешительных документов.</w:t>
      </w:r>
    </w:p>
    <w:p w:rsidR="005D6E3A" w:rsidRDefault="005D6E3A">
      <w:pPr>
        <w:pStyle w:val="ConsPlusNormal"/>
        <w:spacing w:before="220"/>
        <w:ind w:firstLine="540"/>
        <w:jc w:val="both"/>
      </w:pPr>
      <w:r>
        <w:t>83. Участники оборота товаров, находящихся в обороте на дату начала обязательной маркировки товаров средствами идентификации, представляют в информационную систему мониторинга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5D6E3A" w:rsidRDefault="005D6E3A">
      <w:pPr>
        <w:pStyle w:val="ConsPlusNormal"/>
        <w:spacing w:before="220"/>
        <w:ind w:firstLine="540"/>
        <w:jc w:val="both"/>
      </w:pPr>
      <w:r>
        <w:t>б) код идентификации, или код идентификации групповой упаковки, или код идентификации набора;</w:t>
      </w:r>
    </w:p>
    <w:p w:rsidR="005D6E3A" w:rsidRDefault="005D6E3A">
      <w:pPr>
        <w:pStyle w:val="ConsPlusNormal"/>
        <w:spacing w:before="220"/>
        <w:ind w:firstLine="540"/>
        <w:jc w:val="both"/>
      </w:pPr>
      <w:r>
        <w:t>в) причина ввода в оборот - остатки товаров.</w:t>
      </w:r>
    </w:p>
    <w:p w:rsidR="005D6E3A" w:rsidRDefault="005D6E3A">
      <w:pPr>
        <w:pStyle w:val="ConsPlusNormal"/>
        <w:spacing w:before="220"/>
        <w:ind w:firstLine="540"/>
        <w:jc w:val="both"/>
      </w:pPr>
      <w:r>
        <w:t>84. Участники оборота товаров при необходимости осуществляют операцию формирования набора и представляют в информационную систему мониторинга уведомление о вводе товаров в оборот,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w:t>
      </w:r>
    </w:p>
    <w:p w:rsidR="005D6E3A" w:rsidRDefault="005D6E3A">
      <w:pPr>
        <w:pStyle w:val="ConsPlusNormal"/>
        <w:spacing w:before="220"/>
        <w:ind w:firstLine="540"/>
        <w:jc w:val="both"/>
      </w:pPr>
      <w:r>
        <w:lastRenderedPageBreak/>
        <w:t>б) код идентификации набора;</w:t>
      </w:r>
    </w:p>
    <w:p w:rsidR="005D6E3A" w:rsidRDefault="005D6E3A">
      <w:pPr>
        <w:pStyle w:val="ConsPlusNormal"/>
        <w:spacing w:before="220"/>
        <w:ind w:firstLine="540"/>
        <w:jc w:val="both"/>
      </w:pPr>
      <w:r>
        <w:t>в) перечень кодов идентификации, вошедших в набор.</w:t>
      </w:r>
    </w:p>
    <w:p w:rsidR="005D6E3A" w:rsidRDefault="005D6E3A">
      <w:pPr>
        <w:pStyle w:val="ConsPlusNormal"/>
        <w:spacing w:before="220"/>
        <w:ind w:firstLine="540"/>
        <w:jc w:val="both"/>
      </w:pPr>
      <w:bookmarkStart w:id="46" w:name="P491"/>
      <w:bookmarkEnd w:id="46"/>
      <w:r>
        <w:t>85. В случае возврата товаров потребителем в соответствии с законодательством Российской Федерации о защите прав потребителей участник оборота товаров представляет в информационную систему мониторинга до предложения таких товаров для реализации (продажи), в том числе до их выставления в месте реализации (продажи) или демонстрации их образцов, сведения одним из следующих способов:</w:t>
      </w:r>
    </w:p>
    <w:p w:rsidR="005D6E3A" w:rsidRDefault="005D6E3A">
      <w:pPr>
        <w:pStyle w:val="ConsPlusNormal"/>
        <w:spacing w:before="220"/>
        <w:ind w:firstLine="540"/>
        <w:jc w:val="both"/>
      </w:pPr>
      <w:r>
        <w:t>а) с применением контрольно-кассовой техники через оператора фискальных данных в соответствии с настоящими Правилами,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w:t>
      </w:r>
    </w:p>
    <w:p w:rsidR="005D6E3A" w:rsidRDefault="005D6E3A">
      <w:pPr>
        <w:pStyle w:val="ConsPlusNormal"/>
        <w:spacing w:before="220"/>
        <w:ind w:firstLine="540"/>
        <w:jc w:val="both"/>
      </w:pPr>
      <w:r>
        <w:t>б) самостоятельно вносит в информационную систему мониторинга путем представления уведомления о вводе товаров в оборот, содержащего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5D6E3A" w:rsidRDefault="005D6E3A">
      <w:pPr>
        <w:pStyle w:val="ConsPlusNormal"/>
        <w:spacing w:before="220"/>
        <w:ind w:firstLine="540"/>
        <w:jc w:val="both"/>
      </w:pPr>
      <w:r>
        <w:t>код идентификации товара, или код идентификации групповой упаковки, или код идентификации набора, возвращаемых в оборот;</w:t>
      </w:r>
    </w:p>
    <w:p w:rsidR="005D6E3A" w:rsidRDefault="005D6E3A">
      <w:pPr>
        <w:pStyle w:val="ConsPlusNormal"/>
        <w:spacing w:before="220"/>
        <w:ind w:firstLine="540"/>
        <w:jc w:val="both"/>
      </w:pPr>
      <w:r>
        <w:t>реквизиты документов, подтверждающих возврат маркированных товаров в оборот.</w:t>
      </w:r>
    </w:p>
    <w:p w:rsidR="005D6E3A" w:rsidRDefault="005D6E3A">
      <w:pPr>
        <w:pStyle w:val="ConsPlusNormal"/>
        <w:spacing w:before="220"/>
        <w:ind w:firstLine="540"/>
        <w:jc w:val="both"/>
      </w:pPr>
      <w:bookmarkStart w:id="47" w:name="P497"/>
      <w:bookmarkEnd w:id="47"/>
      <w:r>
        <w:t>86. В случае возврата товаров, ранее выведенных из оборота путем продажи по образцам, или дистанционным способом, или путем продажи посредством вендингового автомата, или постамата, на склад хранения участника оборота товаров такой участник оборота товаров до предложения этих товаров для реализации (продажи), представляет в информационную систему мониторинга сведения одним из следующих способов:</w:t>
      </w:r>
    </w:p>
    <w:p w:rsidR="005D6E3A" w:rsidRDefault="005D6E3A">
      <w:pPr>
        <w:pStyle w:val="ConsPlusNormal"/>
        <w:spacing w:before="220"/>
        <w:ind w:firstLine="540"/>
        <w:jc w:val="both"/>
      </w:pPr>
      <w:r>
        <w:t>а) с применением контрольно-кассовой техники через оператора фискальных данных в соответствии с настоящими Правилами,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w:t>
      </w:r>
    </w:p>
    <w:p w:rsidR="005D6E3A" w:rsidRDefault="005D6E3A">
      <w:pPr>
        <w:pStyle w:val="ConsPlusNormal"/>
        <w:spacing w:before="220"/>
        <w:ind w:firstLine="540"/>
        <w:jc w:val="both"/>
      </w:pPr>
      <w:r>
        <w:t>б) самостоятельно вносит в информационную систему мониторинга путем представления уведомления о вводе товаров в оборот, содержащего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осуществляющего возврат товаров в оборот;</w:t>
      </w:r>
    </w:p>
    <w:p w:rsidR="005D6E3A" w:rsidRDefault="005D6E3A">
      <w:pPr>
        <w:pStyle w:val="ConsPlusNormal"/>
        <w:spacing w:before="220"/>
        <w:ind w:firstLine="540"/>
        <w:jc w:val="both"/>
      </w:pPr>
      <w:r>
        <w:t>код идентификации товара, или код идентификации групповой упаковки, или код идентификации набора, возвращаемых в оборот;</w:t>
      </w:r>
    </w:p>
    <w:p w:rsidR="005D6E3A" w:rsidRDefault="005D6E3A">
      <w:pPr>
        <w:pStyle w:val="ConsPlusNormal"/>
        <w:spacing w:before="220"/>
        <w:ind w:firstLine="540"/>
        <w:jc w:val="both"/>
      </w:pPr>
      <w:r>
        <w:t>причина возврата товаров в оборот - возврат в оборот товара, проданного дистанционным способом.</w:t>
      </w:r>
    </w:p>
    <w:p w:rsidR="005D6E3A" w:rsidRDefault="005D6E3A">
      <w:pPr>
        <w:pStyle w:val="ConsPlusNormal"/>
        <w:spacing w:before="220"/>
        <w:ind w:firstLine="540"/>
        <w:jc w:val="both"/>
      </w:pPr>
      <w:bookmarkStart w:id="48" w:name="P503"/>
      <w:bookmarkEnd w:id="48"/>
      <w:r>
        <w:t>87. В случае возврата товаров, выведенных из оборота путем реализации для использования в целях, не связанных с их последующей реализацией (продажей), участник оборота товаров - продавец формирует уведомление в формате универсального корректировочного документа, подписанного двумя сторонами, подтверждающее переход права собственности от покупателя к продавцу.</w:t>
      </w:r>
    </w:p>
    <w:p w:rsidR="005D6E3A" w:rsidRDefault="005D6E3A">
      <w:pPr>
        <w:pStyle w:val="ConsPlusNormal"/>
        <w:spacing w:before="220"/>
        <w:ind w:firstLine="540"/>
        <w:jc w:val="both"/>
      </w:pPr>
      <w:r>
        <w:t xml:space="preserve">При этом участник оборота товаров представляет в информационную систему мониторинга </w:t>
      </w:r>
      <w:r>
        <w:lastRenderedPageBreak/>
        <w:t>путем представления уведомления о вводе товаров в оборот, содержащего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5D6E3A" w:rsidRDefault="005D6E3A">
      <w:pPr>
        <w:pStyle w:val="ConsPlusNormal"/>
        <w:spacing w:before="220"/>
        <w:ind w:firstLine="540"/>
        <w:jc w:val="both"/>
      </w:pPr>
      <w:r>
        <w:t>код идентификации, или код идентификации групповой упаковки, или код идентификации набора;</w:t>
      </w:r>
    </w:p>
    <w:p w:rsidR="005D6E3A" w:rsidRDefault="005D6E3A">
      <w:pPr>
        <w:pStyle w:val="ConsPlusNormal"/>
        <w:spacing w:before="220"/>
        <w:ind w:firstLine="540"/>
        <w:jc w:val="both"/>
      </w:pPr>
      <w:r>
        <w:t>реквизиты документов, подтверждающих возврат товаров;</w:t>
      </w:r>
    </w:p>
    <w:p w:rsidR="005D6E3A" w:rsidRDefault="005D6E3A">
      <w:pPr>
        <w:pStyle w:val="ConsPlusNormal"/>
        <w:spacing w:before="220"/>
        <w:ind w:firstLine="540"/>
        <w:jc w:val="both"/>
      </w:pPr>
      <w:r>
        <w:t>причина ввода в оборот - возврат в оборот товара, ранее реализованного в целях, не связанных с их последующей реализацией (продажей).</w:t>
      </w:r>
    </w:p>
    <w:p w:rsidR="005D6E3A" w:rsidRDefault="005D6E3A">
      <w:pPr>
        <w:pStyle w:val="ConsPlusNormal"/>
        <w:spacing w:before="220"/>
        <w:ind w:firstLine="540"/>
        <w:jc w:val="both"/>
      </w:pPr>
      <w:bookmarkStart w:id="49" w:name="P509"/>
      <w:bookmarkEnd w:id="49"/>
      <w:r>
        <w:t xml:space="preserve">88. При возврате в оборот товаров, выведенных из оборота в целях продажи по сделке, сведения о которой составляют государственную тайну, а также товаров, ранее выведенных из оборота в целях осуществления закупки в случаях, предусмотренных </w:t>
      </w:r>
      <w:hyperlink r:id="rId65">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66">
        <w:r>
          <w:rPr>
            <w:color w:val="0000FF"/>
          </w:rPr>
          <w:t>статьей 3.5</w:t>
        </w:r>
      </w:hyperlink>
      <w:r>
        <w:t xml:space="preserve"> Федерального закона "О закупках товаров, работ, услуг отдельными видами юридических лиц", участник оборота товаров в течение 5 рабочих дней со дня возврата товаров представляет в информационную систему мониторинга путем представления уведомления о вводе товаров в оборот, содержащего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5D6E3A" w:rsidRDefault="005D6E3A">
      <w:pPr>
        <w:pStyle w:val="ConsPlusNormal"/>
        <w:spacing w:before="220"/>
        <w:ind w:firstLine="540"/>
        <w:jc w:val="both"/>
      </w:pPr>
      <w:r>
        <w:t>б) код идентификации, или код идентификации групповой упаковки, или код идентификации набора;</w:t>
      </w:r>
    </w:p>
    <w:p w:rsidR="005D6E3A" w:rsidRDefault="005D6E3A">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67">
        <w:r>
          <w:rPr>
            <w:color w:val="0000FF"/>
          </w:rPr>
          <w:t>статьей 6.1</w:t>
        </w:r>
      </w:hyperlink>
      <w:r>
        <w:t xml:space="preserve"> Федерального закона "О государственном оборонном заказе", на основании которого товары выведены из оборота;</w:t>
      </w:r>
    </w:p>
    <w:p w:rsidR="005D6E3A" w:rsidRDefault="005D6E3A">
      <w:pPr>
        <w:pStyle w:val="ConsPlusNormal"/>
        <w:spacing w:before="220"/>
        <w:ind w:firstLine="540"/>
        <w:jc w:val="both"/>
      </w:pPr>
      <w:r>
        <w:t>г) причина ввода в оборот - возврат в оборот товара, ранее реализованного по сделке, сведения о которой составляют государственную тайну.</w:t>
      </w:r>
    </w:p>
    <w:p w:rsidR="005D6E3A" w:rsidRDefault="005D6E3A">
      <w:pPr>
        <w:pStyle w:val="ConsPlusNormal"/>
        <w:spacing w:before="220"/>
        <w:ind w:firstLine="540"/>
        <w:jc w:val="both"/>
      </w:pPr>
      <w:bookmarkStart w:id="50" w:name="P514"/>
      <w:bookmarkEnd w:id="50"/>
      <w:r>
        <w:t>89. При перемаркировке участник оборота товаров, из владения которого данный товар не выбывал, в течение 5 рабочих дней со дня обнаружения утраты или повреждения средства идентификации представляет в информационную систему мониторинга путем представления уведомления о вводе товаров в оборот, содержащего следующие сведения:</w:t>
      </w:r>
    </w:p>
    <w:p w:rsidR="005D6E3A" w:rsidRDefault="005D6E3A">
      <w:pPr>
        <w:pStyle w:val="ConsPlusNormal"/>
        <w:spacing w:before="220"/>
        <w:ind w:firstLine="540"/>
        <w:jc w:val="both"/>
      </w:pPr>
      <w:r>
        <w:t>а) код идентификации;</w:t>
      </w:r>
    </w:p>
    <w:p w:rsidR="005D6E3A" w:rsidRDefault="005D6E3A">
      <w:pPr>
        <w:pStyle w:val="ConsPlusNormal"/>
        <w:spacing w:before="220"/>
        <w:ind w:firstLine="540"/>
        <w:jc w:val="both"/>
      </w:pPr>
      <w:r>
        <w:t>б) код идентификации поврежденного или утерянного средства идентификации (при наличии);</w:t>
      </w:r>
    </w:p>
    <w:p w:rsidR="005D6E3A" w:rsidRDefault="005D6E3A">
      <w:pPr>
        <w:pStyle w:val="ConsPlusNormal"/>
        <w:spacing w:before="220"/>
        <w:ind w:firstLine="540"/>
        <w:jc w:val="both"/>
      </w:pPr>
      <w:r>
        <w:t>в) причина ввода в оборот - перемаркировка.</w:t>
      </w:r>
    </w:p>
    <w:p w:rsidR="005D6E3A" w:rsidRDefault="005D6E3A">
      <w:pPr>
        <w:pStyle w:val="ConsPlusNormal"/>
        <w:spacing w:before="220"/>
        <w:ind w:firstLine="540"/>
        <w:jc w:val="both"/>
      </w:pPr>
      <w:bookmarkStart w:id="51" w:name="P518"/>
      <w:bookmarkEnd w:id="51"/>
      <w:r>
        <w:t xml:space="preserve">90. При передаче (приемке)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 и (или) договоров поручения участник оборота товаров, осуществляющий отгрузку (приемку) товаров, формирует универсальный передаточный документ с указанием вида сделки, в рамках которой осуществляется отгрузка, подписывает его усиленной электронной подписью, направляет другой стороне сделки в соответствии с </w:t>
      </w:r>
      <w:hyperlink w:anchor="P209">
        <w:r>
          <w:rPr>
            <w:color w:val="0000FF"/>
          </w:rPr>
          <w:t>пунктом 23</w:t>
        </w:r>
      </w:hyperlink>
      <w:r>
        <w:t xml:space="preserve"> настоящих Правил, и не позднее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w:t>
      </w:r>
      <w:r>
        <w:lastRenderedPageBreak/>
        <w:t>документооборота.</w:t>
      </w:r>
    </w:p>
    <w:p w:rsidR="005D6E3A" w:rsidRDefault="005D6E3A">
      <w:pPr>
        <w:pStyle w:val="ConsPlusNormal"/>
        <w:spacing w:before="220"/>
        <w:ind w:firstLine="540"/>
        <w:jc w:val="both"/>
      </w:pPr>
      <w:r>
        <w:t xml:space="preserve">Универсальный передаточный документ, предусмотренный </w:t>
      </w:r>
      <w:hyperlink w:anchor="P518">
        <w:r>
          <w:rPr>
            <w:color w:val="0000FF"/>
          </w:rPr>
          <w:t>абзацем первым</w:t>
        </w:r>
      </w:hyperlink>
      <w:r>
        <w:t xml:space="preserve"> настоящего пункта, должен содержать следующие обязательные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w:t>
      </w:r>
    </w:p>
    <w:p w:rsidR="005D6E3A" w:rsidRDefault="005D6E3A">
      <w:pPr>
        <w:pStyle w:val="ConsPlusNormal"/>
        <w:spacing w:before="220"/>
        <w:ind w:firstLine="540"/>
        <w:jc w:val="both"/>
      </w:pPr>
      <w:r>
        <w:t>идентификационный номер налогоплательщика покупателя;</w:t>
      </w:r>
    </w:p>
    <w:p w:rsidR="005D6E3A" w:rsidRDefault="005D6E3A">
      <w:pPr>
        <w:pStyle w:val="ConsPlusNormal"/>
        <w:spacing w:before="220"/>
        <w:ind w:firstLine="540"/>
        <w:jc w:val="both"/>
      </w:pPr>
      <w:r>
        <w:t xml:space="preserve">единица измерения (код и соответствующее ему условное обозначение (национальное) в соответствии с Общероссийским </w:t>
      </w:r>
      <w:hyperlink r:id="rId68">
        <w:r>
          <w:rPr>
            <w:color w:val="0000FF"/>
          </w:rPr>
          <w:t>классификатором</w:t>
        </w:r>
      </w:hyperlink>
      <w:r>
        <w:t xml:space="preserve"> единиц измерения) (при наличии);</w:t>
      </w:r>
    </w:p>
    <w:p w:rsidR="005D6E3A" w:rsidRDefault="005D6E3A">
      <w:pPr>
        <w:pStyle w:val="ConsPlusNormal"/>
        <w:spacing w:before="220"/>
        <w:ind w:firstLine="540"/>
        <w:jc w:val="both"/>
      </w:pPr>
      <w:r>
        <w:t>количество поставляемых (отгруженных) товаров;</w:t>
      </w:r>
    </w:p>
    <w:p w:rsidR="005D6E3A" w:rsidRDefault="005D6E3A">
      <w:pPr>
        <w:pStyle w:val="ConsPlusNormal"/>
        <w:spacing w:before="220"/>
        <w:ind w:firstLine="540"/>
        <w:jc w:val="both"/>
      </w:pPr>
      <w:r>
        <w:t>цена товара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с учетом суммы налога;</w:t>
      </w:r>
    </w:p>
    <w:p w:rsidR="005D6E3A" w:rsidRDefault="005D6E3A">
      <w:pPr>
        <w:pStyle w:val="ConsPlusNormal"/>
        <w:spacing w:before="220"/>
        <w:ind w:firstLine="540"/>
        <w:jc w:val="both"/>
      </w:pPr>
      <w:r>
        <w:t>стоимость всего количества поставляемых (отгруженных) товаров без налога на добавленную стоимость (в случаях, предусмотренных Налоговым кодексом Российской Федерации, указывается налоговая база);</w:t>
      </w:r>
    </w:p>
    <w:p w:rsidR="005D6E3A" w:rsidRDefault="005D6E3A">
      <w:pPr>
        <w:pStyle w:val="ConsPlusNormal"/>
        <w:spacing w:before="220"/>
        <w:ind w:firstLine="540"/>
        <w:jc w:val="both"/>
      </w:pPr>
      <w:r>
        <w:t>налоговая ставка;</w:t>
      </w:r>
    </w:p>
    <w:p w:rsidR="005D6E3A" w:rsidRDefault="005D6E3A">
      <w:pPr>
        <w:pStyle w:val="ConsPlusNormal"/>
        <w:spacing w:before="220"/>
        <w:ind w:firstLine="540"/>
        <w:jc w:val="both"/>
      </w:pPr>
      <w:r>
        <w:t>стоимость всего количества поставляемых (отгруженных) товаров с учетом суммы налога на добавленную стоимость;</w:t>
      </w:r>
    </w:p>
    <w:p w:rsidR="005D6E3A" w:rsidRDefault="005D6E3A">
      <w:pPr>
        <w:pStyle w:val="ConsPlusNormal"/>
        <w:spacing w:before="220"/>
        <w:ind w:firstLine="540"/>
        <w:jc w:val="both"/>
      </w:pPr>
      <w:r>
        <w:t>сумма налога на добавленную стоимость, предъявляемая покупателю товаров;</w:t>
      </w:r>
    </w:p>
    <w:p w:rsidR="005D6E3A" w:rsidRDefault="005D6E3A">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w:t>
      </w:r>
    </w:p>
    <w:p w:rsidR="005D6E3A" w:rsidRDefault="005D6E3A">
      <w:pPr>
        <w:pStyle w:val="ConsPlusNormal"/>
        <w:spacing w:before="220"/>
        <w:ind w:firstLine="540"/>
        <w:jc w:val="both"/>
      </w:pPr>
      <w:r>
        <w:t xml:space="preserve">91. Оператор информационной системы мониторинга после получения уведомления от оператора электронного документооборота или документа о приемке в соответствии с </w:t>
      </w:r>
      <w:hyperlink w:anchor="P214">
        <w:r>
          <w:rPr>
            <w:color w:val="0000FF"/>
          </w:rPr>
          <w:t>пунктом 24</w:t>
        </w:r>
      </w:hyperlink>
      <w:r>
        <w:t xml:space="preserve"> настоящих Правил, отражает в информационной системе мониторинга факт передачи товаров между участниками оборота товаров.</w:t>
      </w:r>
    </w:p>
    <w:p w:rsidR="005D6E3A" w:rsidRDefault="005D6E3A">
      <w:pPr>
        <w:pStyle w:val="ConsPlusNormal"/>
        <w:spacing w:before="220"/>
        <w:ind w:firstLine="540"/>
        <w:jc w:val="both"/>
      </w:pPr>
      <w:r>
        <w:t>92. Информационная система мониторинга передает в Единую автоматизированную информационную систему таможенных органов по ее запросу следующую информацию о маркированных товарах:</w:t>
      </w:r>
    </w:p>
    <w:p w:rsidR="005D6E3A" w:rsidRDefault="005D6E3A">
      <w:pPr>
        <w:pStyle w:val="ConsPlusNormal"/>
        <w:spacing w:before="220"/>
        <w:ind w:firstLine="540"/>
        <w:jc w:val="both"/>
      </w:pPr>
      <w:r>
        <w:t>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агрегированный таможенный код;</w:t>
      </w:r>
    </w:p>
    <w:p w:rsidR="005D6E3A" w:rsidRDefault="005D6E3A">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агрегированного таможенного кода;</w:t>
      </w:r>
    </w:p>
    <w:p w:rsidR="005D6E3A" w:rsidRDefault="005D6E3A">
      <w:pPr>
        <w:pStyle w:val="ConsPlusNormal"/>
        <w:spacing w:before="220"/>
        <w:ind w:firstLine="540"/>
        <w:jc w:val="both"/>
      </w:pPr>
      <w:r>
        <w:t>в) 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5D6E3A" w:rsidRDefault="005D6E3A">
      <w:pPr>
        <w:pStyle w:val="ConsPlusNormal"/>
        <w:spacing w:before="220"/>
        <w:ind w:firstLine="540"/>
        <w:jc w:val="both"/>
      </w:pPr>
      <w:r>
        <w:t>г) статус кода идентификации, или статус кода идентификации групповой упаковки, или статус кода идентификации набора, или статус кода идентификации транспортной упаковки, или статус агрегированного таможенного кода;</w:t>
      </w:r>
    </w:p>
    <w:p w:rsidR="005D6E3A" w:rsidRDefault="005D6E3A">
      <w:pPr>
        <w:pStyle w:val="ConsPlusNormal"/>
        <w:spacing w:before="220"/>
        <w:ind w:firstLine="540"/>
        <w:jc w:val="both"/>
      </w:pPr>
      <w:r>
        <w:lastRenderedPageBreak/>
        <w:t>д) количество единиц товара, заявленных под кодом идентификации групповой упаковки, или под кодом идентификации набора, или под кодом идентификации транспортной упаковки, или под агрегированным таможенным кодом;</w:t>
      </w:r>
    </w:p>
    <w:p w:rsidR="005D6E3A" w:rsidRDefault="005D6E3A">
      <w:pPr>
        <w:pStyle w:val="ConsPlusNormal"/>
        <w:spacing w:before="220"/>
        <w:ind w:firstLine="540"/>
        <w:jc w:val="both"/>
      </w:pPr>
      <w:r>
        <w:t>е) дата последнего изменения статуса кода идентификации, или статуса кода идентификации групповой упаковки, или статуса кода идентификации набора, или статуса кода идентификации транспортной упаковки, или статуса агрегированного таможенного кода;</w:t>
      </w:r>
    </w:p>
    <w:p w:rsidR="005D6E3A" w:rsidRDefault="005D6E3A">
      <w:pPr>
        <w:pStyle w:val="ConsPlusNormal"/>
        <w:spacing w:before="220"/>
        <w:ind w:firstLine="540"/>
        <w:jc w:val="both"/>
      </w:pPr>
      <w:r>
        <w:t>ж) дата приема 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агрегированного таможенного кода на склад;</w:t>
      </w:r>
    </w:p>
    <w:p w:rsidR="005D6E3A" w:rsidRDefault="005D6E3A">
      <w:pPr>
        <w:pStyle w:val="ConsPlusNormal"/>
        <w:spacing w:before="220"/>
        <w:ind w:firstLine="540"/>
        <w:jc w:val="both"/>
      </w:pPr>
      <w:r>
        <w:t>з) 10-значный код товарной номенклатуры;</w:t>
      </w:r>
    </w:p>
    <w:p w:rsidR="005D6E3A" w:rsidRDefault="005D6E3A">
      <w:pPr>
        <w:pStyle w:val="ConsPlusNormal"/>
        <w:spacing w:before="220"/>
        <w:ind w:firstLine="540"/>
        <w:jc w:val="both"/>
      </w:pPr>
      <w:r>
        <w:t>и) код причины постановки на учет участника оборота товаров (при наличии);</w:t>
      </w:r>
    </w:p>
    <w:p w:rsidR="005D6E3A" w:rsidRDefault="005D6E3A">
      <w:pPr>
        <w:pStyle w:val="ConsPlusNormal"/>
        <w:spacing w:before="220"/>
        <w:ind w:firstLine="540"/>
        <w:jc w:val="both"/>
      </w:pPr>
      <w:r>
        <w:t>к) товарный знак (при наличии);</w:t>
      </w:r>
    </w:p>
    <w:p w:rsidR="005D6E3A" w:rsidRDefault="005D6E3A">
      <w:pPr>
        <w:pStyle w:val="ConsPlusNormal"/>
        <w:spacing w:before="220"/>
        <w:ind w:firstLine="540"/>
        <w:jc w:val="both"/>
      </w:pPr>
      <w:r>
        <w:t>л) вид, номер и дата разрешительного документа (для товаров, подлежащих оценке соответствия);</w:t>
      </w:r>
    </w:p>
    <w:p w:rsidR="005D6E3A" w:rsidRDefault="005D6E3A">
      <w:pPr>
        <w:pStyle w:val="ConsPlusNormal"/>
        <w:spacing w:before="220"/>
        <w:ind w:firstLine="540"/>
        <w:jc w:val="both"/>
      </w:pPr>
      <w:r>
        <w:t>м) дата регистрации декларации на товары (указывается для товаров, страна производства которых не является государством - членом Евразийского экономического союза);</w:t>
      </w:r>
    </w:p>
    <w:p w:rsidR="005D6E3A" w:rsidRDefault="005D6E3A">
      <w:pPr>
        <w:pStyle w:val="ConsPlusNormal"/>
        <w:spacing w:before="220"/>
        <w:ind w:firstLine="540"/>
        <w:jc w:val="both"/>
      </w:pPr>
      <w:r>
        <w:t>н) регистрационный номер декларации на товары (указывается для товаров, страна производства которых не является государством - членом Евразийского экономического союза).</w:t>
      </w:r>
    </w:p>
    <w:p w:rsidR="005D6E3A" w:rsidRDefault="005D6E3A">
      <w:pPr>
        <w:pStyle w:val="ConsPlusNormal"/>
        <w:spacing w:before="220"/>
        <w:ind w:firstLine="540"/>
        <w:jc w:val="both"/>
      </w:pPr>
      <w:bookmarkStart w:id="52" w:name="P545"/>
      <w:bookmarkEnd w:id="52"/>
      <w:r>
        <w:t>93. Единая автоматизированная информационная система таможенных органов передает в информационную систему мониторинга по ее запросу следующую информацию о результатах таможенного контроля маркированных товаров:</w:t>
      </w:r>
    </w:p>
    <w:p w:rsidR="005D6E3A" w:rsidRDefault="005D6E3A">
      <w:pPr>
        <w:pStyle w:val="ConsPlusNormal"/>
        <w:spacing w:before="220"/>
        <w:ind w:firstLine="540"/>
        <w:jc w:val="both"/>
      </w:pPr>
      <w:r>
        <w:t>а) тип таможенного документа;</w:t>
      </w:r>
    </w:p>
    <w:p w:rsidR="005D6E3A" w:rsidRDefault="005D6E3A">
      <w:pPr>
        <w:pStyle w:val="ConsPlusNormal"/>
        <w:spacing w:before="220"/>
        <w:ind w:firstLine="540"/>
        <w:jc w:val="both"/>
      </w:pPr>
      <w:r>
        <w:t>б) код таможенного органа, принявшего решение по таможенному документу;</w:t>
      </w:r>
    </w:p>
    <w:p w:rsidR="005D6E3A" w:rsidRDefault="005D6E3A">
      <w:pPr>
        <w:pStyle w:val="ConsPlusNormal"/>
        <w:spacing w:before="220"/>
        <w:ind w:firstLine="540"/>
        <w:jc w:val="both"/>
      </w:pPr>
      <w:r>
        <w:t>в) вид, номер и дата разрешительного документа (для товаров, подлежащих оценке соответствия);</w:t>
      </w:r>
    </w:p>
    <w:p w:rsidR="005D6E3A" w:rsidRDefault="005D6E3A">
      <w:pPr>
        <w:pStyle w:val="ConsPlusNormal"/>
        <w:spacing w:before="220"/>
        <w:ind w:firstLine="540"/>
        <w:jc w:val="both"/>
      </w:pPr>
      <w:r>
        <w:t>г) регистрационный номер и дата регистрации таможенного документа;</w:t>
      </w:r>
    </w:p>
    <w:p w:rsidR="005D6E3A" w:rsidRDefault="005D6E3A">
      <w:pPr>
        <w:pStyle w:val="ConsPlusNormal"/>
        <w:spacing w:before="220"/>
        <w:ind w:firstLine="540"/>
        <w:jc w:val="both"/>
      </w:pPr>
      <w:r>
        <w:t>д) код таможенной процедуры;</w:t>
      </w:r>
    </w:p>
    <w:p w:rsidR="005D6E3A" w:rsidRDefault="005D6E3A">
      <w:pPr>
        <w:pStyle w:val="ConsPlusNormal"/>
        <w:spacing w:before="220"/>
        <w:ind w:firstLine="540"/>
        <w:jc w:val="both"/>
      </w:pPr>
      <w:r>
        <w:t>е) код особенности декларирования;</w:t>
      </w:r>
    </w:p>
    <w:p w:rsidR="005D6E3A" w:rsidRDefault="005D6E3A">
      <w:pPr>
        <w:pStyle w:val="ConsPlusNormal"/>
        <w:spacing w:before="220"/>
        <w:ind w:firstLine="540"/>
        <w:jc w:val="both"/>
      </w:pPr>
      <w:r>
        <w:t>ж) наименование организации-отправителя;</w:t>
      </w:r>
    </w:p>
    <w:p w:rsidR="005D6E3A" w:rsidRDefault="005D6E3A">
      <w:pPr>
        <w:pStyle w:val="ConsPlusNormal"/>
        <w:spacing w:before="220"/>
        <w:ind w:firstLine="540"/>
        <w:jc w:val="both"/>
      </w:pPr>
      <w:r>
        <w:t>з) код страны отправителя;</w:t>
      </w:r>
    </w:p>
    <w:p w:rsidR="005D6E3A" w:rsidRDefault="005D6E3A">
      <w:pPr>
        <w:pStyle w:val="ConsPlusNormal"/>
        <w:spacing w:before="220"/>
        <w:ind w:firstLine="540"/>
        <w:jc w:val="both"/>
      </w:pPr>
      <w:r>
        <w:t>и) наименование страны отправителя;</w:t>
      </w:r>
    </w:p>
    <w:p w:rsidR="005D6E3A" w:rsidRDefault="005D6E3A">
      <w:pPr>
        <w:pStyle w:val="ConsPlusNormal"/>
        <w:spacing w:before="220"/>
        <w:ind w:firstLine="540"/>
        <w:jc w:val="both"/>
      </w:pPr>
      <w:r>
        <w:t>к) наименование организации-получателя;</w:t>
      </w:r>
    </w:p>
    <w:p w:rsidR="005D6E3A" w:rsidRDefault="005D6E3A">
      <w:pPr>
        <w:pStyle w:val="ConsPlusNormal"/>
        <w:spacing w:before="220"/>
        <w:ind w:firstLine="540"/>
        <w:jc w:val="both"/>
      </w:pPr>
      <w:r>
        <w:t>л) идентификационный номер налогоплательщика получателя;</w:t>
      </w:r>
    </w:p>
    <w:p w:rsidR="005D6E3A" w:rsidRDefault="005D6E3A">
      <w:pPr>
        <w:pStyle w:val="ConsPlusNormal"/>
        <w:spacing w:before="220"/>
        <w:ind w:firstLine="540"/>
        <w:jc w:val="both"/>
      </w:pPr>
      <w:r>
        <w:t>м) наименование организации (индивидуального предпринимателя) декларанта товаров;</w:t>
      </w:r>
    </w:p>
    <w:p w:rsidR="005D6E3A" w:rsidRDefault="005D6E3A">
      <w:pPr>
        <w:pStyle w:val="ConsPlusNormal"/>
        <w:spacing w:before="220"/>
        <w:ind w:firstLine="540"/>
        <w:jc w:val="both"/>
      </w:pPr>
      <w:r>
        <w:t>н) идентификационный номер налогоплательщика декларанта товаров;</w:t>
      </w:r>
    </w:p>
    <w:p w:rsidR="005D6E3A" w:rsidRDefault="005D6E3A">
      <w:pPr>
        <w:pStyle w:val="ConsPlusNormal"/>
        <w:spacing w:before="220"/>
        <w:ind w:firstLine="540"/>
        <w:jc w:val="both"/>
      </w:pPr>
      <w:r>
        <w:lastRenderedPageBreak/>
        <w:t>о) 10-значный код товарной номенклатуры;</w:t>
      </w:r>
    </w:p>
    <w:p w:rsidR="005D6E3A" w:rsidRDefault="005D6E3A">
      <w:pPr>
        <w:pStyle w:val="ConsPlusNormal"/>
        <w:spacing w:before="220"/>
        <w:ind w:firstLine="540"/>
        <w:jc w:val="both"/>
      </w:pPr>
      <w:r>
        <w:t>п) 3-значный буквенный код валюты цены договора;</w:t>
      </w:r>
    </w:p>
    <w:p w:rsidR="005D6E3A" w:rsidRDefault="005D6E3A">
      <w:pPr>
        <w:pStyle w:val="ConsPlusNormal"/>
        <w:spacing w:before="220"/>
        <w:ind w:firstLine="540"/>
        <w:jc w:val="both"/>
      </w:pPr>
      <w:r>
        <w:t>р) таможенная стоимость товаров;</w:t>
      </w:r>
    </w:p>
    <w:p w:rsidR="005D6E3A" w:rsidRDefault="005D6E3A">
      <w:pPr>
        <w:pStyle w:val="ConsPlusNormal"/>
        <w:spacing w:before="220"/>
        <w:ind w:firstLine="540"/>
        <w:jc w:val="both"/>
      </w:pPr>
      <w:r>
        <w:t>с) цена товаров (фактурная стоимость);</w:t>
      </w:r>
    </w:p>
    <w:p w:rsidR="005D6E3A" w:rsidRDefault="005D6E3A">
      <w:pPr>
        <w:pStyle w:val="ConsPlusNormal"/>
        <w:spacing w:before="220"/>
        <w:ind w:firstLine="540"/>
        <w:jc w:val="both"/>
      </w:pPr>
      <w:r>
        <w:t xml:space="preserve">т) код страны происхождения в соответствии с Общероссийским </w:t>
      </w:r>
      <w:hyperlink r:id="rId69">
        <w:r>
          <w:rPr>
            <w:color w:val="0000FF"/>
          </w:rPr>
          <w:t>классификатором</w:t>
        </w:r>
      </w:hyperlink>
      <w:r>
        <w:t xml:space="preserve"> стран мира;</w:t>
      </w:r>
    </w:p>
    <w:p w:rsidR="005D6E3A" w:rsidRDefault="005D6E3A">
      <w:pPr>
        <w:pStyle w:val="ConsPlusNormal"/>
        <w:spacing w:before="220"/>
        <w:ind w:firstLine="540"/>
        <w:jc w:val="both"/>
      </w:pPr>
      <w:r>
        <w:t>у) количество товаров в дополнительной единице измерения;</w:t>
      </w:r>
    </w:p>
    <w:p w:rsidR="005D6E3A" w:rsidRDefault="005D6E3A">
      <w:pPr>
        <w:pStyle w:val="ConsPlusNormal"/>
        <w:spacing w:before="220"/>
        <w:ind w:firstLine="540"/>
        <w:jc w:val="both"/>
      </w:pPr>
      <w:r>
        <w:t>ф) наименование дополнительной единицы измерения;</w:t>
      </w:r>
    </w:p>
    <w:p w:rsidR="005D6E3A" w:rsidRDefault="005D6E3A">
      <w:pPr>
        <w:pStyle w:val="ConsPlusNormal"/>
        <w:spacing w:before="220"/>
        <w:ind w:firstLine="540"/>
        <w:jc w:val="both"/>
      </w:pPr>
      <w:r>
        <w:t>х) код дополнительной единицы измерения;</w:t>
      </w:r>
    </w:p>
    <w:p w:rsidR="005D6E3A" w:rsidRDefault="005D6E3A">
      <w:pPr>
        <w:pStyle w:val="ConsPlusNormal"/>
        <w:spacing w:before="220"/>
        <w:ind w:firstLine="540"/>
        <w:jc w:val="both"/>
      </w:pPr>
      <w:r>
        <w:t>ц) наименование товаров;</w:t>
      </w:r>
    </w:p>
    <w:p w:rsidR="005D6E3A" w:rsidRDefault="005D6E3A">
      <w:pPr>
        <w:pStyle w:val="ConsPlusNormal"/>
        <w:spacing w:before="220"/>
        <w:ind w:firstLine="540"/>
        <w:jc w:val="both"/>
      </w:pPr>
      <w:r>
        <w:t>ч) порядковые номера товаров;</w:t>
      </w:r>
    </w:p>
    <w:p w:rsidR="005D6E3A" w:rsidRDefault="005D6E3A">
      <w:pPr>
        <w:pStyle w:val="ConsPlusNormal"/>
        <w:spacing w:before="220"/>
        <w:ind w:firstLine="540"/>
        <w:jc w:val="both"/>
      </w:pPr>
      <w:r>
        <w:t>ш) 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5D6E3A" w:rsidRDefault="005D6E3A">
      <w:pPr>
        <w:pStyle w:val="ConsPlusNormal"/>
        <w:spacing w:before="220"/>
        <w:ind w:firstLine="540"/>
        <w:jc w:val="both"/>
      </w:pPr>
      <w:r>
        <w:t>щ) сумма налога на добавленную стоимость, уплаченная в бюджет Российской Федерации, в отношении ввезенного товара;</w:t>
      </w:r>
    </w:p>
    <w:p w:rsidR="005D6E3A" w:rsidRDefault="005D6E3A">
      <w:pPr>
        <w:pStyle w:val="ConsPlusNormal"/>
        <w:spacing w:before="220"/>
        <w:ind w:firstLine="540"/>
        <w:jc w:val="both"/>
      </w:pPr>
      <w:r>
        <w:t>ы) вес брутто, вес нетто;</w:t>
      </w:r>
    </w:p>
    <w:p w:rsidR="005D6E3A" w:rsidRDefault="005D6E3A">
      <w:pPr>
        <w:pStyle w:val="ConsPlusNormal"/>
        <w:spacing w:before="220"/>
        <w:ind w:firstLine="540"/>
        <w:jc w:val="both"/>
      </w:pPr>
      <w:r>
        <w:t>э) код решения по товару в соответствии с классификатором решений, принимаемых таможенным органом;</w:t>
      </w:r>
    </w:p>
    <w:p w:rsidR="005D6E3A" w:rsidRDefault="005D6E3A">
      <w:pPr>
        <w:pStyle w:val="ConsPlusNormal"/>
        <w:spacing w:before="220"/>
        <w:ind w:firstLine="540"/>
        <w:jc w:val="both"/>
      </w:pPr>
      <w:r>
        <w:t>ю) дата и время принятого решения;</w:t>
      </w:r>
    </w:p>
    <w:p w:rsidR="005D6E3A" w:rsidRDefault="005D6E3A">
      <w:pPr>
        <w:pStyle w:val="ConsPlusNormal"/>
        <w:spacing w:before="220"/>
        <w:ind w:firstLine="540"/>
        <w:jc w:val="both"/>
      </w:pPr>
      <w:r>
        <w:t>я) товарный знак и (или) обозначение, используемое в качестве товарного знака, но не имеющее правовой охраны на территории Российской Федерации (при наличии).</w:t>
      </w:r>
    </w:p>
    <w:p w:rsidR="005D6E3A" w:rsidRDefault="005D6E3A">
      <w:pPr>
        <w:pStyle w:val="ConsPlusNormal"/>
        <w:spacing w:before="220"/>
        <w:ind w:firstLine="540"/>
        <w:jc w:val="both"/>
      </w:pPr>
      <w:r>
        <w:t>94.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сведения:</w:t>
      </w:r>
    </w:p>
    <w:p w:rsidR="005D6E3A" w:rsidRDefault="005D6E3A">
      <w:pPr>
        <w:pStyle w:val="ConsPlusNormal"/>
        <w:spacing w:before="220"/>
        <w:ind w:firstLine="540"/>
        <w:jc w:val="both"/>
      </w:pPr>
      <w:r>
        <w:t>о виде, номере и дате разрешительного документа (сертификата соответствия или декларации о соответствии для товаров, подлежащих оценке соответствия);</w:t>
      </w:r>
    </w:p>
    <w:p w:rsidR="005D6E3A" w:rsidRDefault="005D6E3A">
      <w:pPr>
        <w:pStyle w:val="ConsPlusNormal"/>
        <w:spacing w:before="220"/>
        <w:ind w:firstLine="540"/>
        <w:jc w:val="both"/>
      </w:pPr>
      <w:r>
        <w:t>об идентификационном номере налогоплательщика лица, на которое оформлен разрешительный документ;</w:t>
      </w:r>
    </w:p>
    <w:p w:rsidR="005D6E3A" w:rsidRDefault="005D6E3A">
      <w:pPr>
        <w:pStyle w:val="ConsPlusNormal"/>
        <w:spacing w:before="220"/>
        <w:ind w:firstLine="540"/>
        <w:jc w:val="both"/>
      </w:pPr>
      <w:r>
        <w:t>о текущем статусе разрешительного документа.</w:t>
      </w:r>
    </w:p>
    <w:p w:rsidR="005D6E3A" w:rsidRDefault="005D6E3A">
      <w:pPr>
        <w:pStyle w:val="ConsPlusNormal"/>
        <w:spacing w:before="220"/>
        <w:ind w:firstLine="540"/>
        <w:jc w:val="both"/>
      </w:pPr>
      <w:r>
        <w:t xml:space="preserve">При изменении и (или) дополнении сведений о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w:t>
      </w:r>
      <w:r>
        <w:lastRenderedPageBreak/>
        <w:t>аккредитации не реже одного раза в сутки передает в информационную систему мониторинга скорректированные сведения.</w:t>
      </w:r>
    </w:p>
    <w:p w:rsidR="005D6E3A" w:rsidRDefault="005D6E3A">
      <w:pPr>
        <w:pStyle w:val="ConsPlusNormal"/>
        <w:spacing w:before="220"/>
        <w:ind w:firstLine="540"/>
        <w:jc w:val="both"/>
      </w:pPr>
      <w:r>
        <w:t>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 перечень которых устанавливается соглашением об информационном взаимодействии между Службой и оператором информационной системы мониторинга, включая сведения:</w:t>
      </w:r>
    </w:p>
    <w:p w:rsidR="005D6E3A" w:rsidRDefault="005D6E3A">
      <w:pPr>
        <w:pStyle w:val="ConsPlusNormal"/>
        <w:spacing w:before="220"/>
        <w:ind w:firstLine="540"/>
        <w:jc w:val="both"/>
      </w:pPr>
      <w:r>
        <w:t>о виде, номере и дате свидетельства о государственной регистрации продукции (для товаров, подлежащих государственной регистрации);</w:t>
      </w:r>
    </w:p>
    <w:p w:rsidR="005D6E3A" w:rsidRDefault="005D6E3A">
      <w:pPr>
        <w:pStyle w:val="ConsPlusNormal"/>
        <w:spacing w:before="220"/>
        <w:ind w:firstLine="540"/>
        <w:jc w:val="both"/>
      </w:pPr>
      <w:r>
        <w:t>об идентификационном номере налогоплательщика лица, на которое оформлен разрешительный документ;</w:t>
      </w:r>
    </w:p>
    <w:p w:rsidR="005D6E3A" w:rsidRDefault="005D6E3A">
      <w:pPr>
        <w:pStyle w:val="ConsPlusNormal"/>
        <w:spacing w:before="220"/>
        <w:ind w:firstLine="540"/>
        <w:jc w:val="both"/>
      </w:pPr>
      <w:r>
        <w:t>о текущем статусе разрешительного документа;</w:t>
      </w:r>
    </w:p>
    <w:p w:rsidR="005D6E3A" w:rsidRDefault="005D6E3A">
      <w:pPr>
        <w:pStyle w:val="ConsPlusNormal"/>
        <w:spacing w:before="220"/>
        <w:ind w:firstLine="540"/>
        <w:jc w:val="both"/>
      </w:pPr>
      <w:r>
        <w:t>о коде причины смены статуса (при наличии).</w:t>
      </w:r>
    </w:p>
    <w:p w:rsidR="005D6E3A" w:rsidRDefault="005D6E3A">
      <w:pPr>
        <w:pStyle w:val="ConsPlusNormal"/>
        <w:spacing w:before="220"/>
        <w:ind w:firstLine="540"/>
        <w:jc w:val="both"/>
      </w:pPr>
      <w:r>
        <w:t>При внесении изменений (дополнений) в сведения, указанные в свидетельствах о государственной регистрации продукции, или в случае изменения статусов указанных свидетельств Федеральная служба по надзору в сфере защиты прав потребителей и благополучия человека не реже одного раза в сутки передает из реестра свидетельств о государственной регистрации продукции в информационную систему мониторинга скорректированные сведения.</w:t>
      </w:r>
    </w:p>
    <w:p w:rsidR="005D6E3A" w:rsidRDefault="005D6E3A">
      <w:pPr>
        <w:pStyle w:val="ConsPlusNormal"/>
        <w:spacing w:before="220"/>
        <w:ind w:firstLine="540"/>
        <w:jc w:val="both"/>
      </w:pPr>
      <w:r>
        <w:t>95. 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в информационную систему мониторинга по ее запросу скорректированные данные о товарах, а также сведения по декларации на товары, поданной в отношении товаров, выпуск которых произведен по заявлению о выпуске товаров до подачи декларации на товары.</w:t>
      </w:r>
    </w:p>
    <w:p w:rsidR="005D6E3A" w:rsidRDefault="005D6E3A">
      <w:pPr>
        <w:pStyle w:val="ConsPlusNormal"/>
        <w:spacing w:before="220"/>
        <w:ind w:firstLine="540"/>
        <w:jc w:val="both"/>
      </w:pPr>
      <w:r>
        <w:t>96.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отражаются в информационной системе мониторинга.</w:t>
      </w:r>
    </w:p>
    <w:p w:rsidR="005D6E3A" w:rsidRDefault="005D6E3A">
      <w:pPr>
        <w:pStyle w:val="ConsPlusNormal"/>
        <w:spacing w:before="220"/>
        <w:ind w:firstLine="540"/>
        <w:jc w:val="both"/>
      </w:pPr>
      <w:r>
        <w:t xml:space="preserve">97. В целях таможенного декларирования товаров и передачи в информационную систему мониторинга уведомления о вводе товаров в оборот с учетом требований, предусмотренных </w:t>
      </w:r>
      <w:hyperlink w:anchor="P424">
        <w:r>
          <w:rPr>
            <w:color w:val="0000FF"/>
          </w:rPr>
          <w:t>пунктом 75</w:t>
        </w:r>
      </w:hyperlink>
      <w:r>
        <w:t xml:space="preserve"> настоящих Правил, коды идентификации, и (или) коды идентификации групповых упаковок, и (или) коды идентификации наборов, и (или) коды идентификации транспортных упаковок, и (или) агрегированный таможенный код подлежат указанию в таможенных документах в соответствии с </w:t>
      </w:r>
      <w:hyperlink r:id="rId70">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71">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w:t>
      </w:r>
    </w:p>
    <w:p w:rsidR="005D6E3A" w:rsidRDefault="005D6E3A">
      <w:pPr>
        <w:pStyle w:val="ConsPlusNormal"/>
        <w:spacing w:before="220"/>
        <w:ind w:firstLine="540"/>
        <w:jc w:val="both"/>
      </w:pPr>
      <w:r>
        <w:t>При этом не допускается указание в таможенных документах кодов идентификации, и (или) кодов идентификации групповых упаковок, и (или) кодов идентификации наборов, и (или) кодов идентификации транспортных упаковок, и (или) агрегированного таможенного кода, уже содержащихся в ином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товаров, выпуск которых произведен по заявлению о выпуске товаров до подачи декларации на товары.</w:t>
      </w:r>
    </w:p>
    <w:p w:rsidR="005D6E3A" w:rsidRDefault="005D6E3A">
      <w:pPr>
        <w:pStyle w:val="ConsPlusNormal"/>
        <w:spacing w:before="220"/>
        <w:ind w:firstLine="540"/>
        <w:jc w:val="both"/>
      </w:pPr>
      <w:r>
        <w:t xml:space="preserve">При таможенном декларировании товаров в соответствии с таможенными процедурами выпуска для внутреннего потребления или реимпорта при завершении таможенных процедур свободной таможенной зоны и свободного склада для целей вывоза произведенного и </w:t>
      </w:r>
      <w:r>
        <w:lastRenderedPageBreak/>
        <w:t>введенного в оборот товара с территорий особых (свободных) экономических зон, территорий, к ним приравненных, и территорий свободных складов на остальную часть территории Российской Федерации в декларации на товары коды идентификации, или коды идентификации групповых упаковок, или коды идентификации наборов, или коды идентификации транспортных упаковок, или агрегированный таможенный код не указываются.</w:t>
      </w:r>
    </w:p>
    <w:p w:rsidR="005D6E3A" w:rsidRDefault="005D6E3A">
      <w:pPr>
        <w:pStyle w:val="ConsPlusNormal"/>
        <w:spacing w:before="220"/>
        <w:ind w:firstLine="540"/>
        <w:jc w:val="both"/>
      </w:pPr>
      <w:r>
        <w:t>98. Агрегированный таможенный код формируется оператором информационной системы мониторинга по заявке, направляемой импортером в информационную систему мониторинга и содержащей следующие сведения:</w:t>
      </w:r>
    </w:p>
    <w:p w:rsidR="005D6E3A" w:rsidRDefault="005D6E3A">
      <w:pPr>
        <w:pStyle w:val="ConsPlusNormal"/>
        <w:spacing w:before="220"/>
        <w:ind w:firstLine="540"/>
        <w:jc w:val="both"/>
      </w:pPr>
      <w:r>
        <w:t>идентификационный номер налогоплательщика импортера;</w:t>
      </w:r>
    </w:p>
    <w:p w:rsidR="005D6E3A" w:rsidRDefault="005D6E3A">
      <w:pPr>
        <w:pStyle w:val="ConsPlusNormal"/>
        <w:spacing w:before="220"/>
        <w:ind w:firstLine="540"/>
        <w:jc w:val="both"/>
      </w:pPr>
      <w:r>
        <w:t>перечень кодов идентификации, или кодов идентификации групповых упаковок, или кодов идентификации наборов, или кодов идентификации транспортных упаковок, подлежащих включению в агрегированный таможенный код.</w:t>
      </w:r>
    </w:p>
    <w:p w:rsidR="005D6E3A" w:rsidRDefault="005D6E3A">
      <w:pPr>
        <w:pStyle w:val="ConsPlusNormal"/>
        <w:spacing w:before="220"/>
        <w:ind w:firstLine="540"/>
        <w:jc w:val="both"/>
      </w:pPr>
      <w:r>
        <w:t>При агрегировании товаров, в том числе в потребительских упаковках, в групповую упаковку до передачи групповой упаковки следующему участнику оборота товаров участник оборота товаров, осуществивший агрегирование, представляет в информационную систему мониторинга следующие сведения:</w:t>
      </w:r>
    </w:p>
    <w:p w:rsidR="005D6E3A" w:rsidRDefault="005D6E3A">
      <w:pPr>
        <w:pStyle w:val="ConsPlusNormal"/>
        <w:spacing w:before="220"/>
        <w:ind w:firstLine="540"/>
        <w:jc w:val="both"/>
      </w:pPr>
      <w:r>
        <w:t>код идентификации групповой упаковки;</w:t>
      </w:r>
    </w:p>
    <w:p w:rsidR="005D6E3A" w:rsidRDefault="005D6E3A">
      <w:pPr>
        <w:pStyle w:val="ConsPlusNormal"/>
        <w:spacing w:before="220"/>
        <w:ind w:firstLine="540"/>
        <w:jc w:val="both"/>
      </w:pPr>
      <w:r>
        <w:t>перечень кодов идентификации агрегируемых товаров, в том числе в потребительских упаковках;</w:t>
      </w:r>
    </w:p>
    <w:p w:rsidR="005D6E3A" w:rsidRDefault="005D6E3A">
      <w:pPr>
        <w:pStyle w:val="ConsPlusNormal"/>
        <w:spacing w:before="220"/>
        <w:ind w:firstLine="540"/>
        <w:jc w:val="both"/>
      </w:pPr>
      <w:r>
        <w:t>дата агрегирования.</w:t>
      </w:r>
    </w:p>
    <w:p w:rsidR="005D6E3A" w:rsidRDefault="005D6E3A">
      <w:pPr>
        <w:pStyle w:val="ConsPlusNormal"/>
        <w:spacing w:before="220"/>
        <w:ind w:firstLine="540"/>
        <w:jc w:val="both"/>
      </w:pPr>
      <w:r>
        <w:t>99. Информация об агрегировании товаров, в том числе в потребительских упаковках, в групповую упаковку может передаваться одновременно с информацией об агрегировании групповых упаковок в транспортную упаковку до передачи транспортной упаковки следующему участнику оборота товаров.</w:t>
      </w:r>
    </w:p>
    <w:p w:rsidR="005D6E3A" w:rsidRDefault="005D6E3A">
      <w:pPr>
        <w:pStyle w:val="ConsPlusNormal"/>
        <w:spacing w:before="220"/>
        <w:ind w:firstLine="540"/>
        <w:jc w:val="both"/>
      </w:pPr>
      <w:r>
        <w:t>100. Участники оборота товаров, осуществляющие операцию агрегирования товаров в транспортные упаковки, представляют в информационную систему мониторинга:</w:t>
      </w:r>
    </w:p>
    <w:p w:rsidR="005D6E3A" w:rsidRDefault="005D6E3A">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осуществившего агрегирование товара в транспортную упаковку первого уровня;</w:t>
      </w:r>
    </w:p>
    <w:p w:rsidR="005D6E3A" w:rsidRDefault="005D6E3A">
      <w:pPr>
        <w:pStyle w:val="ConsPlusNormal"/>
        <w:spacing w:before="220"/>
        <w:ind w:firstLine="540"/>
        <w:jc w:val="both"/>
      </w:pPr>
      <w:r>
        <w:t>код идентификации создаваемой транспортной упаковки, а также перечень кодов идентификации, и (или) кодов идентификации групповых упаковок, и (или) кодов идентификации наборов, подлежащих включению в код идентификации создаваемой транспортной упаковки;</w:t>
      </w:r>
    </w:p>
    <w:p w:rsidR="005D6E3A" w:rsidRDefault="005D6E3A">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осуществившего агрегирование товара в транспортную упаковку последующего уровня;</w:t>
      </w:r>
    </w:p>
    <w:p w:rsidR="005D6E3A" w:rsidRDefault="005D6E3A">
      <w:pPr>
        <w:pStyle w:val="ConsPlusNormal"/>
        <w:spacing w:before="220"/>
        <w:ind w:firstLine="540"/>
        <w:jc w:val="both"/>
      </w:pPr>
      <w:r>
        <w:t>код идентификации создаваемой транспортной упаковки вышестоящего уровня, а также перечень кодов идентификации транспортных упаковок, подлежащих включению в код идентификации создаваемой транспортной упаковки вышестоящего уровня.</w:t>
      </w:r>
    </w:p>
    <w:p w:rsidR="005D6E3A" w:rsidRDefault="005D6E3A">
      <w:pPr>
        <w:pStyle w:val="ConsPlusNormal"/>
        <w:spacing w:before="220"/>
        <w:ind w:firstLine="540"/>
        <w:jc w:val="both"/>
      </w:pPr>
      <w:r>
        <w:t xml:space="preserve">101. Участники оборота товаров, осуществляющие операцию расформирования групповой </w:t>
      </w:r>
      <w:r>
        <w:lastRenderedPageBreak/>
        <w:t>упаковки, или набора, или транспортной упаковки, представляют в информационную систему мониторинга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осуществившего расформирование групповой упаковки, или набора, или транспортной упаковки;</w:t>
      </w:r>
    </w:p>
    <w:p w:rsidR="005D6E3A" w:rsidRDefault="005D6E3A">
      <w:pPr>
        <w:pStyle w:val="ConsPlusNormal"/>
        <w:spacing w:before="220"/>
        <w:ind w:firstLine="540"/>
        <w:jc w:val="both"/>
      </w:pPr>
      <w:r>
        <w:t>коды идентификации групповых упаковок, или коды идентификации наборов, или коды идентификации транспортных упаковок, подлежащих расформированию.</w:t>
      </w:r>
    </w:p>
    <w:p w:rsidR="005D6E3A" w:rsidRDefault="005D6E3A">
      <w:pPr>
        <w:pStyle w:val="ConsPlusNormal"/>
        <w:spacing w:before="220"/>
        <w:ind w:firstLine="540"/>
        <w:jc w:val="both"/>
      </w:pPr>
      <w:r>
        <w:t>Участник оборота товаров, принявший решение о расформировании набора, в состав которого входят товары без средств идентификации, нанесенных на товар, осуществляет маркировку товаров, входящих в состав набора.</w:t>
      </w:r>
    </w:p>
    <w:p w:rsidR="005D6E3A" w:rsidRDefault="005D6E3A">
      <w:pPr>
        <w:pStyle w:val="ConsPlusNormal"/>
        <w:spacing w:before="220"/>
        <w:ind w:firstLine="540"/>
        <w:jc w:val="both"/>
      </w:pPr>
      <w:r>
        <w:t>В случае представления участниками оборота товаров в информационную систему мониторинга сведений об обороте или выводе из оборота части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транспортных упаковок более высокого уровня вложенности, содержавших изъятый из указанной упаковки товар.</w:t>
      </w:r>
    </w:p>
    <w:p w:rsidR="005D6E3A" w:rsidRDefault="005D6E3A">
      <w:pPr>
        <w:pStyle w:val="ConsPlusNormal"/>
        <w:spacing w:before="220"/>
        <w:ind w:firstLine="540"/>
        <w:jc w:val="both"/>
      </w:pPr>
      <w:r>
        <w:t>102.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последующего уровня, представляют в информационную систему мониторинга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осуществившего операции по изъятию или перекладке;</w:t>
      </w:r>
    </w:p>
    <w:p w:rsidR="005D6E3A" w:rsidRDefault="005D6E3A">
      <w:pPr>
        <w:pStyle w:val="ConsPlusNormal"/>
        <w:spacing w:before="220"/>
        <w:ind w:firstLine="540"/>
        <w:jc w:val="both"/>
      </w:pPr>
      <w:r>
        <w:t>тип операции трансформации (перекладка, изъятие);</w:t>
      </w:r>
    </w:p>
    <w:p w:rsidR="005D6E3A" w:rsidRDefault="005D6E3A">
      <w:pPr>
        <w:pStyle w:val="ConsPlusNormal"/>
        <w:spacing w:before="220"/>
        <w:ind w:firstLine="540"/>
        <w:jc w:val="both"/>
      </w:pPr>
      <w:r>
        <w:t>перечень кодов идентификации, и (или) кодов идентификации групповых упаковок, и (или) кодов идентификации транспортных упаковок, подлежащих трансформации.</w:t>
      </w:r>
    </w:p>
    <w:p w:rsidR="005D6E3A" w:rsidRDefault="005D6E3A">
      <w:pPr>
        <w:pStyle w:val="ConsPlusNormal"/>
        <w:spacing w:before="220"/>
        <w:ind w:firstLine="540"/>
        <w:jc w:val="both"/>
      </w:pPr>
      <w:r>
        <w:t>Расформирование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упаковок не осталось других транспортных упаковок, или товаров в потребительских упаковках, или товаров в групповых упаковках в транспортной упаковке первого уровня.</w:t>
      </w:r>
    </w:p>
    <w:p w:rsidR="005D6E3A" w:rsidRDefault="005D6E3A">
      <w:pPr>
        <w:pStyle w:val="ConsPlusNormal"/>
        <w:spacing w:before="220"/>
        <w:ind w:firstLine="540"/>
        <w:jc w:val="both"/>
      </w:pPr>
      <w:bookmarkStart w:id="53" w:name="P616"/>
      <w:bookmarkEnd w:id="53"/>
      <w:r>
        <w:t>103. Участники оборота товаров, осуществляющие продажу маркированных товаров с применением контрольно-кассовой техники,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или о выводе из оборота товаров посредством контрольно-кассовой техники, а при осуществлении операций корректировки первично представленной в информационную систему мониторинга информации о цене товара за единицу товара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посредством контрольно-кассовой техники направляют в информационную систему мониторинга информацию о корректировке сведений об обороте товаров или о выводе из оборота товаров посредством контрольно-кассовой техники.</w:t>
      </w:r>
    </w:p>
    <w:p w:rsidR="005D6E3A" w:rsidRDefault="005D6E3A">
      <w:pPr>
        <w:pStyle w:val="ConsPlusNormal"/>
        <w:spacing w:before="220"/>
        <w:ind w:firstLine="540"/>
        <w:jc w:val="both"/>
      </w:pPr>
      <w:r>
        <w:t xml:space="preserve">104. Участник оборота товаров, осуществляющий продажу товаров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товар, в том числе на его </w:t>
      </w:r>
      <w:r>
        <w:lastRenderedPageBreak/>
        <w:t>потребительскую упаковку.</w:t>
      </w:r>
    </w:p>
    <w:p w:rsidR="005D6E3A" w:rsidRDefault="005D6E3A">
      <w:pPr>
        <w:pStyle w:val="ConsPlusNormal"/>
        <w:spacing w:before="220"/>
        <w:ind w:firstLine="540"/>
        <w:jc w:val="both"/>
      </w:pPr>
      <w:bookmarkStart w:id="54" w:name="P618"/>
      <w:bookmarkEnd w:id="54"/>
      <w:r>
        <w:t xml:space="preserve">105. При наличии договора с участником оборота товаров, осуществляющим расчеты за товары или принятие возвращаемых товаров с неповрежденным средством идентификации оператор фискальных данных по поручению такого участника оборота товаров осуществляет в соответствии Федеральным </w:t>
      </w:r>
      <w:hyperlink r:id="rId72">
        <w:r>
          <w:rPr>
            <w:color w:val="0000FF"/>
          </w:rPr>
          <w:t>законом</w:t>
        </w:r>
      </w:hyperlink>
      <w:r>
        <w:t xml:space="preserve"> "О применении контрольно-кассовой техники при осуществлении расчетов в Российской Федерации", от его имени ежедневную передачу в режиме реального времени полученной от него информации оператору информационной системы мониторинга по каждой реализованной единице маркированного товара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5D6E3A" w:rsidRDefault="005D6E3A">
      <w:pPr>
        <w:pStyle w:val="ConsPlusNormal"/>
        <w:spacing w:before="220"/>
        <w:ind w:firstLine="540"/>
        <w:jc w:val="both"/>
      </w:pPr>
      <w:r>
        <w:t>а) идентификационный номер налогоплательщика пользователя контрольно-кассовой техники;</w:t>
      </w:r>
    </w:p>
    <w:p w:rsidR="005D6E3A" w:rsidRDefault="005D6E3A">
      <w:pPr>
        <w:pStyle w:val="ConsPlusNormal"/>
        <w:spacing w:before="220"/>
        <w:ind w:firstLine="540"/>
        <w:jc w:val="both"/>
      </w:pPr>
      <w:r>
        <w:t>б) код формы документа;</w:t>
      </w:r>
    </w:p>
    <w:p w:rsidR="005D6E3A" w:rsidRDefault="005D6E3A">
      <w:pPr>
        <w:pStyle w:val="ConsPlusNormal"/>
        <w:spacing w:before="220"/>
        <w:ind w:firstLine="540"/>
        <w:jc w:val="both"/>
      </w:pPr>
      <w:r>
        <w:t>в) порядковый номер документа;</w:t>
      </w:r>
    </w:p>
    <w:p w:rsidR="005D6E3A" w:rsidRDefault="005D6E3A">
      <w:pPr>
        <w:pStyle w:val="ConsPlusNormal"/>
        <w:spacing w:before="220"/>
        <w:ind w:firstLine="540"/>
        <w:jc w:val="both"/>
      </w:pPr>
      <w:r>
        <w:t>г) дата и время формирования документа;</w:t>
      </w:r>
    </w:p>
    <w:p w:rsidR="005D6E3A" w:rsidRDefault="005D6E3A">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5D6E3A" w:rsidRDefault="005D6E3A">
      <w:pPr>
        <w:pStyle w:val="ConsPlusNormal"/>
        <w:spacing w:before="220"/>
        <w:ind w:firstLine="540"/>
        <w:jc w:val="both"/>
      </w:pPr>
      <w:r>
        <w:t>е) код маркировки, или код идентификации, или код идентификации групповой упаковки, или код идентификации набора в составе реквизита "код товара";</w:t>
      </w:r>
    </w:p>
    <w:p w:rsidR="005D6E3A" w:rsidRDefault="005D6E3A">
      <w:pPr>
        <w:pStyle w:val="ConsPlusNormal"/>
        <w:spacing w:before="220"/>
        <w:ind w:firstLine="540"/>
        <w:jc w:val="both"/>
      </w:pPr>
      <w:r>
        <w:t>ж) данные о каждой единице товара (статус товара (при наличии), цена за единицу предмета расчета с учетом скидок и наценок, сборов и налогов, количество единиц товара, стоимость предмета расчета с учетом скидок и наценок, сборов и налогов с указанием ставки налога на добавленную стоимость, включенного в стоимость товара);</w:t>
      </w:r>
    </w:p>
    <w:p w:rsidR="005D6E3A" w:rsidRDefault="005D6E3A">
      <w:pPr>
        <w:pStyle w:val="ConsPlusNormal"/>
        <w:spacing w:before="220"/>
        <w:ind w:firstLine="540"/>
        <w:jc w:val="both"/>
      </w:pPr>
      <w:r>
        <w:t>з) регистрационный номер контрольно-кассовой техники;</w:t>
      </w:r>
    </w:p>
    <w:p w:rsidR="005D6E3A" w:rsidRDefault="005D6E3A">
      <w:pPr>
        <w:pStyle w:val="ConsPlusNormal"/>
        <w:spacing w:before="220"/>
        <w:ind w:firstLine="540"/>
        <w:jc w:val="both"/>
      </w:pPr>
      <w:r>
        <w:t>и) заводской номер фискального накопителя;</w:t>
      </w:r>
    </w:p>
    <w:p w:rsidR="005D6E3A" w:rsidRDefault="005D6E3A">
      <w:pPr>
        <w:pStyle w:val="ConsPlusNormal"/>
        <w:spacing w:before="220"/>
        <w:ind w:firstLine="540"/>
        <w:jc w:val="both"/>
      </w:pPr>
      <w:r>
        <w:t>к) адрес и место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информационно-телекоммуникационной сети "Интернет" - адрес сайта пользователя);</w:t>
      </w:r>
    </w:p>
    <w:p w:rsidR="005D6E3A" w:rsidRDefault="005D6E3A">
      <w:pPr>
        <w:pStyle w:val="ConsPlusNormal"/>
        <w:spacing w:before="220"/>
        <w:ind w:firstLine="540"/>
        <w:jc w:val="both"/>
      </w:pPr>
      <w:r>
        <w:t>л) система налогообложения, применяемая пользователем при расчетах за маркированные товары;</w:t>
      </w:r>
    </w:p>
    <w:p w:rsidR="005D6E3A" w:rsidRDefault="005D6E3A">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5D6E3A" w:rsidRDefault="005D6E3A">
      <w:pPr>
        <w:pStyle w:val="ConsPlusNormal"/>
        <w:spacing w:before="220"/>
        <w:ind w:firstLine="540"/>
        <w:jc w:val="both"/>
      </w:pPr>
      <w:r>
        <w:t>106. Сведения об осуществлении расчетов с применением контрольно-кассовой техники между участниками оборота товаров приравниваются к универсальному передаточному документу, применяемому для передачи сведений в рамках сделок, предусматривающих переход права собственности на указанные товары, а также в рамках договоров комиссии и (или) агентских договоров, и являются основанием для отражения оператором информационной системы мониторинга в информационной системе мониторинга факта приема-передачи товаров.</w:t>
      </w:r>
    </w:p>
    <w:p w:rsidR="005D6E3A" w:rsidRDefault="005D6E3A">
      <w:pPr>
        <w:pStyle w:val="ConsPlusNormal"/>
        <w:spacing w:before="220"/>
        <w:ind w:firstLine="540"/>
        <w:jc w:val="both"/>
      </w:pPr>
      <w:r>
        <w:lastRenderedPageBreak/>
        <w:t>107. При продаже с применением контрольно-кассовой техники части товара, упакованного в потребительскую упаковку, маркированную средством идентификации (если такая продажа допускается законодательством Российской Федерации), участники оборота включают в фискальный документ сведения о частичной реализации товара в соответствии с протоколом обмена информацией между оператором фискальных данных и информационной системой мониторинга, содержащие информацию о частичном выбытии в реквизите "дробное количество маркированного товара".</w:t>
      </w:r>
    </w:p>
    <w:p w:rsidR="005D6E3A" w:rsidRDefault="005D6E3A">
      <w:pPr>
        <w:pStyle w:val="ConsPlusNormal"/>
        <w:spacing w:before="220"/>
        <w:ind w:firstLine="540"/>
        <w:jc w:val="both"/>
      </w:pPr>
      <w:r>
        <w:t>108. При отсутствии договора с оператором фискальных данных на осуществление от имени и по поручению участника оборота товаров передачи сведений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товаров передачу сведений, полученных от контрольно-кассовой техники участника оборота товаров, передачу сведений об обороте товаров в случае,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обязанность по передаче сведений об обороте маркированных товаров или о выводе товаров из оборота с применением контрольно-кассовой техники выполняется участником оборота товаров не позднее 30 календарных дней со дня продажи товаров через личный кабинет участника оборота товаров в информационной системе мониторинга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5D6E3A" w:rsidRDefault="005D6E3A">
      <w:pPr>
        <w:pStyle w:val="ConsPlusNormal"/>
        <w:spacing w:before="220"/>
        <w:ind w:firstLine="540"/>
        <w:jc w:val="both"/>
      </w:pPr>
      <w:bookmarkStart w:id="55" w:name="P634"/>
      <w:bookmarkEnd w:id="55"/>
      <w:r>
        <w:t>109. Уведомление о регистрации в информационной системе мониторинга сведений об обороте маркированных товаров в случае,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или об отказе в регистрации таких сведений направляется оператору фискальных данных, и (или) участнику оборота товаров, осуществившему продажу товаров с использованием контрольно-кассовой техники, и (или) участникам оборота товаров, осуществившим прием и передачу товаров с использованием контрольно-кассовой техники.</w:t>
      </w:r>
    </w:p>
    <w:p w:rsidR="005D6E3A" w:rsidRDefault="005D6E3A">
      <w:pPr>
        <w:pStyle w:val="ConsPlusNormal"/>
        <w:spacing w:before="220"/>
        <w:ind w:firstLine="540"/>
        <w:jc w:val="both"/>
      </w:pPr>
      <w:r>
        <w:t xml:space="preserve">110. В случаях применения контрольно-кассовой техники в режиме, не предусматривающем обязательной передачи фискальных документов в налоговые органы и информационную систему мониторинга в электронной форме через оператора фискальных данных, а также в случае, если участник оборота товаров подпадает под действие положений </w:t>
      </w:r>
      <w:hyperlink r:id="rId73">
        <w:r>
          <w:rPr>
            <w:color w:val="0000FF"/>
          </w:rPr>
          <w:t>пунктов 2</w:t>
        </w:r>
      </w:hyperlink>
      <w:r>
        <w:t xml:space="preserve"> и </w:t>
      </w:r>
      <w:hyperlink r:id="rId74">
        <w:r>
          <w:rPr>
            <w:color w:val="0000FF"/>
          </w:rPr>
          <w:t>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товаров самостоятельно не позднее 30 календарных дней со дня продажи товаров направляют в информационную систему мониторинга информацию о выводе из оборота товаров или об обороте маркированных товаров в случае, если операция осуществляется между участниками оборота товаров, зарегистрированными в информационной системе мониторинга, содержащую сведения, предусмотренные </w:t>
      </w:r>
      <w:hyperlink w:anchor="P618">
        <w:r>
          <w:rPr>
            <w:color w:val="0000FF"/>
          </w:rPr>
          <w:t>пунктом 105</w:t>
        </w:r>
      </w:hyperlink>
      <w:r>
        <w:t xml:space="preserve"> настоящих Правил, через личный кабинет участника оборота товаров в информационной системе мониторинга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5D6E3A" w:rsidRDefault="005D6E3A">
      <w:pPr>
        <w:pStyle w:val="ConsPlusNormal"/>
        <w:spacing w:before="220"/>
        <w:ind w:firstLine="540"/>
        <w:jc w:val="both"/>
      </w:pPr>
      <w:r>
        <w:t>111. При выводе товаров из оборота путем их продажи по образцам, или дистанционным способом продажи, или путем продажи посредством вендингового автомата или постамата участник оборота товаров передает в информационную систему мониторинга сведения одним из следующих способов:</w:t>
      </w:r>
    </w:p>
    <w:p w:rsidR="005D6E3A" w:rsidRDefault="005D6E3A">
      <w:pPr>
        <w:pStyle w:val="ConsPlusNormal"/>
        <w:spacing w:before="220"/>
        <w:ind w:firstLine="540"/>
        <w:jc w:val="both"/>
      </w:pPr>
      <w:r>
        <w:t xml:space="preserve">а) с применением контрольно-кассовой техники через оператора фискальных данных сведения в соответствии с </w:t>
      </w:r>
      <w:hyperlink w:anchor="P616">
        <w:r>
          <w:rPr>
            <w:color w:val="0000FF"/>
          </w:rPr>
          <w:t>пунктами 103</w:t>
        </w:r>
      </w:hyperlink>
      <w:r>
        <w:t xml:space="preserve"> - </w:t>
      </w:r>
      <w:hyperlink w:anchor="P634">
        <w:r>
          <w:rPr>
            <w:color w:val="0000FF"/>
          </w:rPr>
          <w:t>109</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w:t>
      </w:r>
      <w:r>
        <w:lastRenderedPageBreak/>
        <w:t>Российской Федерации;</w:t>
      </w:r>
    </w:p>
    <w:p w:rsidR="005D6E3A" w:rsidRDefault="005D6E3A">
      <w:pPr>
        <w:pStyle w:val="ConsPlusNormal"/>
        <w:spacing w:before="220"/>
        <w:ind w:firstLine="540"/>
        <w:jc w:val="both"/>
      </w:pPr>
      <w:r>
        <w:t>б) самостоятельно не позднее 3 рабочих дней со дня отгрузки со склада хранения, но не позднее даты фактической доставки товаров потребителю или до вендингового автомата или постамата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5D6E3A" w:rsidRDefault="005D6E3A">
      <w:pPr>
        <w:pStyle w:val="ConsPlusNormal"/>
        <w:spacing w:before="220"/>
        <w:ind w:firstLine="540"/>
        <w:jc w:val="both"/>
      </w:pPr>
      <w:r>
        <w:t>причина вывода товаров из оборота (продажа товаров по образцам, дистанционный способ продажи товаров);</w:t>
      </w:r>
    </w:p>
    <w:p w:rsidR="005D6E3A" w:rsidRDefault="005D6E3A">
      <w:pPr>
        <w:pStyle w:val="ConsPlusNormal"/>
        <w:spacing w:before="220"/>
        <w:ind w:firstLine="540"/>
        <w:jc w:val="both"/>
      </w:pPr>
      <w:r>
        <w:t>наименование, дата и номер (при наличии) первичного документа о выбытии товаров из оборота;</w:t>
      </w:r>
    </w:p>
    <w:p w:rsidR="005D6E3A" w:rsidRDefault="005D6E3A">
      <w:pPr>
        <w:pStyle w:val="ConsPlusNormal"/>
        <w:spacing w:before="220"/>
        <w:ind w:firstLine="540"/>
        <w:jc w:val="both"/>
      </w:pPr>
      <w:r>
        <w:t>код идентификации, или код идентификации групповой упаковки, или код идентификации набора, выводимый из оборота;</w:t>
      </w:r>
    </w:p>
    <w:p w:rsidR="005D6E3A" w:rsidRDefault="005D6E3A">
      <w:pPr>
        <w:pStyle w:val="ConsPlusNormal"/>
        <w:spacing w:before="220"/>
        <w:ind w:firstLine="540"/>
        <w:jc w:val="both"/>
      </w:pPr>
      <w:r>
        <w:t>стоимость выводимого из оборота товара (по данным учета участника оборота товаров);</w:t>
      </w:r>
    </w:p>
    <w:p w:rsidR="005D6E3A" w:rsidRDefault="005D6E3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5D6E3A" w:rsidRDefault="005D6E3A">
      <w:pPr>
        <w:pStyle w:val="ConsPlusNormal"/>
        <w:spacing w:before="220"/>
        <w:ind w:firstLine="540"/>
        <w:jc w:val="both"/>
      </w:pPr>
      <w:r>
        <w:t xml:space="preserve">112. В случае истечения срока годности или срока службы товара или по иным причинам, приведшим к непригодности товара для дальнейшего оборота, ранее выведенного из оборота товара путем продажи посредством вендингового автомата или постамата, но фактически не реализованного потребителю, участники оборота товара не позднее 3 календарных дней со дня изъятия такого товара из вендингового автомата или постамата направляют в информационную систему мониторинга сведения, предусмотренные </w:t>
      </w:r>
      <w:hyperlink w:anchor="P671">
        <w:r>
          <w:rPr>
            <w:color w:val="0000FF"/>
          </w:rPr>
          <w:t>пунктом 117</w:t>
        </w:r>
      </w:hyperlink>
      <w:r>
        <w:t xml:space="preserve"> настоящих Правил.</w:t>
      </w:r>
    </w:p>
    <w:p w:rsidR="005D6E3A" w:rsidRDefault="005D6E3A">
      <w:pPr>
        <w:pStyle w:val="ConsPlusNormal"/>
        <w:spacing w:before="220"/>
        <w:ind w:firstLine="540"/>
        <w:jc w:val="both"/>
      </w:pPr>
      <w:r>
        <w:t>113. При выводе товаров из оборота по причине помещения маркированных товаров под таможенную процедуру экспорта участник оборота товаров, осуществляющий вывод из оборота этих товаров, представляет в информационную систему мониторинга уведомление о выводе товаров из оборота,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экспортера;</w:t>
      </w:r>
    </w:p>
    <w:p w:rsidR="005D6E3A" w:rsidRDefault="005D6E3A">
      <w:pPr>
        <w:pStyle w:val="ConsPlusNormal"/>
        <w:spacing w:before="220"/>
        <w:ind w:firstLine="540"/>
        <w:jc w:val="both"/>
      </w:pPr>
      <w:r>
        <w:t>б) код идентификации, и (или) код идентификации групповой упаковки, и (или) код идентификации набора, выводимый из оборота;</w:t>
      </w:r>
    </w:p>
    <w:p w:rsidR="005D6E3A" w:rsidRDefault="005D6E3A">
      <w:pPr>
        <w:pStyle w:val="ConsPlusNormal"/>
        <w:spacing w:before="220"/>
        <w:ind w:firstLine="540"/>
        <w:jc w:val="both"/>
      </w:pPr>
      <w:r>
        <w:t>в) дата регистрации декларации на товары;</w:t>
      </w:r>
    </w:p>
    <w:p w:rsidR="005D6E3A" w:rsidRDefault="005D6E3A">
      <w:pPr>
        <w:pStyle w:val="ConsPlusNormal"/>
        <w:spacing w:before="220"/>
        <w:ind w:firstLine="540"/>
        <w:jc w:val="both"/>
      </w:pPr>
      <w:r>
        <w:t>г) регистрационный номер декларации на товары.</w:t>
      </w:r>
    </w:p>
    <w:p w:rsidR="005D6E3A" w:rsidRDefault="005D6E3A">
      <w:pPr>
        <w:pStyle w:val="ConsPlusNormal"/>
        <w:spacing w:before="220"/>
        <w:ind w:firstLine="540"/>
        <w:jc w:val="both"/>
      </w:pPr>
      <w:r>
        <w:t>114. При выводе товаров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 осуществляющий вывод из оборота таких товаров, представляет в информационную систему мониторинга уведомление о выводе товаров из оборота,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продающего (реализующего) товары;</w:t>
      </w:r>
    </w:p>
    <w:p w:rsidR="005D6E3A" w:rsidRDefault="005D6E3A">
      <w:pPr>
        <w:pStyle w:val="ConsPlusNormal"/>
        <w:spacing w:before="220"/>
        <w:ind w:firstLine="540"/>
        <w:jc w:val="both"/>
      </w:pPr>
      <w:r>
        <w:t>б) код идентификации, и (или) код идентификации групповой упаковки, и (или) код идентификации набора, выводимый из оборота.</w:t>
      </w:r>
    </w:p>
    <w:p w:rsidR="005D6E3A" w:rsidRDefault="005D6E3A">
      <w:pPr>
        <w:pStyle w:val="ConsPlusNormal"/>
        <w:spacing w:before="220"/>
        <w:ind w:firstLine="540"/>
        <w:jc w:val="both"/>
      </w:pPr>
      <w:r>
        <w:t xml:space="preserve">115. При продаже (реализации) товаров по сделке, сведения о которой составляют </w:t>
      </w:r>
      <w:r>
        <w:lastRenderedPageBreak/>
        <w:t xml:space="preserve">государственную тайну, а также товаров, закупка которых осуществляется в случаях, предусмотренных </w:t>
      </w:r>
      <w:hyperlink r:id="rId75">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76">
        <w:r>
          <w:rPr>
            <w:color w:val="0000FF"/>
          </w:rPr>
          <w:t>статьей 3.5</w:t>
        </w:r>
      </w:hyperlink>
      <w:r>
        <w:t xml:space="preserve"> Федерального закона "О закупках товаров, работ, услуг отдельными видами юридических лиц", участник оборота товаров, осуществляющий продажу (поставку) товаров, не позднее 3 рабочих дней со дня отгрузки (передачи или приемки) товаров представляет в информационную систему мониторинга уведомление о выводе товаров из оборота,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5D6E3A" w:rsidRDefault="005D6E3A">
      <w:pPr>
        <w:pStyle w:val="ConsPlusNormal"/>
        <w:spacing w:before="220"/>
        <w:ind w:firstLine="540"/>
        <w:jc w:val="both"/>
      </w:pPr>
      <w:r>
        <w:t>б) код идентификации, и (или) код идентификации групповой упаковки, и (или) код идентификации набора, выводимый из оборота;</w:t>
      </w:r>
    </w:p>
    <w:p w:rsidR="005D6E3A" w:rsidRDefault="005D6E3A">
      <w:pPr>
        <w:pStyle w:val="ConsPlusNormal"/>
        <w:spacing w:before="220"/>
        <w:ind w:firstLine="540"/>
        <w:jc w:val="both"/>
      </w:pPr>
      <w:r>
        <w:t>в) способ вывода товаров из оборота (продажа товаров по сделке, сведения о которой составляют государственную тайну, или закупка, осуществляемая закрытым способом);</w:t>
      </w:r>
    </w:p>
    <w:p w:rsidR="005D6E3A" w:rsidRDefault="005D6E3A">
      <w:pPr>
        <w:pStyle w:val="ConsPlusNormal"/>
        <w:spacing w:before="220"/>
        <w:ind w:firstLine="540"/>
        <w:jc w:val="both"/>
      </w:pPr>
      <w:r>
        <w:t>г) дата вывода товаров из оборота;</w:t>
      </w:r>
    </w:p>
    <w:p w:rsidR="005D6E3A" w:rsidRDefault="005D6E3A">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77">
        <w:r>
          <w:rPr>
            <w:color w:val="0000FF"/>
          </w:rPr>
          <w:t>статьей 6.1</w:t>
        </w:r>
      </w:hyperlink>
      <w:r>
        <w:t xml:space="preserve"> Федерального закона "О государственном оборонном заказе".</w:t>
      </w:r>
    </w:p>
    <w:p w:rsidR="005D6E3A" w:rsidRDefault="005D6E3A">
      <w:pPr>
        <w:pStyle w:val="ConsPlusNormal"/>
        <w:spacing w:before="220"/>
        <w:ind w:firstLine="540"/>
        <w:jc w:val="both"/>
      </w:pPr>
      <w:r>
        <w:t>116. В случае приобретения товаров юридическим лицом, филиалом иностранного юридического лица, индивидуальным предпринимателем в целях, не связанных с последующей реализацией (продажей) товаров, вывод из оборота таких товаров осуществляется участником оборота товаров, осуществляющим их продажу, одним из следующих способов:</w:t>
      </w:r>
    </w:p>
    <w:p w:rsidR="005D6E3A" w:rsidRDefault="005D6E3A">
      <w:pPr>
        <w:pStyle w:val="ConsPlusNormal"/>
        <w:spacing w:before="220"/>
        <w:ind w:firstLine="540"/>
        <w:jc w:val="both"/>
      </w:pPr>
      <w:r>
        <w:t>а) с применением контрольно-кассовой техники между участником оборота товаров, осуществляющим ее продажу, и покупателем;</w:t>
      </w:r>
    </w:p>
    <w:p w:rsidR="005D6E3A" w:rsidRDefault="005D6E3A">
      <w:pPr>
        <w:pStyle w:val="ConsPlusNormal"/>
        <w:spacing w:before="220"/>
        <w:ind w:firstLine="540"/>
        <w:jc w:val="both"/>
      </w:pPr>
      <w:r>
        <w:t>б) посредством универсального передаточного документа, подписанного усиленной электронной подписью участника оборота товаров, осуществляющего их продажу, и покупателем;</w:t>
      </w:r>
    </w:p>
    <w:p w:rsidR="005D6E3A" w:rsidRDefault="005D6E3A">
      <w:pPr>
        <w:pStyle w:val="ConsPlusNormal"/>
        <w:spacing w:before="220"/>
        <w:ind w:firstLine="540"/>
        <w:jc w:val="both"/>
      </w:pPr>
      <w:r>
        <w:t>в) представление в случае отсутствия универсального передаточного документа участником оборота товаров, продающим товары для использования в целях, не связанных с последующей реализацией (продажей), в течение 3 рабочих дней со дня отгрузки (передачи или приемки) товаров в информационную систему мониторинга уведомления о выводе товаров из оборота, содержащего следующие сведения:</w:t>
      </w:r>
    </w:p>
    <w:p w:rsidR="005D6E3A" w:rsidRDefault="005D6E3A">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5D6E3A" w:rsidRDefault="005D6E3A">
      <w:pPr>
        <w:pStyle w:val="ConsPlusNormal"/>
        <w:spacing w:before="220"/>
        <w:ind w:firstLine="540"/>
        <w:jc w:val="both"/>
      </w:pPr>
      <w:r>
        <w:t>идентификационный номер налогоплательщика юридического лица, филиала иностранного юридического лица и индивидуального предпринимателя, приобретающих товары для использования в целях, не связанных с их последующей реализацией (продажей) (если такие юридические лица, филиалы иностранных юридических лиц и индивидуальные предприниматели не зарегистрированы в информационной системе мониторинга);</w:t>
      </w:r>
    </w:p>
    <w:p w:rsidR="005D6E3A" w:rsidRDefault="005D6E3A">
      <w:pPr>
        <w:pStyle w:val="ConsPlusNormal"/>
        <w:spacing w:before="220"/>
        <w:ind w:firstLine="540"/>
        <w:jc w:val="both"/>
      </w:pPr>
      <w:r>
        <w:t>код идентификации, и (или) код идентификации групповой упаковки, и (или) код идентификации набора, и (или) код идентификации транспортной упаковки;</w:t>
      </w:r>
    </w:p>
    <w:p w:rsidR="005D6E3A" w:rsidRDefault="005D6E3A">
      <w:pPr>
        <w:pStyle w:val="ConsPlusNormal"/>
        <w:spacing w:before="220"/>
        <w:ind w:firstLine="540"/>
        <w:jc w:val="both"/>
      </w:pPr>
      <w:r>
        <w:t>способ вывода товаров из оборота (продажа для использования товаров покупателем в целях, не связанных с их дальнейшей реализацией (продажей);</w:t>
      </w:r>
    </w:p>
    <w:p w:rsidR="005D6E3A" w:rsidRDefault="005D6E3A">
      <w:pPr>
        <w:pStyle w:val="ConsPlusNormal"/>
        <w:spacing w:before="220"/>
        <w:ind w:firstLine="540"/>
        <w:jc w:val="both"/>
      </w:pPr>
      <w:r>
        <w:lastRenderedPageBreak/>
        <w:t>дата вывода товаров из оборота;</w:t>
      </w:r>
    </w:p>
    <w:p w:rsidR="005D6E3A" w:rsidRDefault="005D6E3A">
      <w:pPr>
        <w:pStyle w:val="ConsPlusNormal"/>
        <w:spacing w:before="220"/>
        <w:ind w:firstLine="540"/>
        <w:jc w:val="both"/>
      </w:pPr>
      <w:r>
        <w:t>цена, по которой реализованы товары (с учетом налога на добавленную стоимость), согласно первичным документам (в случае реализации (продажи);</w:t>
      </w:r>
    </w:p>
    <w:p w:rsidR="005D6E3A" w:rsidRDefault="005D6E3A">
      <w:pPr>
        <w:pStyle w:val="ConsPlusNormal"/>
        <w:spacing w:before="220"/>
        <w:ind w:firstLine="540"/>
        <w:jc w:val="both"/>
      </w:pPr>
      <w:r>
        <w:t>наименование, номер и дата документа, подтверждающего факт реализации (продажи).</w:t>
      </w:r>
    </w:p>
    <w:p w:rsidR="005D6E3A" w:rsidRDefault="005D6E3A">
      <w:pPr>
        <w:pStyle w:val="ConsPlusNormal"/>
        <w:spacing w:before="220"/>
        <w:ind w:firstLine="540"/>
        <w:jc w:val="both"/>
      </w:pPr>
      <w:bookmarkStart w:id="56" w:name="P671"/>
      <w:bookmarkEnd w:id="56"/>
      <w:r>
        <w:t>117. При выводе товаров из оборота по иным основаниям, не являющимся продажей в розницу, участник оборота товаров, осуществляющий их вывод из оборота, в течение 3 рабочих дней после вывода товара из оборота представляет в информационную систему уведомление о выводе товаров из оборота, содержащее следующие сведения:</w:t>
      </w:r>
    </w:p>
    <w:p w:rsidR="005D6E3A" w:rsidRDefault="005D6E3A">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5D6E3A" w:rsidRDefault="005D6E3A">
      <w:pPr>
        <w:pStyle w:val="ConsPlusNormal"/>
        <w:spacing w:before="220"/>
        <w:ind w:firstLine="540"/>
        <w:jc w:val="both"/>
      </w:pPr>
      <w:r>
        <w:t>б) причина вывода товаров из оборота (уничтожение, истечение срока службы, утрата и другое);</w:t>
      </w:r>
    </w:p>
    <w:p w:rsidR="005D6E3A" w:rsidRDefault="005D6E3A">
      <w:pPr>
        <w:pStyle w:val="ConsPlusNormal"/>
        <w:spacing w:before="220"/>
        <w:ind w:firstLine="540"/>
        <w:jc w:val="both"/>
      </w:pPr>
      <w:r>
        <w:t>в) наименование, дата и номер первичного документа о выбытии товаров из оборота;</w:t>
      </w:r>
    </w:p>
    <w:p w:rsidR="005D6E3A" w:rsidRDefault="005D6E3A">
      <w:pPr>
        <w:pStyle w:val="ConsPlusNormal"/>
        <w:spacing w:before="220"/>
        <w:ind w:firstLine="540"/>
        <w:jc w:val="both"/>
      </w:pPr>
      <w:r>
        <w:t>г) код идентификации, или код идентификации групповой упаковки, или код идентификации набора, выводимый из оборота.</w:t>
      </w:r>
    </w:p>
    <w:p w:rsidR="005D6E3A" w:rsidRDefault="005D6E3A">
      <w:pPr>
        <w:pStyle w:val="ConsPlusNormal"/>
        <w:ind w:firstLine="540"/>
        <w:jc w:val="both"/>
      </w:pPr>
    </w:p>
    <w:p w:rsidR="005D6E3A" w:rsidRDefault="005D6E3A">
      <w:pPr>
        <w:pStyle w:val="ConsPlusTitle"/>
        <w:jc w:val="center"/>
        <w:outlineLvl w:val="1"/>
      </w:pPr>
      <w:bookmarkStart w:id="57" w:name="P677"/>
      <w:bookmarkEnd w:id="57"/>
      <w:r>
        <w:t>IX. Порядок внесения изменений в сведения, содержащиеся</w:t>
      </w:r>
    </w:p>
    <w:p w:rsidR="005D6E3A" w:rsidRDefault="005D6E3A">
      <w:pPr>
        <w:pStyle w:val="ConsPlusTitle"/>
        <w:jc w:val="center"/>
      </w:pPr>
      <w:r>
        <w:t>в информационной системе мониторинга</w:t>
      </w:r>
    </w:p>
    <w:p w:rsidR="005D6E3A" w:rsidRDefault="005D6E3A">
      <w:pPr>
        <w:pStyle w:val="ConsPlusNormal"/>
        <w:ind w:firstLine="540"/>
        <w:jc w:val="both"/>
      </w:pPr>
    </w:p>
    <w:p w:rsidR="005D6E3A" w:rsidRDefault="005D6E3A">
      <w:pPr>
        <w:pStyle w:val="ConsPlusNormal"/>
        <w:ind w:firstLine="540"/>
        <w:jc w:val="both"/>
      </w:pPr>
      <w:r>
        <w:t xml:space="preserve">118. В случае изменения сведений, предусмотренных </w:t>
      </w:r>
      <w:hyperlink w:anchor="P151">
        <w:r>
          <w:rPr>
            <w:color w:val="0000FF"/>
          </w:rPr>
          <w:t>разделами II</w:t>
        </w:r>
      </w:hyperlink>
      <w:r>
        <w:t xml:space="preserve"> - </w:t>
      </w:r>
      <w:hyperlink w:anchor="P246">
        <w:r>
          <w:rPr>
            <w:color w:val="0000FF"/>
          </w:rPr>
          <w:t>IV</w:t>
        </w:r>
      </w:hyperlink>
      <w:r>
        <w:t xml:space="preserve">, </w:t>
      </w:r>
      <w:hyperlink w:anchor="P319">
        <w:r>
          <w:rPr>
            <w:color w:val="0000FF"/>
          </w:rPr>
          <w:t>VI</w:t>
        </w:r>
      </w:hyperlink>
      <w:r>
        <w:t xml:space="preserve"> - </w:t>
      </w:r>
      <w:hyperlink w:anchor="P407">
        <w:r>
          <w:rPr>
            <w:color w:val="0000FF"/>
          </w:rPr>
          <w:t>VIII</w:t>
        </w:r>
      </w:hyperlink>
      <w:r>
        <w:t xml:space="preserve"> настоящих Правил, участник оборота товаров в течение 3 рабочих дней со дня их изменения направляет в информационную систему мониторинга уведомление об изменении этих сведений.</w:t>
      </w:r>
    </w:p>
    <w:p w:rsidR="005D6E3A" w:rsidRDefault="005D6E3A">
      <w:pPr>
        <w:pStyle w:val="ConsPlusNormal"/>
        <w:spacing w:before="220"/>
        <w:ind w:firstLine="540"/>
        <w:jc w:val="both"/>
      </w:pPr>
      <w:r>
        <w:t>119. Если до передачи в информационную систему мониторинга сведений о приемке товаров участниками оборота товаров установлено, что указанные в универсальных передаточных документах сведения требуют исправления или корректировки, то:</w:t>
      </w:r>
    </w:p>
    <w:p w:rsidR="005D6E3A" w:rsidRDefault="005D6E3A">
      <w:pPr>
        <w:pStyle w:val="ConsPlusNormal"/>
        <w:spacing w:before="220"/>
        <w:ind w:firstLine="540"/>
        <w:jc w:val="both"/>
      </w:pPr>
      <w:r>
        <w:t>а) участник оборота товаров, осуществивший отгрузку (передачу) товаров, направляет универсальный корректировочный документ или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подписанный усиленной электронной подписью обоими участниками оборота товаров, в информационную систему мониторинга через оператора электронного документооборота;</w:t>
      </w:r>
    </w:p>
    <w:p w:rsidR="005D6E3A" w:rsidRDefault="005D6E3A">
      <w:pPr>
        <w:pStyle w:val="ConsPlusNormal"/>
        <w:spacing w:before="220"/>
        <w:ind w:firstLine="540"/>
        <w:jc w:val="both"/>
      </w:pPr>
      <w:r>
        <w:t>б) оператор информационной системы мониторинга после получения подписанного усиленными электронными подписями обоими участниками оборота товаров электронного документа об уточнении сведений 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rsidR="005D6E3A" w:rsidRDefault="005D6E3A">
      <w:pPr>
        <w:pStyle w:val="ConsPlusNormal"/>
        <w:spacing w:before="220"/>
        <w:ind w:firstLine="540"/>
        <w:jc w:val="both"/>
      </w:pPr>
      <w:r>
        <w:t>120. Если после приемки товаров и передачи сведений об этом в информационную систему мониторинга участники оборота товаров установили, что указанные в универсальных передаточных документах сведения требуют исправления или корректировки, то:</w:t>
      </w:r>
    </w:p>
    <w:p w:rsidR="005D6E3A" w:rsidRDefault="005D6E3A">
      <w:pPr>
        <w:pStyle w:val="ConsPlusNormal"/>
        <w:spacing w:before="220"/>
        <w:ind w:firstLine="540"/>
        <w:jc w:val="both"/>
      </w:pPr>
      <w:r>
        <w:t xml:space="preserve">а) участник оборота товаров, осуществивший отгрузку (передачу) товаров, направляет универсальный корректировочный документ или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подписанный </w:t>
      </w:r>
      <w:r>
        <w:lastRenderedPageBreak/>
        <w:t>усиленной электронной подписью обоими участниками оборота товаров, в информационную систему мониторинга через оператора электронного документооборота;</w:t>
      </w:r>
    </w:p>
    <w:p w:rsidR="005D6E3A" w:rsidRDefault="005D6E3A">
      <w:pPr>
        <w:pStyle w:val="ConsPlusNormal"/>
        <w:spacing w:before="220"/>
        <w:ind w:firstLine="540"/>
        <w:jc w:val="both"/>
      </w:pPr>
      <w:r>
        <w:t>б) оператор информационной системы мониторинга после получения подписанного усиленными электронными подписями обоими участниками оборота товаров электронного документа об уточнении сведений 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rsidR="005D6E3A" w:rsidRDefault="005D6E3A">
      <w:pPr>
        <w:pStyle w:val="ConsPlusNormal"/>
        <w:spacing w:before="220"/>
        <w:ind w:firstLine="540"/>
        <w:jc w:val="both"/>
      </w:pPr>
      <w:r>
        <w:t>121. Для отмены или исправления ранее представленных в информационную систему мониторинга сведений о выводе из оборота товаров способом, не являющимся продажей в розницу, участник оборота товаров направляет в информационную систему мониторинга уведомление об отмене ранее направленного уведомления о выводе товаров из оборота с указанием его реквизитов и в случае необходимости подает новое уведомление о выводе товаров из оборота.</w:t>
      </w:r>
    </w:p>
    <w:p w:rsidR="005D6E3A" w:rsidRDefault="005D6E3A">
      <w:pPr>
        <w:pStyle w:val="ConsPlusNormal"/>
        <w:spacing w:before="220"/>
        <w:ind w:firstLine="540"/>
        <w:jc w:val="both"/>
      </w:pPr>
      <w:r>
        <w:t>122.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обороте товаров и выводе товаров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об изменении сведений.</w:t>
      </w:r>
    </w:p>
    <w:p w:rsidR="005D6E3A" w:rsidRDefault="005D6E3A">
      <w:pPr>
        <w:pStyle w:val="ConsPlusNormal"/>
        <w:spacing w:before="220"/>
        <w:ind w:firstLine="540"/>
        <w:jc w:val="both"/>
      </w:pPr>
      <w:r>
        <w:t xml:space="preserve">123. В случае необходимости внесения изменений в сведения, содержащиеся в информационной системе мониторинга, представленные в порядке, предусмотренном </w:t>
      </w:r>
      <w:hyperlink w:anchor="P214">
        <w:r>
          <w:rPr>
            <w:color w:val="0000FF"/>
          </w:rPr>
          <w:t>пунктом 24</w:t>
        </w:r>
      </w:hyperlink>
      <w:r>
        <w:t xml:space="preserve"> настоящих Правил, исправленный документ о приемке, подписанный обеими сторонами контракта в информационной системе закупок в порядке, установленном </w:t>
      </w:r>
      <w:hyperlink r:id="rId78">
        <w:r>
          <w:rPr>
            <w:color w:val="0000FF"/>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w:t>
      </w:r>
      <w:hyperlink w:anchor="P214">
        <w:r>
          <w:rPr>
            <w:color w:val="0000FF"/>
          </w:rPr>
          <w:t>пунктом 24</w:t>
        </w:r>
      </w:hyperlink>
      <w:r>
        <w:t xml:space="preserve"> настоящих Правил.</w:t>
      </w:r>
    </w:p>
    <w:p w:rsidR="005D6E3A" w:rsidRDefault="005D6E3A">
      <w:pPr>
        <w:pStyle w:val="ConsPlusNormal"/>
        <w:jc w:val="both"/>
      </w:pPr>
    </w:p>
    <w:p w:rsidR="005D6E3A" w:rsidRDefault="005D6E3A">
      <w:pPr>
        <w:pStyle w:val="ConsPlusNormal"/>
        <w:jc w:val="both"/>
      </w:pPr>
    </w:p>
    <w:p w:rsidR="005D6E3A" w:rsidRDefault="005D6E3A">
      <w:pPr>
        <w:pStyle w:val="ConsPlusNormal"/>
        <w:pBdr>
          <w:bottom w:val="single" w:sz="6" w:space="0" w:color="auto"/>
        </w:pBdr>
        <w:spacing w:before="100" w:after="100"/>
        <w:jc w:val="both"/>
        <w:rPr>
          <w:sz w:val="2"/>
          <w:szCs w:val="2"/>
        </w:rPr>
      </w:pPr>
    </w:p>
    <w:p w:rsidR="004B42EF" w:rsidRDefault="004B42EF"/>
    <w:sectPr w:rsidR="004B42EF" w:rsidSect="00853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D6E3A"/>
    <w:rsid w:val="004B42EF"/>
    <w:rsid w:val="005D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E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E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E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6E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6E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6E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6E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6E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593&amp;dst=100024" TargetMode="External"/><Relationship Id="rId18" Type="http://schemas.openxmlformats.org/officeDocument/2006/relationships/hyperlink" Target="https://login.consultant.ru/link/?req=doc&amp;base=LAW&amp;n=515317&amp;dst=167627" TargetMode="External"/><Relationship Id="rId26" Type="http://schemas.openxmlformats.org/officeDocument/2006/relationships/hyperlink" Target="https://login.consultant.ru/link/?req=doc&amp;base=LAW&amp;n=515564&amp;dst=100028" TargetMode="External"/><Relationship Id="rId39" Type="http://schemas.openxmlformats.org/officeDocument/2006/relationships/hyperlink" Target="https://login.consultant.ru/link/?req=doc&amp;base=LAW&amp;n=515317&amp;dst=167662" TargetMode="External"/><Relationship Id="rId21" Type="http://schemas.openxmlformats.org/officeDocument/2006/relationships/hyperlink" Target="https://login.consultant.ru/link/?req=doc&amp;base=LAW&amp;n=515317&amp;dst=167794" TargetMode="External"/><Relationship Id="rId34" Type="http://schemas.openxmlformats.org/officeDocument/2006/relationships/hyperlink" Target="https://login.consultant.ru/link/?req=doc&amp;base=LAW&amp;n=494990" TargetMode="External"/><Relationship Id="rId42" Type="http://schemas.openxmlformats.org/officeDocument/2006/relationships/hyperlink" Target="https://login.consultant.ru/link/?req=doc&amp;base=LAW&amp;n=515317&amp;dst=167690" TargetMode="External"/><Relationship Id="rId47" Type="http://schemas.openxmlformats.org/officeDocument/2006/relationships/hyperlink" Target="https://login.consultant.ru/link/?req=doc&amp;base=OTN&amp;n=7014" TargetMode="External"/><Relationship Id="rId50" Type="http://schemas.openxmlformats.org/officeDocument/2006/relationships/hyperlink" Target="https://login.consultant.ru/link/?req=doc&amp;base=OTN&amp;n=34767" TargetMode="External"/><Relationship Id="rId55" Type="http://schemas.openxmlformats.org/officeDocument/2006/relationships/hyperlink" Target="https://login.consultant.ru/link/?req=doc&amp;base=OTN&amp;n=7014" TargetMode="External"/><Relationship Id="rId63" Type="http://schemas.openxmlformats.org/officeDocument/2006/relationships/hyperlink" Target="https://login.consultant.ru/link/?req=doc&amp;base=LAW&amp;n=486066&amp;dst=100010" TargetMode="External"/><Relationship Id="rId68" Type="http://schemas.openxmlformats.org/officeDocument/2006/relationships/hyperlink" Target="https://login.consultant.ru/link/?req=doc&amp;base=LAW&amp;n=495935" TargetMode="External"/><Relationship Id="rId76" Type="http://schemas.openxmlformats.org/officeDocument/2006/relationships/hyperlink" Target="https://login.consultant.ru/link/?req=doc&amp;base=LAW&amp;n=483052&amp;dst=381" TargetMode="External"/><Relationship Id="rId7" Type="http://schemas.openxmlformats.org/officeDocument/2006/relationships/hyperlink" Target="https://login.consultant.ru/link/?req=doc&amp;base=LAW&amp;n=515317&amp;dst=167627" TargetMode="External"/><Relationship Id="rId71" Type="http://schemas.openxmlformats.org/officeDocument/2006/relationships/hyperlink" Target="https://login.consultant.ru/link/?req=doc&amp;base=LAW&amp;n=496307&amp;dst=100074" TargetMode="External"/><Relationship Id="rId2" Type="http://schemas.openxmlformats.org/officeDocument/2006/relationships/settings" Target="settings.xml"/><Relationship Id="rId16" Type="http://schemas.openxmlformats.org/officeDocument/2006/relationships/hyperlink" Target="https://login.consultant.ru/link/?req=doc&amp;base=LAW&amp;n=494990&amp;dst=2134" TargetMode="External"/><Relationship Id="rId29" Type="http://schemas.openxmlformats.org/officeDocument/2006/relationships/hyperlink" Target="https://login.consultant.ru/link/?req=doc&amp;base=OTN&amp;n=8812" TargetMode="External"/><Relationship Id="rId11" Type="http://schemas.openxmlformats.org/officeDocument/2006/relationships/hyperlink" Target="https://login.consultant.ru/link/?req=doc&amp;base=LAW&amp;n=518569&amp;dst=125373" TargetMode="External"/><Relationship Id="rId24" Type="http://schemas.openxmlformats.org/officeDocument/2006/relationships/hyperlink" Target="https://login.consultant.ru/link/?req=doc&amp;base=LAW&amp;n=494990&amp;dst=2134" TargetMode="External"/><Relationship Id="rId32" Type="http://schemas.openxmlformats.org/officeDocument/2006/relationships/hyperlink" Target="https://login.consultant.ru/link/?req=doc&amp;base=LAW&amp;n=515564&amp;dst=100065" TargetMode="External"/><Relationship Id="rId37" Type="http://schemas.openxmlformats.org/officeDocument/2006/relationships/hyperlink" Target="https://login.consultant.ru/link/?req=doc&amp;base=LAW&amp;n=515317&amp;dst=100162" TargetMode="External"/><Relationship Id="rId40" Type="http://schemas.openxmlformats.org/officeDocument/2006/relationships/hyperlink" Target="https://login.consultant.ru/link/?req=doc&amp;base=LAW&amp;n=515317&amp;dst=167666" TargetMode="External"/><Relationship Id="rId45" Type="http://schemas.openxmlformats.org/officeDocument/2006/relationships/hyperlink" Target="https://login.consultant.ru/link/?req=doc&amp;base=LAW&amp;n=260676" TargetMode="External"/><Relationship Id="rId53" Type="http://schemas.openxmlformats.org/officeDocument/2006/relationships/hyperlink" Target="https://login.consultant.ru/link/?req=doc&amp;base=LAW&amp;n=485367&amp;dst=100487" TargetMode="External"/><Relationship Id="rId58" Type="http://schemas.openxmlformats.org/officeDocument/2006/relationships/hyperlink" Target="https://login.consultant.ru/link/?req=doc&amp;base=LAW&amp;n=222584" TargetMode="External"/><Relationship Id="rId66" Type="http://schemas.openxmlformats.org/officeDocument/2006/relationships/hyperlink" Target="https://login.consultant.ru/link/?req=doc&amp;base=LAW&amp;n=483052&amp;dst=381" TargetMode="External"/><Relationship Id="rId74" Type="http://schemas.openxmlformats.org/officeDocument/2006/relationships/hyperlink" Target="https://login.consultant.ru/link/?req=doc&amp;base=LAW&amp;n=512945&amp;dst=551" TargetMode="External"/><Relationship Id="rId79" Type="http://schemas.openxmlformats.org/officeDocument/2006/relationships/fontTable" Target="fontTable.xml"/><Relationship Id="rId5" Type="http://schemas.openxmlformats.org/officeDocument/2006/relationships/hyperlink" Target="https://login.consultant.ru/link/?req=doc&amp;base=LAW&amp;n=512945&amp;dst=551" TargetMode="External"/><Relationship Id="rId61" Type="http://schemas.openxmlformats.org/officeDocument/2006/relationships/hyperlink" Target="https://login.consultant.ru/link/?req=doc&amp;base=LAW&amp;n=324370" TargetMode="External"/><Relationship Id="rId10" Type="http://schemas.openxmlformats.org/officeDocument/2006/relationships/hyperlink" Target="https://login.consultant.ru/link/?req=doc&amp;base=LAW&amp;n=515317&amp;dst=167794" TargetMode="External"/><Relationship Id="rId19" Type="http://schemas.openxmlformats.org/officeDocument/2006/relationships/hyperlink" Target="https://login.consultant.ru/link/?req=doc&amp;base=LAW&amp;n=515317&amp;dst=167758" TargetMode="External"/><Relationship Id="rId31" Type="http://schemas.openxmlformats.org/officeDocument/2006/relationships/hyperlink" Target="https://login.consultant.ru/link/?req=doc&amp;base=LAW&amp;n=515564&amp;dst=8" TargetMode="External"/><Relationship Id="rId44" Type="http://schemas.openxmlformats.org/officeDocument/2006/relationships/hyperlink" Target="https://login.consultant.ru/link/?req=doc&amp;base=OTN&amp;n=7014" TargetMode="External"/><Relationship Id="rId52" Type="http://schemas.openxmlformats.org/officeDocument/2006/relationships/hyperlink" Target="https://login.consultant.ru/link/?req=doc&amp;base=OTN&amp;n=7014" TargetMode="External"/><Relationship Id="rId60" Type="http://schemas.openxmlformats.org/officeDocument/2006/relationships/hyperlink" Target="https://login.consultant.ru/link/?req=doc&amp;base=LAW&amp;n=496307&amp;dst=100074" TargetMode="External"/><Relationship Id="rId65" Type="http://schemas.openxmlformats.org/officeDocument/2006/relationships/hyperlink" Target="https://login.consultant.ru/link/?req=doc&amp;base=LAW&amp;n=494990&amp;dst=2134" TargetMode="External"/><Relationship Id="rId73" Type="http://schemas.openxmlformats.org/officeDocument/2006/relationships/hyperlink" Target="https://login.consultant.ru/link/?req=doc&amp;base=LAW&amp;n=512945&amp;dst=115" TargetMode="External"/><Relationship Id="rId78" Type="http://schemas.openxmlformats.org/officeDocument/2006/relationships/hyperlink" Target="https://login.consultant.ru/link/?req=doc&amp;base=LAW&amp;n=494990&amp;dst=2973" TargetMode="External"/><Relationship Id="rId4" Type="http://schemas.openxmlformats.org/officeDocument/2006/relationships/hyperlink" Target="https://login.consultant.ru/link/?req=doc&amp;base=LAW&amp;n=505889&amp;dst=100" TargetMode="External"/><Relationship Id="rId9" Type="http://schemas.openxmlformats.org/officeDocument/2006/relationships/hyperlink" Target="https://login.consultant.ru/link/?req=doc&amp;base=LAW&amp;n=515317&amp;dst=167782" TargetMode="External"/><Relationship Id="rId14" Type="http://schemas.openxmlformats.org/officeDocument/2006/relationships/hyperlink" Target="https://login.consultant.ru/link/?req=doc&amp;base=LAW&amp;n=494990&amp;dst=2134" TargetMode="External"/><Relationship Id="rId22" Type="http://schemas.openxmlformats.org/officeDocument/2006/relationships/hyperlink" Target="https://login.consultant.ru/link/?req=doc&amp;base=LAW&amp;n=518569&amp;dst=125373" TargetMode="External"/><Relationship Id="rId27" Type="http://schemas.openxmlformats.org/officeDocument/2006/relationships/hyperlink" Target="https://login.consultant.ru/link/?req=doc&amp;base=LAW&amp;n=494990&amp;dst=2134" TargetMode="External"/><Relationship Id="rId30" Type="http://schemas.openxmlformats.org/officeDocument/2006/relationships/hyperlink" Target="https://login.consultant.ru/link/?req=doc&amp;base=LAW&amp;n=265247" TargetMode="External"/><Relationship Id="rId35" Type="http://schemas.openxmlformats.org/officeDocument/2006/relationships/hyperlink" Target="https://login.consultant.ru/link/?req=doc&amp;base=LAW&amp;n=494990&amp;dst=12099" TargetMode="External"/><Relationship Id="rId43" Type="http://schemas.openxmlformats.org/officeDocument/2006/relationships/hyperlink" Target="https://login.consultant.ru/link/?req=doc&amp;base=LAW&amp;n=515317&amp;dst=167695" TargetMode="External"/><Relationship Id="rId48" Type="http://schemas.openxmlformats.org/officeDocument/2006/relationships/hyperlink" Target="https://login.consultant.ru/link/?req=doc&amp;base=OTN&amp;n=8812" TargetMode="External"/><Relationship Id="rId56" Type="http://schemas.openxmlformats.org/officeDocument/2006/relationships/hyperlink" Target="https://login.consultant.ru/link/?req=doc&amp;base=OTN&amp;n=7014" TargetMode="External"/><Relationship Id="rId64" Type="http://schemas.openxmlformats.org/officeDocument/2006/relationships/hyperlink" Target="https://login.consultant.ru/link/?req=doc&amp;base=LAW&amp;n=495210&amp;dst=100207" TargetMode="External"/><Relationship Id="rId69" Type="http://schemas.openxmlformats.org/officeDocument/2006/relationships/hyperlink" Target="https://login.consultant.ru/link/?req=doc&amp;base=LAW&amp;n=486066&amp;dst=100010" TargetMode="External"/><Relationship Id="rId77" Type="http://schemas.openxmlformats.org/officeDocument/2006/relationships/hyperlink" Target="https://login.consultant.ru/link/?req=doc&amp;base=LAW&amp;n=495210&amp;dst=100207" TargetMode="External"/><Relationship Id="rId8" Type="http://schemas.openxmlformats.org/officeDocument/2006/relationships/hyperlink" Target="https://login.consultant.ru/link/?req=doc&amp;base=LAW&amp;n=515317&amp;dst=167758" TargetMode="External"/><Relationship Id="rId51" Type="http://schemas.openxmlformats.org/officeDocument/2006/relationships/hyperlink" Target="https://login.consultant.ru/link/?req=doc&amp;base=LAW&amp;n=427235" TargetMode="External"/><Relationship Id="rId72" Type="http://schemas.openxmlformats.org/officeDocument/2006/relationships/hyperlink" Target="https://login.consultant.ru/link/?req=doc&amp;base=LAW&amp;n=512945"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92461&amp;dst=1126" TargetMode="External"/><Relationship Id="rId17" Type="http://schemas.openxmlformats.org/officeDocument/2006/relationships/hyperlink" Target="https://login.consultant.ru/link/?req=doc&amp;base=LAW&amp;n=483052&amp;dst=381" TargetMode="External"/><Relationship Id="rId25" Type="http://schemas.openxmlformats.org/officeDocument/2006/relationships/hyperlink" Target="https://login.consultant.ru/link/?req=doc&amp;base=LAW&amp;n=483052&amp;dst=381" TargetMode="External"/><Relationship Id="rId33" Type="http://schemas.openxmlformats.org/officeDocument/2006/relationships/hyperlink" Target="https://login.consultant.ru/link/?req=doc&amp;base=LAW&amp;n=515564&amp;dst=100070" TargetMode="External"/><Relationship Id="rId38" Type="http://schemas.openxmlformats.org/officeDocument/2006/relationships/hyperlink" Target="https://login.consultant.ru/link/?req=doc&amp;base=LAW&amp;n=515317&amp;dst=167640" TargetMode="External"/><Relationship Id="rId46" Type="http://schemas.openxmlformats.org/officeDocument/2006/relationships/hyperlink" Target="https://login.consultant.ru/link/?req=doc&amp;base=OTN&amp;n=7014&amp;dst=100230" TargetMode="External"/><Relationship Id="rId59" Type="http://schemas.openxmlformats.org/officeDocument/2006/relationships/hyperlink" Target="https://login.consultant.ru/link/?req=doc&amp;base=LAW&amp;n=450320&amp;dst=5632" TargetMode="External"/><Relationship Id="rId67" Type="http://schemas.openxmlformats.org/officeDocument/2006/relationships/hyperlink" Target="https://login.consultant.ru/link/?req=doc&amp;base=LAW&amp;n=495210&amp;dst=100207" TargetMode="External"/><Relationship Id="rId20" Type="http://schemas.openxmlformats.org/officeDocument/2006/relationships/hyperlink" Target="https://login.consultant.ru/link/?req=doc&amp;base=LAW&amp;n=515317&amp;dst=167782" TargetMode="External"/><Relationship Id="rId41" Type="http://schemas.openxmlformats.org/officeDocument/2006/relationships/hyperlink" Target="https://login.consultant.ru/link/?req=doc&amp;base=LAW&amp;n=515317&amp;dst=167671" TargetMode="External"/><Relationship Id="rId54" Type="http://schemas.openxmlformats.org/officeDocument/2006/relationships/hyperlink" Target="https://login.consultant.ru/link/?req=doc&amp;base=OTN&amp;n=7014&amp;dst=100458" TargetMode="External"/><Relationship Id="rId62" Type="http://schemas.openxmlformats.org/officeDocument/2006/relationships/hyperlink" Target="https://login.consultant.ru/link/?req=doc&amp;base=LAW&amp;n=324370" TargetMode="External"/><Relationship Id="rId70" Type="http://schemas.openxmlformats.org/officeDocument/2006/relationships/hyperlink" Target="https://login.consultant.ru/link/?req=doc&amp;base=LAW&amp;n=450320&amp;dst=5632" TargetMode="External"/><Relationship Id="rId75" Type="http://schemas.openxmlformats.org/officeDocument/2006/relationships/hyperlink" Target="https://login.consultant.ru/link/?req=doc&amp;base=LAW&amp;n=494990&amp;dst=2134" TargetMode="External"/><Relationship Id="rId1" Type="http://schemas.openxmlformats.org/officeDocument/2006/relationships/styles" Target="styles.xml"/><Relationship Id="rId6" Type="http://schemas.openxmlformats.org/officeDocument/2006/relationships/hyperlink" Target="https://login.consultant.ru/link/?req=doc&amp;base=LAW&amp;n=512945&amp;dst=752" TargetMode="External"/><Relationship Id="rId15" Type="http://schemas.openxmlformats.org/officeDocument/2006/relationships/hyperlink" Target="https://login.consultant.ru/link/?req=doc&amp;base=LAW&amp;n=483052&amp;dst=381" TargetMode="External"/><Relationship Id="rId23" Type="http://schemas.openxmlformats.org/officeDocument/2006/relationships/hyperlink" Target="https://login.consultant.ru/link/?req=doc&amp;base=LAW&amp;n=492461&amp;dst=1126" TargetMode="External"/><Relationship Id="rId28" Type="http://schemas.openxmlformats.org/officeDocument/2006/relationships/hyperlink" Target="https://login.consultant.ru/link/?req=doc&amp;base=LAW&amp;n=483052&amp;dst=381" TargetMode="External"/><Relationship Id="rId36" Type="http://schemas.openxmlformats.org/officeDocument/2006/relationships/hyperlink" Target="https://login.consultant.ru/link/?req=doc&amp;base=LAW&amp;n=494990" TargetMode="External"/><Relationship Id="rId49" Type="http://schemas.openxmlformats.org/officeDocument/2006/relationships/hyperlink" Target="https://login.consultant.ru/link/?req=doc&amp;base=LAW&amp;n=265247" TargetMode="External"/><Relationship Id="rId57" Type="http://schemas.openxmlformats.org/officeDocument/2006/relationships/hyperlink" Target="https://login.consultant.ru/link/?req=doc&amp;base=OTN&amp;n=6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25106</Words>
  <Characters>143107</Characters>
  <Application>Microsoft Office Word</Application>
  <DocSecurity>0</DocSecurity>
  <Lines>1192</Lines>
  <Paragraphs>335</Paragraphs>
  <ScaleCrop>false</ScaleCrop>
  <Company/>
  <LinksUpToDate>false</LinksUpToDate>
  <CharactersWithSpaces>167878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2025-12-09T07:22:00Z</dcterms:created>
  <dcterms:modified xsi:type="dcterms:W3CDTF">2025-12-09T07:22:00Z</dcterms:modified>
</cp:coreProperties>
</file>