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0D" w:rsidRPr="00EE5044" w:rsidRDefault="00EE5044" w:rsidP="0025028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w:t>
      </w:r>
      <w:r w:rsidR="0074490D" w:rsidRPr="00EE5044">
        <w:rPr>
          <w:rFonts w:ascii="Times New Roman" w:hAnsi="Times New Roman" w:cs="Times New Roman"/>
          <w:sz w:val="24"/>
          <w:szCs w:val="24"/>
        </w:rPr>
        <w:t>тверждена</w:t>
      </w:r>
    </w:p>
    <w:p w:rsidR="0074490D" w:rsidRPr="00EE5044" w:rsidRDefault="0074490D" w:rsidP="00250289">
      <w:pPr>
        <w:pStyle w:val="ConsPlusNormal"/>
        <w:jc w:val="right"/>
        <w:rPr>
          <w:rFonts w:ascii="Times New Roman" w:hAnsi="Times New Roman" w:cs="Times New Roman"/>
          <w:sz w:val="24"/>
          <w:szCs w:val="24"/>
        </w:rPr>
      </w:pPr>
      <w:r w:rsidRPr="00EE5044">
        <w:rPr>
          <w:rFonts w:ascii="Times New Roman" w:hAnsi="Times New Roman" w:cs="Times New Roman"/>
          <w:sz w:val="24"/>
          <w:szCs w:val="24"/>
        </w:rPr>
        <w:t>постановлением</w:t>
      </w:r>
    </w:p>
    <w:p w:rsidR="0074490D" w:rsidRPr="00EE5044" w:rsidRDefault="0074490D" w:rsidP="00250289">
      <w:pPr>
        <w:pStyle w:val="ConsPlusNormal"/>
        <w:jc w:val="right"/>
        <w:rPr>
          <w:rFonts w:ascii="Times New Roman" w:hAnsi="Times New Roman" w:cs="Times New Roman"/>
          <w:sz w:val="24"/>
          <w:szCs w:val="24"/>
        </w:rPr>
      </w:pPr>
      <w:r w:rsidRPr="00EE5044">
        <w:rPr>
          <w:rFonts w:ascii="Times New Roman" w:hAnsi="Times New Roman" w:cs="Times New Roman"/>
          <w:sz w:val="24"/>
          <w:szCs w:val="24"/>
        </w:rPr>
        <w:t>Правительства Мурманской области</w:t>
      </w:r>
    </w:p>
    <w:p w:rsidR="0074490D" w:rsidRDefault="0074490D" w:rsidP="00250289">
      <w:pPr>
        <w:pStyle w:val="ConsPlusNormal"/>
        <w:jc w:val="right"/>
        <w:rPr>
          <w:rFonts w:ascii="Times New Roman" w:hAnsi="Times New Roman" w:cs="Times New Roman"/>
          <w:sz w:val="24"/>
          <w:szCs w:val="24"/>
        </w:rPr>
      </w:pPr>
      <w:r w:rsidRPr="00EE5044">
        <w:rPr>
          <w:rFonts w:ascii="Times New Roman" w:hAnsi="Times New Roman" w:cs="Times New Roman"/>
          <w:sz w:val="24"/>
          <w:szCs w:val="24"/>
        </w:rPr>
        <w:t>от 30 сентября 2013 г. N 557-ПП</w:t>
      </w:r>
    </w:p>
    <w:p w:rsidR="00EE5044" w:rsidRPr="00EE5044" w:rsidRDefault="00EE5044" w:rsidP="00250289">
      <w:pPr>
        <w:pStyle w:val="ConsPlusNormal"/>
        <w:jc w:val="right"/>
        <w:rPr>
          <w:rFonts w:ascii="Times New Roman" w:hAnsi="Times New Roman" w:cs="Times New Roman"/>
          <w:sz w:val="24"/>
          <w:szCs w:val="24"/>
        </w:rPr>
      </w:pPr>
      <w:r w:rsidRPr="00EE5044">
        <w:rPr>
          <w:rFonts w:ascii="Times New Roman" w:hAnsi="Times New Roman" w:cs="Times New Roman"/>
          <w:sz w:val="24"/>
          <w:szCs w:val="24"/>
        </w:rPr>
        <w:t xml:space="preserve">(в ред. от </w:t>
      </w:r>
      <w:r w:rsidR="00B74A72">
        <w:rPr>
          <w:rFonts w:ascii="Times New Roman" w:hAnsi="Times New Roman" w:cs="Times New Roman"/>
          <w:sz w:val="24"/>
          <w:szCs w:val="24"/>
        </w:rPr>
        <w:t>30</w:t>
      </w:r>
      <w:r w:rsidR="00AD0DEA">
        <w:rPr>
          <w:rFonts w:ascii="Times New Roman" w:hAnsi="Times New Roman" w:cs="Times New Roman"/>
          <w:sz w:val="24"/>
          <w:szCs w:val="24"/>
        </w:rPr>
        <w:t>.12</w:t>
      </w:r>
      <w:r w:rsidR="00BB7050">
        <w:rPr>
          <w:rFonts w:ascii="Times New Roman" w:hAnsi="Times New Roman" w:cs="Times New Roman"/>
          <w:sz w:val="24"/>
          <w:szCs w:val="24"/>
        </w:rPr>
        <w:t>.</w:t>
      </w:r>
      <w:r w:rsidR="00DE4DBD">
        <w:rPr>
          <w:rFonts w:ascii="Times New Roman" w:hAnsi="Times New Roman" w:cs="Times New Roman"/>
          <w:sz w:val="24"/>
          <w:szCs w:val="24"/>
        </w:rPr>
        <w:t>2020</w:t>
      </w:r>
      <w:r w:rsidRPr="00EE5044">
        <w:rPr>
          <w:rFonts w:ascii="Times New Roman" w:hAnsi="Times New Roman" w:cs="Times New Roman"/>
          <w:sz w:val="24"/>
          <w:szCs w:val="24"/>
        </w:rPr>
        <w:t xml:space="preserve"> № </w:t>
      </w:r>
      <w:r w:rsidR="00FE178B">
        <w:rPr>
          <w:rFonts w:ascii="Times New Roman" w:hAnsi="Times New Roman" w:cs="Times New Roman"/>
          <w:sz w:val="24"/>
          <w:szCs w:val="24"/>
        </w:rPr>
        <w:t>9</w:t>
      </w:r>
      <w:r w:rsidR="00B74A72">
        <w:rPr>
          <w:rFonts w:ascii="Times New Roman" w:hAnsi="Times New Roman" w:cs="Times New Roman"/>
          <w:sz w:val="24"/>
          <w:szCs w:val="24"/>
        </w:rPr>
        <w:t>8</w:t>
      </w:r>
      <w:r w:rsidR="00FE178B">
        <w:rPr>
          <w:rFonts w:ascii="Times New Roman" w:hAnsi="Times New Roman" w:cs="Times New Roman"/>
          <w:sz w:val="24"/>
          <w:szCs w:val="24"/>
        </w:rPr>
        <w:t>3</w:t>
      </w:r>
      <w:r w:rsidRPr="00EE5044">
        <w:rPr>
          <w:rFonts w:ascii="Times New Roman" w:hAnsi="Times New Roman" w:cs="Times New Roman"/>
          <w:sz w:val="24"/>
          <w:szCs w:val="24"/>
        </w:rPr>
        <w:t>-ПП)</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rPr>
          <w:rFonts w:ascii="Times New Roman" w:hAnsi="Times New Roman" w:cs="Times New Roman"/>
          <w:sz w:val="24"/>
          <w:szCs w:val="24"/>
        </w:rPr>
      </w:pPr>
      <w:bookmarkStart w:id="0" w:name="P45"/>
      <w:bookmarkEnd w:id="0"/>
      <w:r w:rsidRPr="00EE5044">
        <w:rPr>
          <w:rFonts w:ascii="Times New Roman" w:hAnsi="Times New Roman" w:cs="Times New Roman"/>
          <w:sz w:val="24"/>
          <w:szCs w:val="24"/>
        </w:rPr>
        <w:t>ГОСУДАРСТВЕННАЯ ПРОГРАММА МУРМАНСКОЙ ОБЛАСТИ</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"РАЗВИТИЕ ЭКОНОМИЧЕСКОГО ПОТЕНЦИАЛА И ФОРМИРОВАНИЕ</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БЛАГОПРИЯТНОГО ПРЕДПРИНИМАТЕЛЬСКОГО КЛИМАТА"</w:t>
      </w:r>
    </w:p>
    <w:p w:rsidR="0074490D" w:rsidRPr="00EE5044" w:rsidRDefault="0074490D" w:rsidP="00250289">
      <w:pPr>
        <w:spacing w:after="0" w:line="240" w:lineRule="auto"/>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Срок реализации 2014 - 2020 годы.</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Ответственный исполнитель государственной программы - Министерство экономического развития Мурманской области.</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outlineLvl w:val="1"/>
        <w:rPr>
          <w:rFonts w:ascii="Times New Roman" w:hAnsi="Times New Roman" w:cs="Times New Roman"/>
          <w:sz w:val="24"/>
          <w:szCs w:val="24"/>
        </w:rPr>
      </w:pPr>
      <w:r w:rsidRPr="00EE5044">
        <w:rPr>
          <w:rFonts w:ascii="Times New Roman" w:hAnsi="Times New Roman" w:cs="Times New Roman"/>
          <w:sz w:val="24"/>
          <w:szCs w:val="24"/>
        </w:rPr>
        <w:t>Паспорт</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государственной программы Мурманской области "Развитие</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экономического потенциала и формирование благоприятного</w:t>
      </w:r>
    </w:p>
    <w:p w:rsidR="0074490D"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предпринимательского климата"</w:t>
      </w:r>
    </w:p>
    <w:p w:rsidR="00EE5044" w:rsidRPr="00EE5044" w:rsidRDefault="00EE5044" w:rsidP="00250289">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551"/>
        <w:gridCol w:w="1701"/>
        <w:gridCol w:w="8540"/>
      </w:tblGrid>
      <w:tr w:rsidR="0074490D" w:rsidRPr="00EE5044" w:rsidTr="00EE5044">
        <w:tc>
          <w:tcPr>
            <w:tcW w:w="1871"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Цели программы</w:t>
            </w:r>
          </w:p>
        </w:tc>
        <w:tc>
          <w:tcPr>
            <w:tcW w:w="12792"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1. Создание благоприятного предпринимательского климата и условий для ведения бизнеса</w:t>
            </w:r>
          </w:p>
        </w:tc>
      </w:tr>
      <w:tr w:rsidR="0074490D" w:rsidRPr="00EE5044" w:rsidTr="00EE5044">
        <w:tc>
          <w:tcPr>
            <w:tcW w:w="1871" w:type="dxa"/>
            <w:vMerge/>
          </w:tcPr>
          <w:p w:rsidR="0074490D" w:rsidRPr="00EE5044" w:rsidRDefault="0074490D" w:rsidP="00250289">
            <w:pPr>
              <w:spacing w:after="0" w:line="240" w:lineRule="auto"/>
              <w:rPr>
                <w:rFonts w:ascii="Times New Roman" w:hAnsi="Times New Roman" w:cs="Times New Roman"/>
                <w:sz w:val="24"/>
                <w:szCs w:val="24"/>
              </w:rPr>
            </w:pPr>
          </w:p>
        </w:tc>
        <w:tc>
          <w:tcPr>
            <w:tcW w:w="12792"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2. Повышение инвестиционной и инновационной активности бизнеса в регионе</w:t>
            </w:r>
          </w:p>
        </w:tc>
      </w:tr>
      <w:tr w:rsidR="0074490D" w:rsidRPr="00EE5044" w:rsidTr="00EE5044">
        <w:tc>
          <w:tcPr>
            <w:tcW w:w="1871" w:type="dxa"/>
            <w:vMerge/>
          </w:tcPr>
          <w:p w:rsidR="0074490D" w:rsidRPr="00EE5044" w:rsidRDefault="0074490D" w:rsidP="00250289">
            <w:pPr>
              <w:spacing w:after="0" w:line="240" w:lineRule="auto"/>
              <w:rPr>
                <w:rFonts w:ascii="Times New Roman" w:hAnsi="Times New Roman" w:cs="Times New Roman"/>
                <w:sz w:val="24"/>
                <w:szCs w:val="24"/>
              </w:rPr>
            </w:pPr>
          </w:p>
        </w:tc>
        <w:tc>
          <w:tcPr>
            <w:tcW w:w="12792"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3. Содействие реализации конкурентных преимуществ региона</w:t>
            </w:r>
          </w:p>
        </w:tc>
      </w:tr>
      <w:tr w:rsidR="0074490D" w:rsidRPr="00EE5044" w:rsidTr="00EE5044">
        <w:tc>
          <w:tcPr>
            <w:tcW w:w="1871"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Задачи программы</w:t>
            </w:r>
          </w:p>
        </w:tc>
        <w:tc>
          <w:tcPr>
            <w:tcW w:w="12792"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1. Создание благоприятных условий для привлечения инвестиций в экономику региона</w:t>
            </w:r>
          </w:p>
        </w:tc>
      </w:tr>
      <w:tr w:rsidR="0074490D" w:rsidRPr="00EE5044" w:rsidTr="00EE5044">
        <w:tc>
          <w:tcPr>
            <w:tcW w:w="1871" w:type="dxa"/>
            <w:vMerge/>
          </w:tcPr>
          <w:p w:rsidR="0074490D" w:rsidRPr="00EE5044" w:rsidRDefault="0074490D" w:rsidP="00250289">
            <w:pPr>
              <w:spacing w:after="0" w:line="240" w:lineRule="auto"/>
              <w:rPr>
                <w:rFonts w:ascii="Times New Roman" w:hAnsi="Times New Roman" w:cs="Times New Roman"/>
                <w:sz w:val="24"/>
                <w:szCs w:val="24"/>
              </w:rPr>
            </w:pPr>
          </w:p>
        </w:tc>
        <w:tc>
          <w:tcPr>
            <w:tcW w:w="12792"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2. Повышение предпринимательской активности и развитие малого и среднего бизнеса</w:t>
            </w:r>
          </w:p>
        </w:tc>
      </w:tr>
      <w:tr w:rsidR="0074490D" w:rsidRPr="00EE5044" w:rsidTr="00EE5044">
        <w:tc>
          <w:tcPr>
            <w:tcW w:w="1871" w:type="dxa"/>
            <w:vMerge/>
          </w:tcPr>
          <w:p w:rsidR="0074490D" w:rsidRPr="00EE5044" w:rsidRDefault="0074490D" w:rsidP="00250289">
            <w:pPr>
              <w:spacing w:after="0" w:line="240" w:lineRule="auto"/>
              <w:rPr>
                <w:rFonts w:ascii="Times New Roman" w:hAnsi="Times New Roman" w:cs="Times New Roman"/>
                <w:sz w:val="24"/>
                <w:szCs w:val="24"/>
              </w:rPr>
            </w:pPr>
          </w:p>
        </w:tc>
        <w:tc>
          <w:tcPr>
            <w:tcW w:w="12792"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3. Формирование условий для развития промышленности, инновационной и научно-технической деятельности организаций</w:t>
            </w:r>
          </w:p>
        </w:tc>
      </w:tr>
      <w:tr w:rsidR="0074490D" w:rsidRPr="00EE5044" w:rsidTr="00EE5044">
        <w:tc>
          <w:tcPr>
            <w:tcW w:w="1871" w:type="dxa"/>
            <w:vMerge/>
          </w:tcPr>
          <w:p w:rsidR="0074490D" w:rsidRPr="00EE5044" w:rsidRDefault="0074490D" w:rsidP="00250289">
            <w:pPr>
              <w:spacing w:after="0" w:line="240" w:lineRule="auto"/>
              <w:rPr>
                <w:rFonts w:ascii="Times New Roman" w:hAnsi="Times New Roman" w:cs="Times New Roman"/>
                <w:sz w:val="24"/>
                <w:szCs w:val="24"/>
              </w:rPr>
            </w:pPr>
          </w:p>
        </w:tc>
        <w:tc>
          <w:tcPr>
            <w:tcW w:w="12792"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4. Создание условий для использования потенциала внешнеэкономических и межрегиональных связей, приграничного сотрудничества, туризма и торговли в интересах социально-экономического развития региона</w:t>
            </w:r>
          </w:p>
        </w:tc>
      </w:tr>
      <w:tr w:rsidR="0074490D" w:rsidRPr="00EE5044" w:rsidTr="00EE5044">
        <w:tc>
          <w:tcPr>
            <w:tcW w:w="1871" w:type="dxa"/>
            <w:vMerge/>
          </w:tcPr>
          <w:p w:rsidR="0074490D" w:rsidRPr="00EE5044" w:rsidRDefault="0074490D" w:rsidP="00250289">
            <w:pPr>
              <w:spacing w:after="0" w:line="240" w:lineRule="auto"/>
              <w:rPr>
                <w:rFonts w:ascii="Times New Roman" w:hAnsi="Times New Roman" w:cs="Times New Roman"/>
                <w:sz w:val="24"/>
                <w:szCs w:val="24"/>
              </w:rPr>
            </w:pPr>
          </w:p>
        </w:tc>
        <w:tc>
          <w:tcPr>
            <w:tcW w:w="12792"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5. Совершенствование форм и методов регулирования социально-экономических процессов в регионе</w:t>
            </w:r>
          </w:p>
        </w:tc>
      </w:tr>
      <w:tr w:rsidR="0074490D" w:rsidRPr="00EE5044" w:rsidTr="00EE5044">
        <w:tc>
          <w:tcPr>
            <w:tcW w:w="1871" w:type="dxa"/>
            <w:vMerge/>
          </w:tcPr>
          <w:p w:rsidR="0074490D" w:rsidRPr="00EE5044" w:rsidRDefault="0074490D" w:rsidP="00250289">
            <w:pPr>
              <w:spacing w:after="0" w:line="240" w:lineRule="auto"/>
              <w:rPr>
                <w:rFonts w:ascii="Times New Roman" w:hAnsi="Times New Roman" w:cs="Times New Roman"/>
                <w:sz w:val="24"/>
                <w:szCs w:val="24"/>
              </w:rPr>
            </w:pPr>
          </w:p>
        </w:tc>
        <w:tc>
          <w:tcPr>
            <w:tcW w:w="12792"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6. Обеспечение эффективного и стабильного государственного регулирования цен и тарифов</w:t>
            </w:r>
          </w:p>
        </w:tc>
      </w:tr>
      <w:tr w:rsidR="0074490D" w:rsidRPr="00EE5044" w:rsidTr="00EE5044">
        <w:tc>
          <w:tcPr>
            <w:tcW w:w="1871"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Перечень подпрограмм</w:t>
            </w:r>
          </w:p>
        </w:tc>
        <w:tc>
          <w:tcPr>
            <w:tcW w:w="12792" w:type="dxa"/>
            <w:gridSpan w:val="3"/>
            <w:vAlign w:val="center"/>
          </w:tcPr>
          <w:p w:rsidR="0074490D" w:rsidRPr="00EE5044" w:rsidRDefault="00236B1A" w:rsidP="00250289">
            <w:pPr>
              <w:pStyle w:val="ConsPlusNormal"/>
              <w:rPr>
                <w:rFonts w:ascii="Times New Roman" w:hAnsi="Times New Roman" w:cs="Times New Roman"/>
                <w:sz w:val="24"/>
                <w:szCs w:val="24"/>
              </w:rPr>
            </w:pPr>
            <w:hyperlink w:anchor="P220" w:history="1">
              <w:r w:rsidR="0074490D" w:rsidRPr="00EE5044">
                <w:rPr>
                  <w:rFonts w:ascii="Times New Roman" w:hAnsi="Times New Roman" w:cs="Times New Roman"/>
                  <w:color w:val="0000FF"/>
                  <w:sz w:val="24"/>
                  <w:szCs w:val="24"/>
                </w:rPr>
                <w:t>Подпрограмма 1</w:t>
              </w:r>
            </w:hyperlink>
            <w:r w:rsidR="0074490D" w:rsidRPr="00EE5044">
              <w:rPr>
                <w:rFonts w:ascii="Times New Roman" w:hAnsi="Times New Roman" w:cs="Times New Roman"/>
                <w:sz w:val="24"/>
                <w:szCs w:val="24"/>
              </w:rPr>
              <w:t xml:space="preserve"> "Формирование благоприятной инвестиционной среды"</w:t>
            </w:r>
          </w:p>
        </w:tc>
      </w:tr>
      <w:tr w:rsidR="0074490D" w:rsidRPr="00EE5044" w:rsidTr="00EE5044">
        <w:tc>
          <w:tcPr>
            <w:tcW w:w="1871" w:type="dxa"/>
            <w:vMerge/>
          </w:tcPr>
          <w:p w:rsidR="0074490D" w:rsidRPr="00EE5044" w:rsidRDefault="0074490D" w:rsidP="00250289">
            <w:pPr>
              <w:spacing w:after="0" w:line="240" w:lineRule="auto"/>
              <w:rPr>
                <w:rFonts w:ascii="Times New Roman" w:hAnsi="Times New Roman" w:cs="Times New Roman"/>
                <w:sz w:val="24"/>
                <w:szCs w:val="24"/>
              </w:rPr>
            </w:pPr>
          </w:p>
        </w:tc>
        <w:tc>
          <w:tcPr>
            <w:tcW w:w="12792" w:type="dxa"/>
            <w:gridSpan w:val="3"/>
            <w:vAlign w:val="center"/>
          </w:tcPr>
          <w:p w:rsidR="0074490D" w:rsidRPr="00EE5044" w:rsidRDefault="00236B1A" w:rsidP="00250289">
            <w:pPr>
              <w:pStyle w:val="ConsPlusNormal"/>
              <w:rPr>
                <w:rFonts w:ascii="Times New Roman" w:hAnsi="Times New Roman" w:cs="Times New Roman"/>
                <w:sz w:val="24"/>
                <w:szCs w:val="24"/>
              </w:rPr>
            </w:pPr>
            <w:hyperlink w:anchor="P228" w:history="1">
              <w:r w:rsidR="0074490D" w:rsidRPr="00EE5044">
                <w:rPr>
                  <w:rFonts w:ascii="Times New Roman" w:hAnsi="Times New Roman" w:cs="Times New Roman"/>
                  <w:color w:val="0000FF"/>
                  <w:sz w:val="24"/>
                  <w:szCs w:val="24"/>
                </w:rPr>
                <w:t>Подпрограмма 2</w:t>
              </w:r>
            </w:hyperlink>
            <w:r w:rsidR="0074490D" w:rsidRPr="00EE5044">
              <w:rPr>
                <w:rFonts w:ascii="Times New Roman" w:hAnsi="Times New Roman" w:cs="Times New Roman"/>
                <w:sz w:val="24"/>
                <w:szCs w:val="24"/>
              </w:rPr>
              <w:t xml:space="preserve"> "Поддержка малого и среднего предпринимательства"</w:t>
            </w:r>
          </w:p>
        </w:tc>
      </w:tr>
      <w:tr w:rsidR="0074490D" w:rsidRPr="00EE5044" w:rsidTr="00EE5044">
        <w:tc>
          <w:tcPr>
            <w:tcW w:w="1871" w:type="dxa"/>
            <w:vMerge/>
          </w:tcPr>
          <w:p w:rsidR="0074490D" w:rsidRPr="00EE5044" w:rsidRDefault="0074490D" w:rsidP="00250289">
            <w:pPr>
              <w:spacing w:after="0" w:line="240" w:lineRule="auto"/>
              <w:rPr>
                <w:rFonts w:ascii="Times New Roman" w:hAnsi="Times New Roman" w:cs="Times New Roman"/>
                <w:sz w:val="24"/>
                <w:szCs w:val="24"/>
              </w:rPr>
            </w:pPr>
          </w:p>
        </w:tc>
        <w:tc>
          <w:tcPr>
            <w:tcW w:w="12792" w:type="dxa"/>
            <w:gridSpan w:val="3"/>
            <w:vAlign w:val="center"/>
          </w:tcPr>
          <w:p w:rsidR="0074490D" w:rsidRPr="00EE5044" w:rsidRDefault="00236B1A" w:rsidP="00250289">
            <w:pPr>
              <w:pStyle w:val="ConsPlusNormal"/>
              <w:rPr>
                <w:rFonts w:ascii="Times New Roman" w:hAnsi="Times New Roman" w:cs="Times New Roman"/>
                <w:sz w:val="24"/>
                <w:szCs w:val="24"/>
              </w:rPr>
            </w:pPr>
            <w:hyperlink w:anchor="P237" w:history="1">
              <w:r w:rsidR="0074490D" w:rsidRPr="00EE5044">
                <w:rPr>
                  <w:rFonts w:ascii="Times New Roman" w:hAnsi="Times New Roman" w:cs="Times New Roman"/>
                  <w:color w:val="0000FF"/>
                  <w:sz w:val="24"/>
                  <w:szCs w:val="24"/>
                </w:rPr>
                <w:t>Подпрограмма 3</w:t>
              </w:r>
            </w:hyperlink>
            <w:r w:rsidR="0074490D" w:rsidRPr="00EE5044">
              <w:rPr>
                <w:rFonts w:ascii="Times New Roman" w:hAnsi="Times New Roman" w:cs="Times New Roman"/>
                <w:sz w:val="24"/>
                <w:szCs w:val="24"/>
              </w:rPr>
              <w:t xml:space="preserve"> "Развитие промышленности, инновационной и научно-технической деятельности"</w:t>
            </w:r>
          </w:p>
        </w:tc>
      </w:tr>
      <w:tr w:rsidR="0074490D" w:rsidRPr="00EE5044" w:rsidTr="00EE5044">
        <w:tc>
          <w:tcPr>
            <w:tcW w:w="1871" w:type="dxa"/>
            <w:vMerge/>
          </w:tcPr>
          <w:p w:rsidR="0074490D" w:rsidRPr="00EE5044" w:rsidRDefault="0074490D" w:rsidP="00250289">
            <w:pPr>
              <w:spacing w:after="0" w:line="240" w:lineRule="auto"/>
              <w:rPr>
                <w:rFonts w:ascii="Times New Roman" w:hAnsi="Times New Roman" w:cs="Times New Roman"/>
                <w:sz w:val="24"/>
                <w:szCs w:val="24"/>
              </w:rPr>
            </w:pPr>
          </w:p>
        </w:tc>
        <w:tc>
          <w:tcPr>
            <w:tcW w:w="12792" w:type="dxa"/>
            <w:gridSpan w:val="3"/>
            <w:vAlign w:val="center"/>
          </w:tcPr>
          <w:p w:rsidR="0074490D" w:rsidRPr="00EE5044" w:rsidRDefault="00236B1A" w:rsidP="00250289">
            <w:pPr>
              <w:pStyle w:val="ConsPlusNormal"/>
              <w:rPr>
                <w:rFonts w:ascii="Times New Roman" w:hAnsi="Times New Roman" w:cs="Times New Roman"/>
                <w:sz w:val="24"/>
                <w:szCs w:val="24"/>
              </w:rPr>
            </w:pPr>
            <w:hyperlink w:anchor="P246" w:history="1">
              <w:r w:rsidR="0074490D" w:rsidRPr="00EE5044">
                <w:rPr>
                  <w:rFonts w:ascii="Times New Roman" w:hAnsi="Times New Roman" w:cs="Times New Roman"/>
                  <w:color w:val="0000FF"/>
                  <w:sz w:val="24"/>
                  <w:szCs w:val="24"/>
                </w:rPr>
                <w:t>Подпрограмма 4</w:t>
              </w:r>
            </w:hyperlink>
            <w:r w:rsidR="0074490D" w:rsidRPr="00EE5044">
              <w:rPr>
                <w:rFonts w:ascii="Times New Roman" w:hAnsi="Times New Roman" w:cs="Times New Roman"/>
                <w:sz w:val="24"/>
                <w:szCs w:val="24"/>
              </w:rPr>
              <w:t xml:space="preserve"> "Развитие внешнеэкономических связей, туризма и торговой деятельности в регионе"</w:t>
            </w:r>
          </w:p>
        </w:tc>
      </w:tr>
      <w:tr w:rsidR="0074490D" w:rsidRPr="00EE5044" w:rsidTr="00EE5044">
        <w:tc>
          <w:tcPr>
            <w:tcW w:w="1871" w:type="dxa"/>
            <w:vMerge/>
          </w:tcPr>
          <w:p w:rsidR="0074490D" w:rsidRPr="00EE5044" w:rsidRDefault="0074490D" w:rsidP="00250289">
            <w:pPr>
              <w:spacing w:after="0" w:line="240" w:lineRule="auto"/>
              <w:rPr>
                <w:rFonts w:ascii="Times New Roman" w:hAnsi="Times New Roman" w:cs="Times New Roman"/>
                <w:sz w:val="24"/>
                <w:szCs w:val="24"/>
              </w:rPr>
            </w:pPr>
          </w:p>
        </w:tc>
        <w:tc>
          <w:tcPr>
            <w:tcW w:w="12792" w:type="dxa"/>
            <w:gridSpan w:val="3"/>
            <w:vAlign w:val="center"/>
          </w:tcPr>
          <w:p w:rsidR="0074490D" w:rsidRPr="00EE5044" w:rsidRDefault="00236B1A" w:rsidP="00250289">
            <w:pPr>
              <w:pStyle w:val="ConsPlusNormal"/>
              <w:rPr>
                <w:rFonts w:ascii="Times New Roman" w:hAnsi="Times New Roman" w:cs="Times New Roman"/>
                <w:sz w:val="24"/>
                <w:szCs w:val="24"/>
              </w:rPr>
            </w:pPr>
            <w:hyperlink w:anchor="P255" w:history="1">
              <w:r w:rsidR="0074490D" w:rsidRPr="00EE5044">
                <w:rPr>
                  <w:rFonts w:ascii="Times New Roman" w:hAnsi="Times New Roman" w:cs="Times New Roman"/>
                  <w:color w:val="0000FF"/>
                  <w:sz w:val="24"/>
                  <w:szCs w:val="24"/>
                </w:rPr>
                <w:t>Подпрограмма 5</w:t>
              </w:r>
            </w:hyperlink>
            <w:r w:rsidR="0074490D" w:rsidRPr="00EE5044">
              <w:rPr>
                <w:rFonts w:ascii="Times New Roman" w:hAnsi="Times New Roman" w:cs="Times New Roman"/>
                <w:sz w:val="24"/>
                <w:szCs w:val="24"/>
              </w:rPr>
              <w:t xml:space="preserve"> "Совершенствование системы государственного стратегического управления"</w:t>
            </w:r>
          </w:p>
        </w:tc>
      </w:tr>
      <w:tr w:rsidR="0074490D" w:rsidRPr="00EE5044" w:rsidTr="00EE5044">
        <w:tc>
          <w:tcPr>
            <w:tcW w:w="1871" w:type="dxa"/>
            <w:vMerge/>
          </w:tcPr>
          <w:p w:rsidR="0074490D" w:rsidRPr="00EE5044" w:rsidRDefault="0074490D" w:rsidP="00250289">
            <w:pPr>
              <w:spacing w:after="0" w:line="240" w:lineRule="auto"/>
              <w:rPr>
                <w:rFonts w:ascii="Times New Roman" w:hAnsi="Times New Roman" w:cs="Times New Roman"/>
                <w:sz w:val="24"/>
                <w:szCs w:val="24"/>
              </w:rPr>
            </w:pPr>
          </w:p>
        </w:tc>
        <w:tc>
          <w:tcPr>
            <w:tcW w:w="12792" w:type="dxa"/>
            <w:gridSpan w:val="3"/>
            <w:vAlign w:val="center"/>
          </w:tcPr>
          <w:p w:rsidR="0074490D" w:rsidRPr="00EE5044" w:rsidRDefault="00236B1A" w:rsidP="00250289">
            <w:pPr>
              <w:pStyle w:val="ConsPlusNormal"/>
              <w:rPr>
                <w:rFonts w:ascii="Times New Roman" w:hAnsi="Times New Roman" w:cs="Times New Roman"/>
                <w:sz w:val="24"/>
                <w:szCs w:val="24"/>
              </w:rPr>
            </w:pPr>
            <w:hyperlink w:anchor="P264" w:history="1">
              <w:r w:rsidR="0074490D" w:rsidRPr="00EE5044">
                <w:rPr>
                  <w:rFonts w:ascii="Times New Roman" w:hAnsi="Times New Roman" w:cs="Times New Roman"/>
                  <w:color w:val="0000FF"/>
                  <w:sz w:val="24"/>
                  <w:szCs w:val="24"/>
                </w:rPr>
                <w:t>Подпрограмма 6</w:t>
              </w:r>
            </w:hyperlink>
            <w:r w:rsidR="0074490D" w:rsidRPr="00EE5044">
              <w:rPr>
                <w:rFonts w:ascii="Times New Roman" w:hAnsi="Times New Roman" w:cs="Times New Roman"/>
                <w:sz w:val="24"/>
                <w:szCs w:val="24"/>
              </w:rPr>
              <w:t xml:space="preserve"> "Осуществление государственного регулирования цен (тарифов) на территории Мурманской области"</w:t>
            </w:r>
          </w:p>
        </w:tc>
      </w:tr>
      <w:tr w:rsidR="0074490D" w:rsidRPr="00EE5044" w:rsidTr="00EE5044">
        <w:tc>
          <w:tcPr>
            <w:tcW w:w="1871" w:type="dxa"/>
            <w:vMerge/>
          </w:tcPr>
          <w:p w:rsidR="0074490D" w:rsidRPr="00EE5044" w:rsidRDefault="0074490D" w:rsidP="00250289">
            <w:pPr>
              <w:spacing w:after="0" w:line="240" w:lineRule="auto"/>
              <w:rPr>
                <w:rFonts w:ascii="Times New Roman" w:hAnsi="Times New Roman" w:cs="Times New Roman"/>
                <w:sz w:val="24"/>
                <w:szCs w:val="24"/>
              </w:rPr>
            </w:pPr>
          </w:p>
        </w:tc>
        <w:tc>
          <w:tcPr>
            <w:tcW w:w="12792" w:type="dxa"/>
            <w:gridSpan w:val="3"/>
            <w:vAlign w:val="center"/>
          </w:tcPr>
          <w:p w:rsidR="0074490D" w:rsidRPr="00EE5044" w:rsidRDefault="00236B1A" w:rsidP="00250289">
            <w:pPr>
              <w:pStyle w:val="ConsPlusNormal"/>
              <w:rPr>
                <w:rFonts w:ascii="Times New Roman" w:hAnsi="Times New Roman" w:cs="Times New Roman"/>
                <w:sz w:val="24"/>
                <w:szCs w:val="24"/>
              </w:rPr>
            </w:pPr>
            <w:hyperlink w:anchor="P273" w:history="1">
              <w:r w:rsidR="0074490D" w:rsidRPr="00EE5044">
                <w:rPr>
                  <w:rFonts w:ascii="Times New Roman" w:hAnsi="Times New Roman" w:cs="Times New Roman"/>
                  <w:color w:val="0000FF"/>
                  <w:sz w:val="24"/>
                  <w:szCs w:val="24"/>
                </w:rPr>
                <w:t>Подпрограмма 7</w:t>
              </w:r>
            </w:hyperlink>
            <w:r w:rsidR="0074490D" w:rsidRPr="00EE5044">
              <w:rPr>
                <w:rFonts w:ascii="Times New Roman" w:hAnsi="Times New Roman" w:cs="Times New Roman"/>
                <w:sz w:val="24"/>
                <w:szCs w:val="24"/>
              </w:rPr>
              <w:t xml:space="preserve"> "Обеспечение реализации государственной программы"</w:t>
            </w:r>
          </w:p>
        </w:tc>
      </w:tr>
      <w:tr w:rsidR="0074490D" w:rsidRPr="00EE5044" w:rsidTr="00EE5044">
        <w:tc>
          <w:tcPr>
            <w:tcW w:w="1871"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Сроки и этапы реализации программы</w:t>
            </w:r>
          </w:p>
        </w:tc>
        <w:tc>
          <w:tcPr>
            <w:tcW w:w="12792"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2014 - 2020 годы</w:t>
            </w:r>
          </w:p>
        </w:tc>
      </w:tr>
      <w:tr w:rsidR="00250289" w:rsidRPr="00EE5044" w:rsidTr="00EE5044">
        <w:tc>
          <w:tcPr>
            <w:tcW w:w="1871" w:type="dxa"/>
            <w:vMerge w:val="restart"/>
            <w:tcBorders>
              <w:bottom w:val="nil"/>
            </w:tcBorders>
            <w:vAlign w:val="center"/>
          </w:tcPr>
          <w:p w:rsidR="00250289" w:rsidRPr="00DB1A0C"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Финансовое обеспечение программы</w:t>
            </w:r>
          </w:p>
        </w:tc>
        <w:tc>
          <w:tcPr>
            <w:tcW w:w="2551" w:type="dxa"/>
            <w:vAlign w:val="center"/>
          </w:tcPr>
          <w:p w:rsidR="00250289" w:rsidRPr="00DB1A0C" w:rsidRDefault="00250289" w:rsidP="00250289">
            <w:pPr>
              <w:pStyle w:val="ConsPlusNormal"/>
              <w:jc w:val="center"/>
              <w:rPr>
                <w:rFonts w:ascii="Times New Roman" w:hAnsi="Times New Roman" w:cs="Times New Roman"/>
                <w:sz w:val="24"/>
                <w:szCs w:val="24"/>
              </w:rPr>
            </w:pPr>
            <w:r w:rsidRPr="00DB1A0C">
              <w:rPr>
                <w:rFonts w:ascii="Times New Roman" w:hAnsi="Times New Roman" w:cs="Times New Roman"/>
                <w:sz w:val="24"/>
                <w:szCs w:val="24"/>
              </w:rPr>
              <w:t>Всего по программе</w:t>
            </w:r>
          </w:p>
        </w:tc>
        <w:tc>
          <w:tcPr>
            <w:tcW w:w="1701" w:type="dxa"/>
          </w:tcPr>
          <w:p w:rsidR="00250289" w:rsidRPr="00DB1A0C" w:rsidRDefault="00B74A72" w:rsidP="00FE178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3 837 463,5</w:t>
            </w:r>
          </w:p>
        </w:tc>
        <w:tc>
          <w:tcPr>
            <w:tcW w:w="8540" w:type="dxa"/>
            <w:vAlign w:val="center"/>
          </w:tcPr>
          <w:p w:rsidR="00250289" w:rsidRPr="00DB1A0C" w:rsidRDefault="00250289" w:rsidP="00250289">
            <w:pPr>
              <w:pStyle w:val="ConsPlusNormal"/>
              <w:adjustRightInd w:val="0"/>
              <w:rPr>
                <w:rFonts w:ascii="Times New Roman" w:eastAsiaTheme="minorHAnsi" w:hAnsi="Times New Roman" w:cstheme="minorBidi"/>
                <w:sz w:val="24"/>
                <w:szCs w:val="24"/>
                <w:lang w:eastAsia="en-US"/>
              </w:rPr>
            </w:pPr>
            <w:r w:rsidRPr="00DB1A0C">
              <w:rPr>
                <w:rFonts w:ascii="Times New Roman" w:eastAsiaTheme="minorHAnsi" w:hAnsi="Times New Roman" w:cstheme="minorBidi"/>
                <w:sz w:val="24"/>
                <w:szCs w:val="24"/>
                <w:lang w:eastAsia="en-US"/>
              </w:rPr>
              <w:t>тыс. рублей, в том числе:</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ОБ</w:t>
            </w:r>
          </w:p>
        </w:tc>
        <w:tc>
          <w:tcPr>
            <w:tcW w:w="1701" w:type="dxa"/>
          </w:tcPr>
          <w:p w:rsidR="00250289" w:rsidRPr="00157B21" w:rsidRDefault="00B74A72" w:rsidP="00FE178B">
            <w:pPr>
              <w:pStyle w:val="ConsPlusNormal"/>
              <w:jc w:val="center"/>
              <w:rPr>
                <w:rFonts w:ascii="Times New Roman" w:hAnsi="Times New Roman" w:cs="Times New Roman"/>
                <w:sz w:val="24"/>
                <w:szCs w:val="24"/>
              </w:rPr>
            </w:pPr>
            <w:r>
              <w:rPr>
                <w:rFonts w:ascii="Times New Roman" w:hAnsi="Times New Roman"/>
                <w:sz w:val="24"/>
                <w:szCs w:val="24"/>
              </w:rPr>
              <w:t>2 331 513,4</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 из них:</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2014 год</w:t>
            </w:r>
          </w:p>
        </w:tc>
        <w:tc>
          <w:tcPr>
            <w:tcW w:w="1701" w:type="dxa"/>
          </w:tcPr>
          <w:p w:rsidR="00250289" w:rsidRPr="00157B21"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323 127,2</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2015 год</w:t>
            </w:r>
          </w:p>
        </w:tc>
        <w:tc>
          <w:tcPr>
            <w:tcW w:w="1701" w:type="dxa"/>
          </w:tcPr>
          <w:p w:rsidR="00250289" w:rsidRPr="00157B21"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308 564,6</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2016 год</w:t>
            </w:r>
          </w:p>
        </w:tc>
        <w:tc>
          <w:tcPr>
            <w:tcW w:w="1701" w:type="dxa"/>
          </w:tcPr>
          <w:p w:rsidR="00250289" w:rsidRPr="00157B21"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242 637,1</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2017 год</w:t>
            </w:r>
          </w:p>
        </w:tc>
        <w:tc>
          <w:tcPr>
            <w:tcW w:w="1701" w:type="dxa"/>
          </w:tcPr>
          <w:p w:rsidR="00250289" w:rsidRPr="00157B21"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316 835,3</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2018 год</w:t>
            </w:r>
          </w:p>
        </w:tc>
        <w:tc>
          <w:tcPr>
            <w:tcW w:w="1701" w:type="dxa"/>
          </w:tcPr>
          <w:p w:rsidR="00250289" w:rsidRPr="00157B21"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268 012,1</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2019 год</w:t>
            </w:r>
          </w:p>
        </w:tc>
        <w:tc>
          <w:tcPr>
            <w:tcW w:w="1701" w:type="dxa"/>
          </w:tcPr>
          <w:p w:rsidR="00250289" w:rsidRPr="00157B21"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283 462,2</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2020 год</w:t>
            </w:r>
          </w:p>
        </w:tc>
        <w:tc>
          <w:tcPr>
            <w:tcW w:w="1701" w:type="dxa"/>
          </w:tcPr>
          <w:p w:rsidR="00250289" w:rsidRPr="00157B21" w:rsidRDefault="00B74A72" w:rsidP="00250289">
            <w:pPr>
              <w:pStyle w:val="ConsPlusNormal"/>
              <w:jc w:val="center"/>
              <w:rPr>
                <w:rFonts w:ascii="Times New Roman" w:hAnsi="Times New Roman" w:cs="Times New Roman"/>
                <w:sz w:val="24"/>
                <w:szCs w:val="24"/>
              </w:rPr>
            </w:pPr>
            <w:r>
              <w:rPr>
                <w:rFonts w:ascii="Times New Roman" w:hAnsi="Times New Roman"/>
                <w:sz w:val="24"/>
                <w:szCs w:val="24"/>
              </w:rPr>
              <w:t>588 874,8</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ФБ</w:t>
            </w:r>
          </w:p>
        </w:tc>
        <w:tc>
          <w:tcPr>
            <w:tcW w:w="1701" w:type="dxa"/>
          </w:tcPr>
          <w:p w:rsidR="00250289" w:rsidRPr="00EE5044" w:rsidRDefault="00FE178B" w:rsidP="00250289">
            <w:pPr>
              <w:pStyle w:val="ConsPlusNormal"/>
              <w:jc w:val="center"/>
              <w:rPr>
                <w:rFonts w:ascii="Times New Roman" w:hAnsi="Times New Roman" w:cs="Times New Roman"/>
                <w:sz w:val="24"/>
                <w:szCs w:val="24"/>
              </w:rPr>
            </w:pPr>
            <w:r>
              <w:rPr>
                <w:rFonts w:ascii="Times New Roman" w:hAnsi="Times New Roman"/>
                <w:sz w:val="24"/>
                <w:szCs w:val="24"/>
              </w:rPr>
              <w:t>1 156 931,8</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 из них:</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2014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102 359,7</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2015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103 470,5</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2016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60 250,1</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2017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108 763,5</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2018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33 554,6</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2019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343 821,0</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2020 год</w:t>
            </w:r>
          </w:p>
        </w:tc>
        <w:tc>
          <w:tcPr>
            <w:tcW w:w="1701" w:type="dxa"/>
          </w:tcPr>
          <w:p w:rsidR="00250289" w:rsidRPr="00EE5044" w:rsidRDefault="00FE178B" w:rsidP="00250289">
            <w:pPr>
              <w:pStyle w:val="ConsPlusNormal"/>
              <w:jc w:val="center"/>
              <w:rPr>
                <w:rFonts w:ascii="Times New Roman" w:hAnsi="Times New Roman" w:cs="Times New Roman"/>
                <w:sz w:val="24"/>
                <w:szCs w:val="24"/>
              </w:rPr>
            </w:pPr>
            <w:r>
              <w:rPr>
                <w:rFonts w:ascii="Times New Roman" w:hAnsi="Times New Roman"/>
                <w:sz w:val="24"/>
                <w:szCs w:val="24"/>
              </w:rPr>
              <w:t>404 712,4</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МБ</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84 950,2</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 из них:</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2014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64 200,0</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2015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6 000,0</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2016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6 000,0</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2017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147,3</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vAlign w:val="center"/>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2020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8 602,9</w:t>
            </w:r>
          </w:p>
        </w:tc>
        <w:tc>
          <w:tcPr>
            <w:tcW w:w="8540" w:type="dxa"/>
            <w:vAlign w:val="center"/>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ВБС</w:t>
            </w:r>
          </w:p>
        </w:tc>
        <w:tc>
          <w:tcPr>
            <w:tcW w:w="1701" w:type="dxa"/>
          </w:tcPr>
          <w:p w:rsidR="00250289" w:rsidRPr="00EE5044" w:rsidRDefault="00FE178B" w:rsidP="00250289">
            <w:pPr>
              <w:pStyle w:val="ConsPlusNormal"/>
              <w:jc w:val="center"/>
              <w:rPr>
                <w:rFonts w:ascii="Times New Roman" w:hAnsi="Times New Roman" w:cs="Times New Roman"/>
                <w:sz w:val="24"/>
                <w:szCs w:val="24"/>
              </w:rPr>
            </w:pPr>
            <w:r>
              <w:rPr>
                <w:rFonts w:ascii="Times New Roman" w:hAnsi="Times New Roman"/>
                <w:sz w:val="24"/>
                <w:szCs w:val="24"/>
              </w:rPr>
              <w:t>264 068,2</w:t>
            </w:r>
          </w:p>
        </w:tc>
        <w:tc>
          <w:tcPr>
            <w:tcW w:w="8540" w:type="dxa"/>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 из них:</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2014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221 696,4</w:t>
            </w:r>
          </w:p>
        </w:tc>
        <w:tc>
          <w:tcPr>
            <w:tcW w:w="8540" w:type="dxa"/>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2015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9 065,2</w:t>
            </w:r>
          </w:p>
        </w:tc>
        <w:tc>
          <w:tcPr>
            <w:tcW w:w="8540" w:type="dxa"/>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2016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8 573,7</w:t>
            </w:r>
          </w:p>
        </w:tc>
        <w:tc>
          <w:tcPr>
            <w:tcW w:w="8540" w:type="dxa"/>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2017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7 840,8</w:t>
            </w:r>
          </w:p>
        </w:tc>
        <w:tc>
          <w:tcPr>
            <w:tcW w:w="8540" w:type="dxa"/>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2018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2 493,8</w:t>
            </w:r>
          </w:p>
        </w:tc>
        <w:tc>
          <w:tcPr>
            <w:tcW w:w="8540" w:type="dxa"/>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tcBorders>
              <w:bottom w:val="single" w:sz="4" w:space="0" w:color="auto"/>
            </w:tcBorders>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2019 год</w:t>
            </w:r>
          </w:p>
        </w:tc>
        <w:tc>
          <w:tcPr>
            <w:tcW w:w="1701" w:type="dxa"/>
          </w:tcPr>
          <w:p w:rsidR="00250289" w:rsidRPr="00EE5044" w:rsidRDefault="00250289" w:rsidP="00250289">
            <w:pPr>
              <w:pStyle w:val="ConsPlusNormal"/>
              <w:jc w:val="center"/>
              <w:rPr>
                <w:rFonts w:ascii="Times New Roman" w:hAnsi="Times New Roman" w:cs="Times New Roman"/>
                <w:sz w:val="24"/>
                <w:szCs w:val="24"/>
              </w:rPr>
            </w:pPr>
            <w:r w:rsidRPr="00DB1A0C">
              <w:rPr>
                <w:rFonts w:ascii="Times New Roman" w:hAnsi="Times New Roman"/>
                <w:sz w:val="24"/>
                <w:szCs w:val="24"/>
              </w:rPr>
              <w:t>1 601,4</w:t>
            </w:r>
          </w:p>
        </w:tc>
        <w:tc>
          <w:tcPr>
            <w:tcW w:w="8540" w:type="dxa"/>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250289" w:rsidRPr="00EE5044" w:rsidTr="00EE5044">
        <w:tblPrEx>
          <w:tblBorders>
            <w:insideH w:val="nil"/>
          </w:tblBorders>
        </w:tblPrEx>
        <w:tc>
          <w:tcPr>
            <w:tcW w:w="1871" w:type="dxa"/>
            <w:vMerge/>
            <w:tcBorders>
              <w:bottom w:val="nil"/>
            </w:tcBorders>
          </w:tcPr>
          <w:p w:rsidR="00250289" w:rsidRPr="00EE5044" w:rsidRDefault="00250289" w:rsidP="00250289">
            <w:pPr>
              <w:spacing w:after="0" w:line="240" w:lineRule="auto"/>
              <w:rPr>
                <w:rFonts w:ascii="Times New Roman" w:hAnsi="Times New Roman" w:cs="Times New Roman"/>
                <w:sz w:val="24"/>
                <w:szCs w:val="24"/>
              </w:rPr>
            </w:pPr>
          </w:p>
        </w:tc>
        <w:tc>
          <w:tcPr>
            <w:tcW w:w="2551" w:type="dxa"/>
            <w:tcBorders>
              <w:top w:val="single" w:sz="4" w:space="0" w:color="auto"/>
              <w:bottom w:val="single" w:sz="4" w:space="0" w:color="auto"/>
            </w:tcBorders>
          </w:tcPr>
          <w:p w:rsidR="00250289" w:rsidRPr="00EE5044" w:rsidRDefault="00250289" w:rsidP="00250289">
            <w:pPr>
              <w:pStyle w:val="ConsPlusNormal"/>
              <w:jc w:val="right"/>
              <w:rPr>
                <w:rFonts w:ascii="Times New Roman" w:hAnsi="Times New Roman" w:cs="Times New Roman"/>
                <w:sz w:val="24"/>
                <w:szCs w:val="24"/>
              </w:rPr>
            </w:pPr>
            <w:r w:rsidRPr="00DB1A0C">
              <w:rPr>
                <w:rFonts w:ascii="Times New Roman" w:hAnsi="Times New Roman" w:cs="Times New Roman"/>
                <w:sz w:val="24"/>
                <w:szCs w:val="24"/>
              </w:rPr>
              <w:t>2020 год</w:t>
            </w:r>
          </w:p>
        </w:tc>
        <w:tc>
          <w:tcPr>
            <w:tcW w:w="1701" w:type="dxa"/>
            <w:tcBorders>
              <w:bottom w:val="nil"/>
            </w:tcBorders>
          </w:tcPr>
          <w:p w:rsidR="00250289" w:rsidRPr="00EE5044" w:rsidRDefault="00FE178B" w:rsidP="00250289">
            <w:pPr>
              <w:pStyle w:val="ConsPlusNormal"/>
              <w:jc w:val="center"/>
              <w:rPr>
                <w:rFonts w:ascii="Times New Roman" w:hAnsi="Times New Roman" w:cs="Times New Roman"/>
                <w:sz w:val="24"/>
                <w:szCs w:val="24"/>
              </w:rPr>
            </w:pPr>
            <w:r>
              <w:rPr>
                <w:rFonts w:ascii="Times New Roman" w:hAnsi="Times New Roman"/>
                <w:sz w:val="24"/>
                <w:szCs w:val="24"/>
              </w:rPr>
              <w:t>12 796,9</w:t>
            </w:r>
          </w:p>
        </w:tc>
        <w:tc>
          <w:tcPr>
            <w:tcW w:w="8540" w:type="dxa"/>
            <w:tcBorders>
              <w:bottom w:val="nil"/>
            </w:tcBorders>
          </w:tcPr>
          <w:p w:rsidR="00250289" w:rsidRPr="00EE5044" w:rsidRDefault="00250289" w:rsidP="00250289">
            <w:pPr>
              <w:pStyle w:val="ConsPlusNormal"/>
              <w:rPr>
                <w:rFonts w:ascii="Times New Roman" w:hAnsi="Times New Roman" w:cs="Times New Roman"/>
                <w:sz w:val="24"/>
                <w:szCs w:val="24"/>
              </w:rPr>
            </w:pPr>
            <w:r w:rsidRPr="00DB1A0C">
              <w:rPr>
                <w:rFonts w:ascii="Times New Roman" w:hAnsi="Times New Roman" w:cs="Times New Roman"/>
                <w:sz w:val="24"/>
                <w:szCs w:val="24"/>
              </w:rPr>
              <w:t>тыс. рублей</w:t>
            </w:r>
          </w:p>
        </w:tc>
      </w:tr>
      <w:tr w:rsidR="0074490D" w:rsidRPr="00EE5044" w:rsidTr="00EE5044">
        <w:tblPrEx>
          <w:tblBorders>
            <w:insideH w:val="nil"/>
          </w:tblBorders>
        </w:tblPrEx>
        <w:tc>
          <w:tcPr>
            <w:tcW w:w="1871" w:type="dxa"/>
            <w:tcBorders>
              <w:top w:val="single" w:sz="4" w:space="0" w:color="auto"/>
              <w:bottom w:val="single" w:sz="4" w:space="0" w:color="auto"/>
            </w:tcBorders>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Ожидаемые конечные результаты реализации программы</w:t>
            </w:r>
          </w:p>
        </w:tc>
        <w:tc>
          <w:tcPr>
            <w:tcW w:w="12792" w:type="dxa"/>
            <w:gridSpan w:val="3"/>
            <w:tcBorders>
              <w:top w:val="single" w:sz="4" w:space="0" w:color="auto"/>
              <w:bottom w:val="single" w:sz="4" w:space="0" w:color="auto"/>
            </w:tcBorders>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увеличение доли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повышение вклада субъектов малого и среднего бизнеса в социально-экономическое развитие Мурманской области;</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увеличение доли продукции высокотехнологичных и наукоемких отраслей в валовом региональном продукте;</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увеличение объема платных услуг, оказанных населению в Мурманской области в сфере туризма (включая услуги коллективных мест размещения);</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создание благоприятных условий для развития внутреннего и въездного туризма на территории Мурманской области, повышение туристско-рекреационной привлекательности региона;</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расширение спектра внешнеэкономических связей и повышение эффективности приграничного экономического сотрудничества Мурманской области;</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создание полноценной системы стратегического планирования, способствующей социально-экономическому развитию Мурманской области, в том числе муниципальных образований;</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достижение баланса экономических интересов производителей и потребителей ресурсов в Мурманской области при осуществлении государственного регулирования цен (тарифов);</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увеличение оборота розничной торговли на душу населения к 2020 году на 10,4 % к уровню 2016 года</w:t>
            </w:r>
          </w:p>
        </w:tc>
      </w:tr>
      <w:tr w:rsidR="0074490D" w:rsidRPr="00EE5044" w:rsidTr="00EE5044">
        <w:tc>
          <w:tcPr>
            <w:tcW w:w="1871" w:type="dxa"/>
            <w:tcBorders>
              <w:bottom w:val="single" w:sz="4" w:space="0" w:color="auto"/>
            </w:tcBorders>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Ответственный исполнитель программы</w:t>
            </w:r>
          </w:p>
        </w:tc>
        <w:tc>
          <w:tcPr>
            <w:tcW w:w="12792" w:type="dxa"/>
            <w:gridSpan w:val="3"/>
            <w:tcBorders>
              <w:bottom w:val="single" w:sz="4" w:space="0" w:color="auto"/>
            </w:tcBorders>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r>
      <w:tr w:rsidR="00D61233" w:rsidRPr="00EE5044" w:rsidTr="00D61233">
        <w:tc>
          <w:tcPr>
            <w:tcW w:w="1871" w:type="dxa"/>
            <w:vMerge w:val="restart"/>
            <w:vAlign w:val="center"/>
          </w:tcPr>
          <w:p w:rsidR="00D61233" w:rsidRPr="00EE5044" w:rsidRDefault="00D61233"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Соисполнители программы</w:t>
            </w:r>
          </w:p>
        </w:tc>
        <w:tc>
          <w:tcPr>
            <w:tcW w:w="12792" w:type="dxa"/>
            <w:gridSpan w:val="3"/>
            <w:tcBorders>
              <w:bottom w:val="single" w:sz="4" w:space="0" w:color="auto"/>
            </w:tcBorders>
          </w:tcPr>
          <w:p w:rsidR="00D61233" w:rsidRPr="00EE5044" w:rsidRDefault="00D61233"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инвестиций, развития предпринимательства и рыбного хозяйства Мурманской области</w:t>
            </w:r>
          </w:p>
        </w:tc>
      </w:tr>
      <w:tr w:rsidR="00D61233" w:rsidRPr="00EE5044" w:rsidTr="00D61233">
        <w:tc>
          <w:tcPr>
            <w:tcW w:w="1871" w:type="dxa"/>
            <w:vMerge/>
          </w:tcPr>
          <w:p w:rsidR="00D61233" w:rsidRPr="00EE5044" w:rsidRDefault="00D61233" w:rsidP="00250289">
            <w:pPr>
              <w:spacing w:after="0" w:line="240" w:lineRule="auto"/>
              <w:rPr>
                <w:rFonts w:ascii="Times New Roman" w:hAnsi="Times New Roman" w:cs="Times New Roman"/>
                <w:sz w:val="24"/>
                <w:szCs w:val="24"/>
              </w:rPr>
            </w:pPr>
          </w:p>
        </w:tc>
        <w:tc>
          <w:tcPr>
            <w:tcW w:w="12792" w:type="dxa"/>
            <w:gridSpan w:val="3"/>
            <w:tcBorders>
              <w:bottom w:val="single" w:sz="4" w:space="0" w:color="auto"/>
            </w:tcBorders>
          </w:tcPr>
          <w:p w:rsidR="00D61233" w:rsidRPr="00EE5044" w:rsidRDefault="00D61233"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образования и науки Мурманской области</w:t>
            </w:r>
          </w:p>
        </w:tc>
      </w:tr>
      <w:tr w:rsidR="00D61233" w:rsidRPr="00EE5044" w:rsidTr="00D61233">
        <w:tc>
          <w:tcPr>
            <w:tcW w:w="1871" w:type="dxa"/>
            <w:vMerge/>
          </w:tcPr>
          <w:p w:rsidR="00D61233" w:rsidRPr="00EE5044" w:rsidRDefault="00D61233" w:rsidP="00250289">
            <w:pPr>
              <w:spacing w:after="0" w:line="240" w:lineRule="auto"/>
              <w:rPr>
                <w:rFonts w:ascii="Times New Roman" w:hAnsi="Times New Roman" w:cs="Times New Roman"/>
                <w:sz w:val="24"/>
                <w:szCs w:val="24"/>
              </w:rPr>
            </w:pPr>
          </w:p>
        </w:tc>
        <w:tc>
          <w:tcPr>
            <w:tcW w:w="12792" w:type="dxa"/>
            <w:gridSpan w:val="3"/>
            <w:tcBorders>
              <w:bottom w:val="single" w:sz="4" w:space="0" w:color="auto"/>
            </w:tcBorders>
          </w:tcPr>
          <w:p w:rsidR="00D61233" w:rsidRPr="00EE5044" w:rsidRDefault="00D61233"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имущественных отношений Мурманской области</w:t>
            </w:r>
          </w:p>
        </w:tc>
      </w:tr>
      <w:tr w:rsidR="00D61233" w:rsidRPr="00EE5044" w:rsidTr="00D61233">
        <w:tc>
          <w:tcPr>
            <w:tcW w:w="1871" w:type="dxa"/>
            <w:vMerge/>
          </w:tcPr>
          <w:p w:rsidR="00D61233" w:rsidRPr="00EE5044" w:rsidRDefault="00D61233" w:rsidP="00250289">
            <w:pPr>
              <w:spacing w:after="0" w:line="240" w:lineRule="auto"/>
              <w:rPr>
                <w:rFonts w:ascii="Times New Roman" w:hAnsi="Times New Roman" w:cs="Times New Roman"/>
                <w:sz w:val="24"/>
                <w:szCs w:val="24"/>
              </w:rPr>
            </w:pPr>
          </w:p>
        </w:tc>
        <w:tc>
          <w:tcPr>
            <w:tcW w:w="12792" w:type="dxa"/>
            <w:gridSpan w:val="3"/>
            <w:tcBorders>
              <w:bottom w:val="single" w:sz="4" w:space="0" w:color="auto"/>
            </w:tcBorders>
          </w:tcPr>
          <w:p w:rsidR="00D61233" w:rsidRPr="00EE5044" w:rsidRDefault="00D61233"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энергетики и жилищно-коммунального хозяйства Мурманской области</w:t>
            </w:r>
          </w:p>
        </w:tc>
      </w:tr>
      <w:tr w:rsidR="00D61233" w:rsidRPr="00EE5044" w:rsidTr="00D61233">
        <w:tc>
          <w:tcPr>
            <w:tcW w:w="1871" w:type="dxa"/>
            <w:vMerge/>
          </w:tcPr>
          <w:p w:rsidR="00D61233" w:rsidRPr="00EE5044" w:rsidRDefault="00D61233" w:rsidP="00250289">
            <w:pPr>
              <w:spacing w:after="0" w:line="240" w:lineRule="auto"/>
              <w:rPr>
                <w:rFonts w:ascii="Times New Roman" w:hAnsi="Times New Roman" w:cs="Times New Roman"/>
                <w:sz w:val="24"/>
                <w:szCs w:val="24"/>
              </w:rPr>
            </w:pPr>
          </w:p>
        </w:tc>
        <w:tc>
          <w:tcPr>
            <w:tcW w:w="12792" w:type="dxa"/>
            <w:gridSpan w:val="3"/>
            <w:tcBorders>
              <w:bottom w:val="single" w:sz="4" w:space="0" w:color="auto"/>
            </w:tcBorders>
          </w:tcPr>
          <w:p w:rsidR="00D61233" w:rsidRPr="00EE5044" w:rsidRDefault="00D61233"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строительства Мурманской области</w:t>
            </w:r>
          </w:p>
        </w:tc>
      </w:tr>
      <w:tr w:rsidR="00D61233" w:rsidRPr="00EE5044" w:rsidTr="00D61233">
        <w:tc>
          <w:tcPr>
            <w:tcW w:w="1871" w:type="dxa"/>
            <w:vMerge/>
          </w:tcPr>
          <w:p w:rsidR="00D61233" w:rsidRPr="00EE5044" w:rsidRDefault="00D61233" w:rsidP="00250289">
            <w:pPr>
              <w:spacing w:after="0" w:line="240" w:lineRule="auto"/>
              <w:rPr>
                <w:rFonts w:ascii="Times New Roman" w:hAnsi="Times New Roman" w:cs="Times New Roman"/>
                <w:sz w:val="24"/>
                <w:szCs w:val="24"/>
              </w:rPr>
            </w:pPr>
          </w:p>
        </w:tc>
        <w:tc>
          <w:tcPr>
            <w:tcW w:w="12792" w:type="dxa"/>
            <w:gridSpan w:val="3"/>
            <w:tcBorders>
              <w:bottom w:val="single" w:sz="4" w:space="0" w:color="auto"/>
            </w:tcBorders>
          </w:tcPr>
          <w:p w:rsidR="00D61233" w:rsidRPr="00EE5044" w:rsidRDefault="00D61233"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транспорта и дорожного хозяйства Мурманской области</w:t>
            </w:r>
          </w:p>
        </w:tc>
      </w:tr>
      <w:tr w:rsidR="00D61233" w:rsidRPr="00EE5044" w:rsidTr="00D61233">
        <w:tc>
          <w:tcPr>
            <w:tcW w:w="1871" w:type="dxa"/>
            <w:vMerge/>
          </w:tcPr>
          <w:p w:rsidR="00D61233" w:rsidRPr="00EE5044" w:rsidRDefault="00D61233" w:rsidP="00250289">
            <w:pPr>
              <w:spacing w:after="0" w:line="240" w:lineRule="auto"/>
              <w:rPr>
                <w:rFonts w:ascii="Times New Roman" w:hAnsi="Times New Roman" w:cs="Times New Roman"/>
                <w:sz w:val="24"/>
                <w:szCs w:val="24"/>
              </w:rPr>
            </w:pPr>
          </w:p>
        </w:tc>
        <w:tc>
          <w:tcPr>
            <w:tcW w:w="12792" w:type="dxa"/>
            <w:gridSpan w:val="3"/>
            <w:tcBorders>
              <w:bottom w:val="single" w:sz="4" w:space="0" w:color="auto"/>
            </w:tcBorders>
          </w:tcPr>
          <w:p w:rsidR="00D61233" w:rsidRPr="00EE5044" w:rsidRDefault="00D61233"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Комитет по тарифному регулированию Мурманской области</w:t>
            </w:r>
          </w:p>
        </w:tc>
      </w:tr>
      <w:tr w:rsidR="00D61233" w:rsidRPr="00EE5044" w:rsidTr="00D61233">
        <w:tc>
          <w:tcPr>
            <w:tcW w:w="1871" w:type="dxa"/>
            <w:vMerge/>
          </w:tcPr>
          <w:p w:rsidR="00D61233" w:rsidRPr="00EE5044" w:rsidRDefault="00D61233" w:rsidP="00250289">
            <w:pPr>
              <w:spacing w:after="0" w:line="240" w:lineRule="auto"/>
              <w:rPr>
                <w:rFonts w:ascii="Times New Roman" w:hAnsi="Times New Roman" w:cs="Times New Roman"/>
                <w:sz w:val="24"/>
                <w:szCs w:val="24"/>
              </w:rPr>
            </w:pPr>
          </w:p>
        </w:tc>
        <w:tc>
          <w:tcPr>
            <w:tcW w:w="12792" w:type="dxa"/>
            <w:gridSpan w:val="3"/>
            <w:tcBorders>
              <w:bottom w:val="single" w:sz="4" w:space="0" w:color="auto"/>
            </w:tcBorders>
          </w:tcPr>
          <w:p w:rsidR="00D61233" w:rsidRPr="00EE5044" w:rsidRDefault="00D61233"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Комитет по туризму Мурманской области</w:t>
            </w:r>
          </w:p>
        </w:tc>
      </w:tr>
      <w:tr w:rsidR="00D61233" w:rsidRPr="00EE5044" w:rsidTr="00D61233">
        <w:tc>
          <w:tcPr>
            <w:tcW w:w="1871" w:type="dxa"/>
            <w:vMerge/>
          </w:tcPr>
          <w:p w:rsidR="00D61233" w:rsidRPr="00EE5044" w:rsidRDefault="00D61233" w:rsidP="00250289">
            <w:pPr>
              <w:spacing w:after="0" w:line="240" w:lineRule="auto"/>
              <w:rPr>
                <w:rFonts w:ascii="Times New Roman" w:hAnsi="Times New Roman" w:cs="Times New Roman"/>
                <w:sz w:val="24"/>
                <w:szCs w:val="24"/>
              </w:rPr>
            </w:pPr>
          </w:p>
        </w:tc>
        <w:tc>
          <w:tcPr>
            <w:tcW w:w="12792" w:type="dxa"/>
            <w:gridSpan w:val="3"/>
            <w:tcBorders>
              <w:bottom w:val="single" w:sz="4" w:space="0" w:color="auto"/>
            </w:tcBorders>
          </w:tcPr>
          <w:p w:rsidR="00D61233" w:rsidRPr="00EE5044" w:rsidRDefault="00D61233"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цифрового развития Мурманской области</w:t>
            </w:r>
          </w:p>
        </w:tc>
      </w:tr>
      <w:tr w:rsidR="00D61233" w:rsidRPr="00EE5044" w:rsidTr="00D61233">
        <w:tblPrEx>
          <w:tblBorders>
            <w:insideH w:val="nil"/>
          </w:tblBorders>
        </w:tblPrEx>
        <w:tc>
          <w:tcPr>
            <w:tcW w:w="1871" w:type="dxa"/>
            <w:vMerge/>
          </w:tcPr>
          <w:p w:rsidR="00D61233" w:rsidRPr="00EE5044" w:rsidRDefault="00D61233" w:rsidP="00250289">
            <w:pPr>
              <w:spacing w:after="0" w:line="240" w:lineRule="auto"/>
              <w:rPr>
                <w:rFonts w:ascii="Times New Roman" w:hAnsi="Times New Roman" w:cs="Times New Roman"/>
                <w:sz w:val="24"/>
                <w:szCs w:val="24"/>
              </w:rPr>
            </w:pPr>
          </w:p>
        </w:tc>
        <w:tc>
          <w:tcPr>
            <w:tcW w:w="12792" w:type="dxa"/>
            <w:gridSpan w:val="3"/>
            <w:tcBorders>
              <w:top w:val="single" w:sz="4" w:space="0" w:color="auto"/>
              <w:bottom w:val="single" w:sz="4" w:space="0" w:color="auto"/>
            </w:tcBorders>
          </w:tcPr>
          <w:p w:rsidR="00D61233" w:rsidRPr="00EE5044" w:rsidRDefault="00D61233"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Комитет по конкурентной политике Мурманской области</w:t>
            </w:r>
          </w:p>
        </w:tc>
      </w:tr>
      <w:tr w:rsidR="00D61233" w:rsidRPr="00EE5044" w:rsidTr="00BB7050">
        <w:tblPrEx>
          <w:tblBorders>
            <w:insideH w:val="nil"/>
          </w:tblBorders>
        </w:tblPrEx>
        <w:tc>
          <w:tcPr>
            <w:tcW w:w="1871" w:type="dxa"/>
            <w:vMerge/>
          </w:tcPr>
          <w:p w:rsidR="00D61233" w:rsidRPr="00EE5044" w:rsidRDefault="00D61233" w:rsidP="00250289">
            <w:pPr>
              <w:spacing w:after="0" w:line="240" w:lineRule="auto"/>
              <w:rPr>
                <w:rFonts w:ascii="Times New Roman" w:hAnsi="Times New Roman" w:cs="Times New Roman"/>
                <w:sz w:val="24"/>
                <w:szCs w:val="24"/>
              </w:rPr>
            </w:pPr>
          </w:p>
        </w:tc>
        <w:tc>
          <w:tcPr>
            <w:tcW w:w="12792" w:type="dxa"/>
            <w:gridSpan w:val="3"/>
            <w:tcBorders>
              <w:top w:val="single" w:sz="4" w:space="0" w:color="auto"/>
              <w:bottom w:val="single" w:sz="4" w:space="0" w:color="auto"/>
            </w:tcBorders>
            <w:shd w:val="clear" w:color="auto" w:fill="auto"/>
          </w:tcPr>
          <w:p w:rsidR="00D61233" w:rsidRPr="00EE5044" w:rsidRDefault="00D61233" w:rsidP="00250289">
            <w:pPr>
              <w:pStyle w:val="ConsPlusNormal"/>
              <w:rPr>
                <w:rFonts w:ascii="Times New Roman" w:hAnsi="Times New Roman" w:cs="Times New Roman"/>
                <w:sz w:val="24"/>
                <w:szCs w:val="24"/>
              </w:rPr>
            </w:pPr>
            <w:r>
              <w:rPr>
                <w:rFonts w:ascii="Times New Roman" w:hAnsi="Times New Roman" w:cs="Times New Roman"/>
                <w:sz w:val="24"/>
                <w:szCs w:val="24"/>
              </w:rPr>
              <w:t>Министерство культуры мурманской области</w:t>
            </w:r>
          </w:p>
        </w:tc>
      </w:tr>
      <w:tr w:rsidR="00BB7050" w:rsidRPr="00EE5044" w:rsidTr="000950E2">
        <w:tblPrEx>
          <w:tblBorders>
            <w:insideH w:val="nil"/>
          </w:tblBorders>
        </w:tblPrEx>
        <w:tc>
          <w:tcPr>
            <w:tcW w:w="1871" w:type="dxa"/>
            <w:tcBorders>
              <w:bottom w:val="single" w:sz="4" w:space="0" w:color="auto"/>
            </w:tcBorders>
          </w:tcPr>
          <w:p w:rsidR="00BB7050" w:rsidRPr="00EE5044" w:rsidRDefault="00BB7050" w:rsidP="00250289">
            <w:pPr>
              <w:spacing w:after="0" w:line="240" w:lineRule="auto"/>
              <w:rPr>
                <w:rFonts w:ascii="Times New Roman" w:hAnsi="Times New Roman" w:cs="Times New Roman"/>
                <w:sz w:val="24"/>
                <w:szCs w:val="24"/>
              </w:rPr>
            </w:pPr>
          </w:p>
        </w:tc>
        <w:tc>
          <w:tcPr>
            <w:tcW w:w="12792" w:type="dxa"/>
            <w:gridSpan w:val="3"/>
            <w:tcBorders>
              <w:top w:val="single" w:sz="4" w:space="0" w:color="auto"/>
              <w:bottom w:val="single" w:sz="4" w:space="0" w:color="auto"/>
            </w:tcBorders>
            <w:shd w:val="clear" w:color="auto" w:fill="auto"/>
          </w:tcPr>
          <w:p w:rsidR="00BB7050" w:rsidRDefault="00BB7050" w:rsidP="00250289">
            <w:pPr>
              <w:pStyle w:val="ConsPlusNormal"/>
              <w:rPr>
                <w:rFonts w:ascii="Times New Roman" w:hAnsi="Times New Roman" w:cs="Times New Roman"/>
                <w:sz w:val="24"/>
                <w:szCs w:val="24"/>
              </w:rPr>
            </w:pPr>
            <w:r>
              <w:rPr>
                <w:rFonts w:ascii="Times New Roman" w:hAnsi="Times New Roman" w:cs="Times New Roman"/>
                <w:sz w:val="24"/>
                <w:szCs w:val="24"/>
              </w:rPr>
              <w:t>Министерство информационной политики Мурманской области</w:t>
            </w:r>
          </w:p>
        </w:tc>
      </w:tr>
    </w:tbl>
    <w:p w:rsidR="00ED56E7" w:rsidRDefault="00ED56E7" w:rsidP="00250289">
      <w:pPr>
        <w:pStyle w:val="ConsPlusNormal"/>
        <w:jc w:val="both"/>
        <w:rPr>
          <w:rFonts w:ascii="Times New Roman" w:hAnsi="Times New Roman" w:cs="Times New Roman"/>
          <w:sz w:val="24"/>
          <w:szCs w:val="24"/>
        </w:rPr>
      </w:pPr>
    </w:p>
    <w:p w:rsidR="0074490D" w:rsidRPr="00EE5044" w:rsidRDefault="00ED56E7" w:rsidP="0025028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 </w:t>
      </w:r>
      <w:r w:rsidRPr="008414C8">
        <w:rPr>
          <w:rFonts w:ascii="Times New Roman" w:hAnsi="Times New Roman"/>
          <w:color w:val="000000"/>
          <w:sz w:val="28"/>
          <w:szCs w:val="28"/>
        </w:rPr>
        <w:t>связи с необходимостью открытия лимитов бюджетных обязательств на 2021 год, объявления конкурентн</w:t>
      </w:r>
      <w:r>
        <w:rPr>
          <w:rFonts w:ascii="Times New Roman" w:hAnsi="Times New Roman"/>
          <w:color w:val="000000"/>
          <w:sz w:val="28"/>
          <w:szCs w:val="28"/>
        </w:rPr>
        <w:t>ой процедуры торгов в 2020 году</w:t>
      </w:r>
      <w:r w:rsidRPr="008414C8">
        <w:rPr>
          <w:rFonts w:ascii="Times New Roman" w:hAnsi="Times New Roman"/>
          <w:color w:val="000000"/>
          <w:sz w:val="28"/>
          <w:szCs w:val="28"/>
        </w:rPr>
        <w:t xml:space="preserve"> со сроком окончания выполнения работ в 2021</w:t>
      </w:r>
      <w:r>
        <w:rPr>
          <w:rFonts w:ascii="Times New Roman" w:hAnsi="Times New Roman"/>
          <w:color w:val="000000"/>
          <w:sz w:val="28"/>
          <w:szCs w:val="28"/>
        </w:rPr>
        <w:t xml:space="preserve"> году</w:t>
      </w:r>
      <w:r w:rsidRPr="008414C8">
        <w:rPr>
          <w:rFonts w:ascii="Times New Roman" w:hAnsi="Times New Roman"/>
          <w:color w:val="000000"/>
          <w:sz w:val="28"/>
          <w:szCs w:val="28"/>
        </w:rPr>
        <w:t>, а также согласованием сроков окончания выполнения работ с Федеральным агентством по туризму в 2021 году.</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outlineLvl w:val="1"/>
        <w:rPr>
          <w:rFonts w:ascii="Times New Roman" w:hAnsi="Times New Roman" w:cs="Times New Roman"/>
          <w:sz w:val="24"/>
          <w:szCs w:val="24"/>
        </w:rPr>
      </w:pPr>
      <w:bookmarkStart w:id="1" w:name="P220"/>
      <w:bookmarkEnd w:id="1"/>
      <w:r w:rsidRPr="00EE5044">
        <w:rPr>
          <w:rFonts w:ascii="Times New Roman" w:hAnsi="Times New Roman" w:cs="Times New Roman"/>
          <w:sz w:val="24"/>
          <w:szCs w:val="24"/>
        </w:rPr>
        <w:t>I. Приоритеты государственной политики в сфере реализации</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государственной программы</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Мурманская область обладает уникальной природой и богатейшим сырьевым потенциалом, которые играют важную роль в национальной экономике.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недрах Кольского полуострова открыто более 60 крупных, а порой и уникальных, месторождений важнейших видов минерального сырья, отдельные из которых имеют мировое значение. Наибольшую ценность представляют медно-никелевые, железные, апатито-нефелиновые руды и руды редкоземельных металлов, что обусловило создание и развитие здесь крупного индустриального комплекса.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Сегодня область является единственным российским производителем апатитового, нефелинового и бадделеитового концентратов, слюды. Кроме того, регион обеспечивает 45 % общероссийского производства никеля, 10 % железорудного концентрата, 7 % рафинированной меди.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Основу экономики области составляет горно-металлургический комплекс, в регионе работают крупнейшие предприятия этого сектора </w:t>
      </w:r>
      <w:r w:rsidRPr="00EE5044">
        <w:rPr>
          <w:rFonts w:ascii="Times New Roman" w:hAnsi="Times New Roman" w:cs="Times New Roman"/>
          <w:sz w:val="24"/>
          <w:szCs w:val="24"/>
        </w:rPr>
        <w:lastRenderedPageBreak/>
        <w:t>экономики.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Доля области в общероссийском объеме производства рыбы, переработанных и консервированных рыбных продуктов составляет 13 %. По этому показателю регион занимает четвертое место в России.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Экономическое развитие и жизнедеятельность в Арктике теснейшим образом связаны с развитием транспорта. Основа арктической транспортной системы России - Северный морской путь.</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Мурманская область - экспортно ориентированный регион, сальдо внешней торговли положительное. В общем объеме товарооборота на долю экспорта приходится порядка 85 %, импорта - 15 %.</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На экспорт поставляются металлы и изделия из них, топливно-энергетические товары, минеральные продукты, продовольственные товары и сельскохозяйственное сырье. В структуре импорта преобладают машины, оборудование и транспортные средства, минеральные продукты.</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Предприятия и организации Мурманской области ведут торговлю более чем с 60 странами.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Развитие северных территорий невозможно без международной кооперации и интеграции, поэтому Мурманская область является активным участником межправительственных инициатив по развитию приграничного сотрудничества: входит в состав Баренцева/Евроарктического региона, Совета Министров Северных стран и Арктического Совета. Регион обладает значительным человеческим, природно-ресурсным и промышленным потенциалом, что определяет растущий интерес к сотрудничеству по многим направлениям экономической и гуманитарной сфер со стороны стран Скандинавии и Европы.</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Мурманской области есть все условия как для развития внутреннего туризма, так и для приема иностранных путешественников. Ежегодно в порт Мурманск осуществляют заходы суда иностранных круизных компаний. С начала 2013 года мурманский порт уже посетили 19 лайнеров, на борту которых находились туристы более чем из десятка стран мира.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Развитию круизного туризма будет способствовать реализация проекта "Арктическая гавань", в рамках которого будут завершены работы по реконструкции пирса дальних линий.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Разнообразие природных ландшафтов позволяет развивать и горнолыжный туризм, центром которого по праву считается город Кировск. Горнолыжный комплекс "Большой Вудъявр" - самый высокогорный курорт не только Хибинского массива, но и всего Северо-Запада России.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Сегодня главная цель работы Правительства Мурманской области - это обеспечение нового, более высокого уровня жизни жителей области.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Поэтому важнейшим приоритетом развития региона является создание сильной инновационной экономики, ориентированной на человека, на его нужды, запросы и развитие.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Для этого необходимо осуществлять активное взаимодействие с бизнес-сообществом, а также продолжать работу по расширению пула инвестиционных проектов и развитию инфраструктуры, максимально приспособленной под потребности современного человека.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Приоритеты государственной политики в сфере реализации программы, а также механизмы их достижения определены исходя из долгосрочных приоритетов, закрепленных в </w:t>
      </w:r>
      <w:hyperlink r:id="rId7" w:history="1">
        <w:r w:rsidRPr="00EE5044">
          <w:rPr>
            <w:rFonts w:ascii="Times New Roman" w:hAnsi="Times New Roman" w:cs="Times New Roman"/>
            <w:color w:val="0000FF"/>
            <w:sz w:val="24"/>
            <w:szCs w:val="24"/>
          </w:rPr>
          <w:t>Концепции</w:t>
        </w:r>
      </w:hyperlink>
      <w:r w:rsidRPr="00EE5044">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8" w:history="1">
        <w:r w:rsidRPr="00EE5044">
          <w:rPr>
            <w:rFonts w:ascii="Times New Roman" w:hAnsi="Times New Roman" w:cs="Times New Roman"/>
            <w:color w:val="0000FF"/>
            <w:sz w:val="24"/>
            <w:szCs w:val="24"/>
          </w:rPr>
          <w:t xml:space="preserve">Основных </w:t>
        </w:r>
        <w:r w:rsidRPr="00EE5044">
          <w:rPr>
            <w:rFonts w:ascii="Times New Roman" w:hAnsi="Times New Roman" w:cs="Times New Roman"/>
            <w:color w:val="0000FF"/>
            <w:sz w:val="24"/>
            <w:szCs w:val="24"/>
          </w:rPr>
          <w:lastRenderedPageBreak/>
          <w:t>направлениях</w:t>
        </w:r>
      </w:hyperlink>
      <w:r w:rsidRPr="00EE5044">
        <w:rPr>
          <w:rFonts w:ascii="Times New Roman" w:hAnsi="Times New Roman" w:cs="Times New Roman"/>
          <w:sz w:val="24"/>
          <w:szCs w:val="24"/>
        </w:rPr>
        <w:t xml:space="preserve"> деятельности Правительства Российской Федерации на период до 2018 года, Посланиях Президента Российской Федерации Федеральному Собранию Российской Федерации, </w:t>
      </w:r>
      <w:hyperlink r:id="rId9" w:history="1">
        <w:r w:rsidRPr="00EE5044">
          <w:rPr>
            <w:rFonts w:ascii="Times New Roman" w:hAnsi="Times New Roman" w:cs="Times New Roman"/>
            <w:color w:val="0000FF"/>
            <w:sz w:val="24"/>
            <w:szCs w:val="24"/>
          </w:rPr>
          <w:t>указе</w:t>
        </w:r>
      </w:hyperlink>
      <w:r w:rsidRPr="00EE5044">
        <w:rPr>
          <w:rFonts w:ascii="Times New Roman" w:hAnsi="Times New Roman" w:cs="Times New Roman"/>
          <w:sz w:val="24"/>
          <w:szCs w:val="24"/>
        </w:rPr>
        <w:t xml:space="preserve"> Президента Российской Федерации от 7 мая 2012 года N 596 "О долгосрочной государственной экономической политике", а также </w:t>
      </w:r>
      <w:hyperlink r:id="rId10" w:history="1">
        <w:r w:rsidRPr="00EE5044">
          <w:rPr>
            <w:rFonts w:ascii="Times New Roman" w:hAnsi="Times New Roman" w:cs="Times New Roman"/>
            <w:color w:val="0000FF"/>
            <w:sz w:val="24"/>
            <w:szCs w:val="24"/>
          </w:rPr>
          <w:t>Стратегии</w:t>
        </w:r>
      </w:hyperlink>
      <w:r w:rsidRPr="00EE5044">
        <w:rPr>
          <w:rFonts w:ascii="Times New Roman" w:hAnsi="Times New Roman" w:cs="Times New Roman"/>
          <w:sz w:val="24"/>
          <w:szCs w:val="24"/>
        </w:rPr>
        <w:t xml:space="preserve"> социально-экономического развития Мурманской области до 2020 года и на период до 2025 года, утвержденной постановлением Правительства Мурманской области от 25 декабря 2013 года N 768-ПП/20, и других стратегических документах.</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числе приоритетов можно выделить следующие направления:</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повышение инвестиционной привлекательности Мурманской области, развитие механизмов государственно-частного партнерства;</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создание условий для свободы предпринимательства и конкуренции, развитие механизмов саморегулирования предпринимательского сообщества; совместная с бизнесом работа по повышению общественного статуса и значимости предпринимательства и собственности;</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инновационное развитие экономики, ее диверсификация и преодоление инфраструктурных ограничений, создание условий для эффективного взаимодействия научных организаций с предприятиями и организациями региона;</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совершенствование форм государственной поддержки инвестиционной и инновационной деятельности на территории Мурманской области;</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развитие въездного и внутреннего туризма;</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развитие внешнеэкономических связей и межрегионального сотрудничества;</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совершенствование системы государственного стратегического управления;</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создание условий, способствующих развитию многоформатной торговли в регионе, посредством стимулирования развития инфраструктуры торговли и продвижения продукции местных товаропроизводителей через малые форматы торговли.</w:t>
      </w:r>
    </w:p>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 xml:space="preserve">(абзац введен </w:t>
      </w:r>
      <w:hyperlink r:id="rId11" w:history="1">
        <w:r w:rsidRPr="00EE5044">
          <w:rPr>
            <w:rFonts w:ascii="Times New Roman" w:hAnsi="Times New Roman" w:cs="Times New Roman"/>
            <w:color w:val="0000FF"/>
            <w:sz w:val="24"/>
            <w:szCs w:val="24"/>
          </w:rPr>
          <w:t>постановлением</w:t>
        </w:r>
      </w:hyperlink>
      <w:r w:rsidRPr="00EE5044">
        <w:rPr>
          <w:rFonts w:ascii="Times New Roman" w:hAnsi="Times New Roman" w:cs="Times New Roman"/>
          <w:sz w:val="24"/>
          <w:szCs w:val="24"/>
        </w:rPr>
        <w:t xml:space="preserve"> Правительства Мурманской области от 30.05.2016 N 252-ПП)</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Цели государственной программы:</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создание благоприятного предпринимательского климата и условий для ведения бизнеса;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повышение инвестиционной и инновационной активности бизнеса в регионе;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содействие реализации конкурентных преимуществ региона.</w:t>
      </w:r>
    </w:p>
    <w:p w:rsidR="00EE5044" w:rsidRDefault="00EE5044" w:rsidP="00250289">
      <w:pPr>
        <w:pStyle w:val="ConsPlusNormal"/>
        <w:ind w:firstLine="540"/>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Достижение поставленных целей потребует решения следующих задач:</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создание благоприятных условий для привлечения инвестиций в экономику региона;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повышение предпринимательской активности и развитие малого и среднего бизнеса;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формирование условий для развития промышленности, инновационной и научно-технической деятельности организаций;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создание условий для использования потенциала внешнеэкономических и межрегиональных связей, приграничного сотрудничества, туризма и торговли в интересах социально-экономического развития региона;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совершенствование форм и методов регулирования социально-экономических процессов в регионе;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обеспечение эффективного и стабильного государственного регулирования цен и тарифов.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Реализация запланированного программой комплекса мероприятий позволит обеспечить:</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lastRenderedPageBreak/>
        <w:t>- повышение оценки предпринимательским сообществом общих условий ведения предпринимательской деятельности, включая улучшение инвестиционного климата;</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увеличение доли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повышение вклада субъектов малого и среднего бизнеса в социально-экономическое развитие Мурманской области;</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увеличение доли инвестиций в основной капитал в валовом региональном продукте;</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увеличение доли продукции высокотехнологичных и наукоемких отраслей в валовом региональном продукте;</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увеличение объема платных услуг, оказанных населению в Мурманской области в сфере туризма (включая услуги гостиниц и аналогичных мест размещения);</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создание благоприятных условий для развития внутреннего и въездного туризма на территории Мурманской области, повышение туристско-рекреационной привлекательности региона;</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расширение спектра внешнеэкономических связей и повышение эффективности приграничного экономического сотрудничества Мурманской области;</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создание полноценной системы стратегического планирования, способствующей социально-экономическому развитию Мурманской области, в том числе муниципальных образований;</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достижение баланса экономических интересов производителей и потребителей ресурсов в Мурманской области при осуществлении государственного регулирования цен (тарифов);</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увеличение оборота розничной торговли на душу населения.</w:t>
      </w:r>
    </w:p>
    <w:p w:rsidR="0074490D" w:rsidRPr="00EE5044" w:rsidRDefault="0074490D" w:rsidP="00250289">
      <w:pPr>
        <w:pStyle w:val="ConsPlusNormal"/>
        <w:jc w:val="both"/>
        <w:rPr>
          <w:rFonts w:ascii="Times New Roman" w:hAnsi="Times New Roman" w:cs="Times New Roman"/>
          <w:sz w:val="24"/>
          <w:szCs w:val="24"/>
        </w:rPr>
      </w:pPr>
    </w:p>
    <w:p w:rsidR="0074490D" w:rsidRDefault="0074490D" w:rsidP="00250289">
      <w:pPr>
        <w:pStyle w:val="ConsPlusTitle"/>
        <w:jc w:val="center"/>
        <w:outlineLvl w:val="1"/>
        <w:rPr>
          <w:rFonts w:ascii="Times New Roman" w:hAnsi="Times New Roman" w:cs="Times New Roman"/>
          <w:sz w:val="24"/>
          <w:szCs w:val="24"/>
        </w:rPr>
      </w:pPr>
      <w:r w:rsidRPr="00EE5044">
        <w:rPr>
          <w:rFonts w:ascii="Times New Roman" w:hAnsi="Times New Roman" w:cs="Times New Roman"/>
          <w:sz w:val="24"/>
          <w:szCs w:val="24"/>
        </w:rPr>
        <w:t>II. Перечень показателей государственной программы</w:t>
      </w:r>
    </w:p>
    <w:tbl>
      <w:tblPr>
        <w:tblW w:w="1616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94"/>
        <w:gridCol w:w="625"/>
        <w:gridCol w:w="709"/>
        <w:gridCol w:w="709"/>
        <w:gridCol w:w="567"/>
        <w:gridCol w:w="709"/>
        <w:gridCol w:w="567"/>
        <w:gridCol w:w="567"/>
        <w:gridCol w:w="567"/>
        <w:gridCol w:w="708"/>
        <w:gridCol w:w="567"/>
        <w:gridCol w:w="709"/>
        <w:gridCol w:w="567"/>
        <w:gridCol w:w="709"/>
        <w:gridCol w:w="567"/>
        <w:gridCol w:w="709"/>
        <w:gridCol w:w="567"/>
        <w:gridCol w:w="567"/>
        <w:gridCol w:w="567"/>
        <w:gridCol w:w="1842"/>
      </w:tblGrid>
      <w:tr w:rsidR="0074490D" w:rsidRPr="00992FBD" w:rsidTr="00510164">
        <w:tc>
          <w:tcPr>
            <w:tcW w:w="567" w:type="dxa"/>
            <w:vMerge w:val="restart"/>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N п/п</w:t>
            </w:r>
          </w:p>
        </w:tc>
        <w:tc>
          <w:tcPr>
            <w:tcW w:w="2494" w:type="dxa"/>
            <w:vMerge w:val="restart"/>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Государственная программа, подпрограмма, показатель</w:t>
            </w:r>
          </w:p>
        </w:tc>
        <w:tc>
          <w:tcPr>
            <w:tcW w:w="625" w:type="dxa"/>
            <w:vMerge w:val="restart"/>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Ед. изм.</w:t>
            </w:r>
          </w:p>
        </w:tc>
        <w:tc>
          <w:tcPr>
            <w:tcW w:w="709" w:type="dxa"/>
            <w:vMerge w:val="restart"/>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Направленность</w:t>
            </w:r>
          </w:p>
        </w:tc>
        <w:tc>
          <w:tcPr>
            <w:tcW w:w="9923" w:type="dxa"/>
            <w:gridSpan w:val="16"/>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Значение показателя</w:t>
            </w:r>
          </w:p>
        </w:tc>
        <w:tc>
          <w:tcPr>
            <w:tcW w:w="1842" w:type="dxa"/>
            <w:vMerge w:val="restart"/>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Соисполнитель, ответственный за выполнение показателя</w:t>
            </w:r>
          </w:p>
        </w:tc>
      </w:tr>
      <w:tr w:rsidR="0074490D" w:rsidRPr="00992FBD" w:rsidTr="00510164">
        <w:tc>
          <w:tcPr>
            <w:tcW w:w="567" w:type="dxa"/>
            <w:vMerge/>
          </w:tcPr>
          <w:p w:rsidR="0074490D" w:rsidRPr="00992FBD" w:rsidRDefault="0074490D" w:rsidP="00250289">
            <w:pPr>
              <w:spacing w:after="0" w:line="240" w:lineRule="auto"/>
              <w:rPr>
                <w:rFonts w:ascii="Times New Roman" w:hAnsi="Times New Roman" w:cs="Times New Roman"/>
                <w:sz w:val="18"/>
                <w:szCs w:val="18"/>
              </w:rPr>
            </w:pPr>
          </w:p>
        </w:tc>
        <w:tc>
          <w:tcPr>
            <w:tcW w:w="2494" w:type="dxa"/>
            <w:vMerge/>
          </w:tcPr>
          <w:p w:rsidR="0074490D" w:rsidRPr="00992FBD" w:rsidRDefault="0074490D" w:rsidP="00250289">
            <w:pPr>
              <w:spacing w:after="0" w:line="240" w:lineRule="auto"/>
              <w:rPr>
                <w:rFonts w:ascii="Times New Roman" w:hAnsi="Times New Roman" w:cs="Times New Roman"/>
                <w:sz w:val="18"/>
                <w:szCs w:val="18"/>
              </w:rPr>
            </w:pPr>
          </w:p>
        </w:tc>
        <w:tc>
          <w:tcPr>
            <w:tcW w:w="625" w:type="dxa"/>
            <w:vMerge/>
          </w:tcPr>
          <w:p w:rsidR="0074490D" w:rsidRPr="00992FBD" w:rsidRDefault="0074490D" w:rsidP="00250289">
            <w:pPr>
              <w:spacing w:after="0" w:line="240" w:lineRule="auto"/>
              <w:rPr>
                <w:rFonts w:ascii="Times New Roman" w:hAnsi="Times New Roman" w:cs="Times New Roman"/>
                <w:sz w:val="18"/>
                <w:szCs w:val="18"/>
              </w:rPr>
            </w:pPr>
          </w:p>
        </w:tc>
        <w:tc>
          <w:tcPr>
            <w:tcW w:w="709" w:type="dxa"/>
            <w:vMerge/>
          </w:tcPr>
          <w:p w:rsidR="0074490D" w:rsidRPr="00992FBD" w:rsidRDefault="0074490D" w:rsidP="00250289">
            <w:pPr>
              <w:spacing w:after="0" w:line="240" w:lineRule="auto"/>
              <w:rPr>
                <w:rFonts w:ascii="Times New Roman" w:hAnsi="Times New Roman" w:cs="Times New Roman"/>
                <w:sz w:val="18"/>
                <w:szCs w:val="18"/>
              </w:rPr>
            </w:pPr>
          </w:p>
        </w:tc>
        <w:tc>
          <w:tcPr>
            <w:tcW w:w="709"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2012</w:t>
            </w:r>
          </w:p>
        </w:tc>
        <w:tc>
          <w:tcPr>
            <w:tcW w:w="1276" w:type="dxa"/>
            <w:gridSpan w:val="2"/>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2013</w:t>
            </w:r>
          </w:p>
        </w:tc>
        <w:tc>
          <w:tcPr>
            <w:tcW w:w="1134" w:type="dxa"/>
            <w:gridSpan w:val="2"/>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275" w:type="dxa"/>
            <w:gridSpan w:val="2"/>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276" w:type="dxa"/>
            <w:gridSpan w:val="2"/>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276" w:type="dxa"/>
            <w:gridSpan w:val="2"/>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276" w:type="dxa"/>
            <w:gridSpan w:val="2"/>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34" w:type="dxa"/>
            <w:gridSpan w:val="2"/>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567"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842" w:type="dxa"/>
            <w:vMerge/>
          </w:tcPr>
          <w:p w:rsidR="0074490D" w:rsidRPr="00992FBD" w:rsidRDefault="0074490D" w:rsidP="00250289">
            <w:pPr>
              <w:spacing w:after="0" w:line="240" w:lineRule="auto"/>
              <w:rPr>
                <w:rFonts w:ascii="Times New Roman" w:hAnsi="Times New Roman" w:cs="Times New Roman"/>
                <w:sz w:val="18"/>
                <w:szCs w:val="18"/>
              </w:rPr>
            </w:pPr>
          </w:p>
        </w:tc>
      </w:tr>
      <w:tr w:rsidR="00510164" w:rsidRPr="00992FBD" w:rsidTr="00510164">
        <w:tc>
          <w:tcPr>
            <w:tcW w:w="567" w:type="dxa"/>
            <w:vMerge/>
          </w:tcPr>
          <w:p w:rsidR="00510164" w:rsidRPr="00992FBD" w:rsidRDefault="00510164" w:rsidP="00250289">
            <w:pPr>
              <w:spacing w:after="0" w:line="240" w:lineRule="auto"/>
              <w:rPr>
                <w:rFonts w:ascii="Times New Roman" w:hAnsi="Times New Roman" w:cs="Times New Roman"/>
                <w:sz w:val="18"/>
                <w:szCs w:val="18"/>
              </w:rPr>
            </w:pPr>
          </w:p>
        </w:tc>
        <w:tc>
          <w:tcPr>
            <w:tcW w:w="2494" w:type="dxa"/>
            <w:vMerge/>
          </w:tcPr>
          <w:p w:rsidR="00510164" w:rsidRPr="00992FBD" w:rsidRDefault="00510164" w:rsidP="00250289">
            <w:pPr>
              <w:spacing w:after="0" w:line="240" w:lineRule="auto"/>
              <w:rPr>
                <w:rFonts w:ascii="Times New Roman" w:hAnsi="Times New Roman" w:cs="Times New Roman"/>
                <w:sz w:val="18"/>
                <w:szCs w:val="18"/>
              </w:rPr>
            </w:pPr>
          </w:p>
        </w:tc>
        <w:tc>
          <w:tcPr>
            <w:tcW w:w="625" w:type="dxa"/>
            <w:vMerge/>
          </w:tcPr>
          <w:p w:rsidR="00510164" w:rsidRPr="00992FBD" w:rsidRDefault="00510164" w:rsidP="00250289">
            <w:pPr>
              <w:spacing w:after="0" w:line="240" w:lineRule="auto"/>
              <w:rPr>
                <w:rFonts w:ascii="Times New Roman" w:hAnsi="Times New Roman" w:cs="Times New Roman"/>
                <w:sz w:val="18"/>
                <w:szCs w:val="18"/>
              </w:rPr>
            </w:pPr>
          </w:p>
        </w:tc>
        <w:tc>
          <w:tcPr>
            <w:tcW w:w="709" w:type="dxa"/>
            <w:vMerge/>
          </w:tcPr>
          <w:p w:rsidR="00510164" w:rsidRPr="00992FBD" w:rsidRDefault="00510164" w:rsidP="00250289">
            <w:pPr>
              <w:spacing w:after="0" w:line="240" w:lineRule="auto"/>
              <w:rPr>
                <w:rFonts w:ascii="Times New Roman" w:hAnsi="Times New Roman" w:cs="Times New Roman"/>
                <w:sz w:val="18"/>
                <w:szCs w:val="18"/>
              </w:rPr>
            </w:pP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Факт</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План</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Факт</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План</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Факт</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План</w:t>
            </w:r>
          </w:p>
        </w:tc>
        <w:tc>
          <w:tcPr>
            <w:tcW w:w="708"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Факт</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План</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Факт</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План</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Факт</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План</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Факт</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План</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Факт</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План</w:t>
            </w:r>
          </w:p>
        </w:tc>
        <w:tc>
          <w:tcPr>
            <w:tcW w:w="1842" w:type="dxa"/>
            <w:vMerge/>
          </w:tcPr>
          <w:p w:rsidR="00510164" w:rsidRPr="00992FBD" w:rsidRDefault="00510164" w:rsidP="00250289">
            <w:pPr>
              <w:spacing w:after="0" w:line="240" w:lineRule="auto"/>
              <w:rPr>
                <w:rFonts w:ascii="Times New Roman" w:hAnsi="Times New Roman" w:cs="Times New Roman"/>
                <w:sz w:val="18"/>
                <w:szCs w:val="18"/>
              </w:rPr>
            </w:pPr>
          </w:p>
        </w:tc>
      </w:tr>
      <w:tr w:rsidR="0074490D" w:rsidRPr="00992FBD" w:rsidTr="00510164">
        <w:tc>
          <w:tcPr>
            <w:tcW w:w="567" w:type="dxa"/>
            <w:vAlign w:val="center"/>
          </w:tcPr>
          <w:p w:rsidR="0074490D" w:rsidRPr="00992FBD" w:rsidRDefault="0074490D" w:rsidP="00250289">
            <w:pPr>
              <w:pStyle w:val="ConsPlusNormal"/>
              <w:rPr>
                <w:rFonts w:ascii="Times New Roman" w:hAnsi="Times New Roman" w:cs="Times New Roman"/>
                <w:sz w:val="18"/>
                <w:szCs w:val="18"/>
              </w:rPr>
            </w:pPr>
          </w:p>
        </w:tc>
        <w:tc>
          <w:tcPr>
            <w:tcW w:w="15593" w:type="dxa"/>
            <w:gridSpan w:val="20"/>
          </w:tcPr>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Государственная программа Мурманской области "Развитие экономического потенциала и формирование благоприятного предпринимательского климата".</w:t>
            </w:r>
          </w:p>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Цели:</w:t>
            </w:r>
          </w:p>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Создание благоприятного предпринимательского климата и условий для ведения бизнеса.</w:t>
            </w:r>
          </w:p>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Повышение инвестиционной и инновационной активности бизнеса в регионе.</w:t>
            </w:r>
          </w:p>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3. Содействие реализации конкурентных преимуществ региона</w:t>
            </w:r>
          </w:p>
        </w:tc>
      </w:tr>
      <w:tr w:rsidR="00510164" w:rsidRPr="00992FBD" w:rsidTr="00510164">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0.1</w:t>
            </w:r>
          </w:p>
        </w:tc>
        <w:tc>
          <w:tcPr>
            <w:tcW w:w="2494" w:type="dxa"/>
            <w:vAlign w:val="center"/>
          </w:tcPr>
          <w:p w:rsidR="00510164" w:rsidRPr="00992FBD" w:rsidRDefault="005101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Численность занятых в сфере малого и среднего предпринимательства, включая индивидуальных предпринимателей</w:t>
            </w:r>
          </w:p>
        </w:tc>
        <w:tc>
          <w:tcPr>
            <w:tcW w:w="625"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тыс. чел.</w:t>
            </w:r>
          </w:p>
        </w:tc>
        <w:tc>
          <w:tcPr>
            <w:tcW w:w="709" w:type="dxa"/>
            <w:vAlign w:val="center"/>
          </w:tcPr>
          <w:p w:rsidR="00510164" w:rsidRPr="00992FBD" w:rsidRDefault="005101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510164" w:rsidRPr="00992FBD" w:rsidRDefault="005101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10164" w:rsidRPr="00992FBD" w:rsidRDefault="00510164" w:rsidP="00250289">
            <w:pPr>
              <w:pStyle w:val="ConsPlusNormal"/>
              <w:rPr>
                <w:rFonts w:ascii="Times New Roman" w:hAnsi="Times New Roman" w:cs="Times New Roman"/>
                <w:sz w:val="18"/>
                <w:szCs w:val="18"/>
              </w:rPr>
            </w:pP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709" w:type="dxa"/>
            <w:vAlign w:val="center"/>
          </w:tcPr>
          <w:p w:rsidR="00510164" w:rsidRPr="00992FBD" w:rsidRDefault="00510164" w:rsidP="00250289">
            <w:pPr>
              <w:pStyle w:val="ConsPlusNormal"/>
              <w:rPr>
                <w:rFonts w:ascii="Times New Roman" w:hAnsi="Times New Roman" w:cs="Times New Roman"/>
                <w:sz w:val="18"/>
                <w:szCs w:val="18"/>
              </w:rPr>
            </w:pP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708"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74,1</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 xml:space="preserve">65,2 </w:t>
            </w:r>
            <w:hyperlink w:anchor="P1650" w:history="1">
              <w:r w:rsidRPr="00992FBD">
                <w:rPr>
                  <w:rFonts w:ascii="Times New Roman" w:hAnsi="Times New Roman" w:cs="Times New Roman"/>
                  <w:color w:val="0000FF"/>
                  <w:sz w:val="18"/>
                  <w:szCs w:val="18"/>
                </w:rPr>
                <w:t>&lt;1&gt;</w:t>
              </w:r>
            </w:hyperlink>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66,9</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66,4</w:t>
            </w:r>
          </w:p>
        </w:tc>
        <w:tc>
          <w:tcPr>
            <w:tcW w:w="1842" w:type="dxa"/>
            <w:vAlign w:val="center"/>
          </w:tcPr>
          <w:p w:rsidR="00510164" w:rsidRPr="00992FBD" w:rsidRDefault="005101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510164" w:rsidRPr="00992FBD" w:rsidTr="00510164">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0.2</w:t>
            </w:r>
          </w:p>
        </w:tc>
        <w:tc>
          <w:tcPr>
            <w:tcW w:w="2494" w:type="dxa"/>
            <w:vAlign w:val="center"/>
          </w:tcPr>
          <w:p w:rsidR="00510164" w:rsidRPr="00992FBD" w:rsidRDefault="005101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Объем платных услуг, оказанных населению в Мурманской области в сфере туризма (включая услуги коллективных мест размещения) </w:t>
            </w:r>
            <w:hyperlink w:anchor="P1651" w:history="1">
              <w:r w:rsidRPr="00992FBD">
                <w:rPr>
                  <w:rFonts w:ascii="Times New Roman" w:hAnsi="Times New Roman" w:cs="Times New Roman"/>
                  <w:color w:val="0000FF"/>
                  <w:sz w:val="18"/>
                  <w:szCs w:val="18"/>
                </w:rPr>
                <w:t>&lt;2&gt;</w:t>
              </w:r>
            </w:hyperlink>
          </w:p>
        </w:tc>
        <w:tc>
          <w:tcPr>
            <w:tcW w:w="625"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млн. руб.</w:t>
            </w:r>
          </w:p>
        </w:tc>
        <w:tc>
          <w:tcPr>
            <w:tcW w:w="709" w:type="dxa"/>
            <w:vAlign w:val="center"/>
          </w:tcPr>
          <w:p w:rsidR="00510164" w:rsidRPr="00992FBD" w:rsidRDefault="005101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510164" w:rsidRPr="00992FBD" w:rsidRDefault="005101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1690,8</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1735</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1874,1</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1765</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2107</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2149</w:t>
            </w:r>
          </w:p>
        </w:tc>
        <w:tc>
          <w:tcPr>
            <w:tcW w:w="708"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2142,8</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2761</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2816,1</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2816</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2844,5</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2872</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3052,8</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3098</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3098</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3128</w:t>
            </w:r>
          </w:p>
        </w:tc>
        <w:tc>
          <w:tcPr>
            <w:tcW w:w="1842" w:type="dxa"/>
            <w:vAlign w:val="center"/>
          </w:tcPr>
          <w:p w:rsidR="00510164" w:rsidRPr="00992FBD" w:rsidRDefault="005101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(по 2019 год включительно), Комитет по туризму Мурманской области (2020 год)</w:t>
            </w:r>
          </w:p>
        </w:tc>
      </w:tr>
      <w:tr w:rsidR="00510164" w:rsidRPr="00992FBD" w:rsidTr="00510164">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2494" w:type="dxa"/>
            <w:vAlign w:val="center"/>
          </w:tcPr>
          <w:p w:rsidR="00510164" w:rsidRPr="00992FBD" w:rsidRDefault="005101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Соотношение фактического индекса изменения платы граждан за коммунальные услуги и индекса, установленного федеральными органами власти</w:t>
            </w:r>
          </w:p>
        </w:tc>
        <w:tc>
          <w:tcPr>
            <w:tcW w:w="625"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8"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1842" w:type="dxa"/>
            <w:vAlign w:val="center"/>
          </w:tcPr>
          <w:p w:rsidR="00510164" w:rsidRPr="00992FBD" w:rsidRDefault="005101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Комитет по тарифному регулированию Мурманской области</w:t>
            </w:r>
          </w:p>
        </w:tc>
      </w:tr>
      <w:tr w:rsidR="00510164" w:rsidRPr="00992FBD" w:rsidTr="00510164">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0.4</w:t>
            </w:r>
          </w:p>
        </w:tc>
        <w:tc>
          <w:tcPr>
            <w:tcW w:w="2494" w:type="dxa"/>
          </w:tcPr>
          <w:p w:rsidR="00510164" w:rsidRPr="00992FBD" w:rsidRDefault="005101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Темп роста оборота розничной торговли на душу населения к предыдущему году</w:t>
            </w:r>
          </w:p>
        </w:tc>
        <w:tc>
          <w:tcPr>
            <w:tcW w:w="625"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10164" w:rsidRPr="00992FBD" w:rsidRDefault="005101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510164" w:rsidRPr="00992FBD" w:rsidRDefault="005101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10164" w:rsidRPr="00992FBD" w:rsidRDefault="00510164" w:rsidP="00250289">
            <w:pPr>
              <w:pStyle w:val="ConsPlusNormal"/>
              <w:rPr>
                <w:rFonts w:ascii="Times New Roman" w:hAnsi="Times New Roman" w:cs="Times New Roman"/>
                <w:sz w:val="18"/>
                <w:szCs w:val="18"/>
              </w:rPr>
            </w:pP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709" w:type="dxa"/>
            <w:vAlign w:val="center"/>
          </w:tcPr>
          <w:p w:rsidR="00510164" w:rsidRPr="00992FBD" w:rsidRDefault="00510164" w:rsidP="00250289">
            <w:pPr>
              <w:pStyle w:val="ConsPlusNormal"/>
              <w:rPr>
                <w:rFonts w:ascii="Times New Roman" w:hAnsi="Times New Roman" w:cs="Times New Roman"/>
                <w:sz w:val="18"/>
                <w:szCs w:val="18"/>
              </w:rPr>
            </w:pP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708"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102,1</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104,2</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101,3</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101</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106,3</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102</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104,4</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103</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106,4</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104</w:t>
            </w:r>
          </w:p>
        </w:tc>
        <w:tc>
          <w:tcPr>
            <w:tcW w:w="1842" w:type="dxa"/>
            <w:vAlign w:val="center"/>
          </w:tcPr>
          <w:p w:rsidR="00510164" w:rsidRPr="00992FBD" w:rsidRDefault="005101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74490D" w:rsidRPr="00992FBD" w:rsidTr="00510164">
        <w:tc>
          <w:tcPr>
            <w:tcW w:w="567"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15593" w:type="dxa"/>
            <w:gridSpan w:val="20"/>
          </w:tcPr>
          <w:p w:rsidR="0074490D" w:rsidRPr="00992FBD" w:rsidRDefault="00236B1A" w:rsidP="00250289">
            <w:pPr>
              <w:pStyle w:val="ConsPlusNormal"/>
              <w:rPr>
                <w:rFonts w:ascii="Times New Roman" w:hAnsi="Times New Roman" w:cs="Times New Roman"/>
                <w:sz w:val="18"/>
                <w:szCs w:val="18"/>
              </w:rPr>
            </w:pPr>
            <w:hyperlink w:anchor="P220" w:history="1">
              <w:r w:rsidR="0074490D" w:rsidRPr="00992FBD">
                <w:rPr>
                  <w:rFonts w:ascii="Times New Roman" w:hAnsi="Times New Roman" w:cs="Times New Roman"/>
                  <w:color w:val="0000FF"/>
                  <w:sz w:val="18"/>
                  <w:szCs w:val="18"/>
                </w:rPr>
                <w:t>Подпрограмма 1</w:t>
              </w:r>
            </w:hyperlink>
            <w:r w:rsidR="0074490D" w:rsidRPr="00992FBD">
              <w:rPr>
                <w:rFonts w:ascii="Times New Roman" w:hAnsi="Times New Roman" w:cs="Times New Roman"/>
                <w:sz w:val="18"/>
                <w:szCs w:val="18"/>
              </w:rPr>
              <w:t xml:space="preserve"> "Формирование благоприятной инвестиционной среды".</w:t>
            </w:r>
          </w:p>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Цель: Создание благоприятных условий для привлечения инвестиций в экономику региона</w:t>
            </w:r>
          </w:p>
        </w:tc>
      </w:tr>
      <w:tr w:rsidR="00510164" w:rsidRPr="00992FBD" w:rsidTr="00510164">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w:t>
            </w:r>
          </w:p>
        </w:tc>
        <w:tc>
          <w:tcPr>
            <w:tcW w:w="2494" w:type="dxa"/>
            <w:vAlign w:val="center"/>
          </w:tcPr>
          <w:p w:rsidR="00510164" w:rsidRPr="00992FBD" w:rsidRDefault="005101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Объем инвестиций в основной капитал (за исключением бюджетных средств), млрд. руб.</w:t>
            </w:r>
          </w:p>
        </w:tc>
        <w:tc>
          <w:tcPr>
            <w:tcW w:w="625"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10164" w:rsidRPr="00992FBD" w:rsidRDefault="005101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510164" w:rsidRPr="00992FBD" w:rsidRDefault="005101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58,9</w:t>
            </w: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708"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61,8</w:t>
            </w: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56,4</w:t>
            </w:r>
          </w:p>
        </w:tc>
        <w:tc>
          <w:tcPr>
            <w:tcW w:w="567" w:type="dxa"/>
            <w:vAlign w:val="center"/>
          </w:tcPr>
          <w:p w:rsidR="00510164" w:rsidRPr="00992FBD" w:rsidRDefault="00510164" w:rsidP="00250289">
            <w:pPr>
              <w:pStyle w:val="ConsPlusNormal"/>
              <w:rPr>
                <w:rFonts w:ascii="Times New Roman" w:hAnsi="Times New Roman" w:cs="Times New Roman"/>
                <w:sz w:val="18"/>
                <w:szCs w:val="18"/>
              </w:rPr>
            </w:pPr>
          </w:p>
        </w:tc>
        <w:tc>
          <w:tcPr>
            <w:tcW w:w="709" w:type="dxa"/>
            <w:vAlign w:val="center"/>
          </w:tcPr>
          <w:p w:rsidR="00510164" w:rsidRPr="00992FBD" w:rsidRDefault="00510164" w:rsidP="00250289">
            <w:pPr>
              <w:pStyle w:val="ConsPlusNormal"/>
              <w:rPr>
                <w:rFonts w:ascii="Times New Roman" w:hAnsi="Times New Roman" w:cs="Times New Roman"/>
                <w:sz w:val="18"/>
                <w:szCs w:val="18"/>
              </w:rPr>
            </w:pPr>
            <w:r>
              <w:rPr>
                <w:rFonts w:ascii="Times New Roman" w:hAnsi="Times New Roman" w:cs="Times New Roman"/>
                <w:sz w:val="18"/>
                <w:szCs w:val="18"/>
              </w:rPr>
              <w:t>80,9</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78,2</w:t>
            </w:r>
          </w:p>
        </w:tc>
        <w:tc>
          <w:tcPr>
            <w:tcW w:w="709" w:type="dxa"/>
            <w:vAlign w:val="center"/>
          </w:tcPr>
          <w:p w:rsidR="00510164" w:rsidRPr="00992FBD" w:rsidRDefault="00510164" w:rsidP="00510164">
            <w:pPr>
              <w:pStyle w:val="ConsPlusNormal"/>
              <w:jc w:val="center"/>
              <w:rPr>
                <w:rFonts w:ascii="Times New Roman" w:hAnsi="Times New Roman" w:cs="Times New Roman"/>
                <w:sz w:val="18"/>
                <w:szCs w:val="18"/>
              </w:rPr>
            </w:pPr>
            <w:r>
              <w:rPr>
                <w:rFonts w:ascii="Times New Roman" w:hAnsi="Times New Roman" w:cs="Times New Roman"/>
                <w:sz w:val="18"/>
                <w:szCs w:val="18"/>
              </w:rPr>
              <w:t>97,5</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81,0</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87,7</w:t>
            </w:r>
          </w:p>
        </w:tc>
        <w:tc>
          <w:tcPr>
            <w:tcW w:w="1842" w:type="dxa"/>
            <w:vAlign w:val="center"/>
          </w:tcPr>
          <w:p w:rsidR="00510164" w:rsidRPr="00992FBD" w:rsidRDefault="005101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(по 2019 год включительно), Министерство экономического развития Мурманской области (2020 год)</w:t>
            </w:r>
          </w:p>
        </w:tc>
      </w:tr>
      <w:tr w:rsidR="00510164" w:rsidRPr="00992FBD" w:rsidTr="00510164">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w:t>
            </w:r>
          </w:p>
        </w:tc>
        <w:tc>
          <w:tcPr>
            <w:tcW w:w="2494" w:type="dxa"/>
            <w:vAlign w:val="center"/>
          </w:tcPr>
          <w:p w:rsidR="00510164" w:rsidRPr="00992FBD" w:rsidRDefault="005101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Уровень развития государственно-частного партнерства Мурманской области</w:t>
            </w:r>
          </w:p>
        </w:tc>
        <w:tc>
          <w:tcPr>
            <w:tcW w:w="625"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10164" w:rsidRPr="00992FBD" w:rsidRDefault="005101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510164" w:rsidRPr="00992FBD" w:rsidRDefault="005101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32,5</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32,9</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15,4</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36,7</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24,4</w:t>
            </w:r>
          </w:p>
        </w:tc>
        <w:tc>
          <w:tcPr>
            <w:tcW w:w="708"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24,4</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38,4</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36,2</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52,4</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39,0</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69,4</w:t>
            </w:r>
          </w:p>
        </w:tc>
        <w:tc>
          <w:tcPr>
            <w:tcW w:w="709"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45,7</w:t>
            </w:r>
          </w:p>
        </w:tc>
        <w:tc>
          <w:tcPr>
            <w:tcW w:w="567" w:type="dxa"/>
            <w:vAlign w:val="center"/>
          </w:tcPr>
          <w:p w:rsidR="00510164" w:rsidRPr="00992FBD" w:rsidRDefault="005101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69,4</w:t>
            </w:r>
          </w:p>
        </w:tc>
        <w:tc>
          <w:tcPr>
            <w:tcW w:w="567" w:type="dxa"/>
            <w:vAlign w:val="center"/>
          </w:tcPr>
          <w:p w:rsidR="00510164"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42</w:t>
            </w:r>
          </w:p>
        </w:tc>
        <w:tc>
          <w:tcPr>
            <w:tcW w:w="567" w:type="dxa"/>
            <w:vAlign w:val="center"/>
          </w:tcPr>
          <w:p w:rsidR="00510164"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69,4</w:t>
            </w:r>
          </w:p>
        </w:tc>
        <w:tc>
          <w:tcPr>
            <w:tcW w:w="1842" w:type="dxa"/>
            <w:vAlign w:val="center"/>
          </w:tcPr>
          <w:p w:rsidR="00510164" w:rsidRPr="00992FBD" w:rsidRDefault="005101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Министерство инвестиций, развития предпринимательства и рыбного хозяйства </w:t>
            </w:r>
            <w:r w:rsidRPr="00992FBD">
              <w:rPr>
                <w:rFonts w:ascii="Times New Roman" w:hAnsi="Times New Roman" w:cs="Times New Roman"/>
                <w:sz w:val="18"/>
                <w:szCs w:val="18"/>
              </w:rPr>
              <w:lastRenderedPageBreak/>
              <w:t>Мурманской области</w:t>
            </w:r>
          </w:p>
        </w:tc>
      </w:tr>
      <w:tr w:rsidR="00F83F99" w:rsidRPr="00992FBD" w:rsidTr="00800DFD">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1.3</w:t>
            </w:r>
          </w:p>
        </w:tc>
        <w:tc>
          <w:tcPr>
            <w:tcW w:w="2494"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Интегральный индекс Мурманской области в Национальном рейтинге состояния инвестиционного климата в субъектах Российской Федерации</w:t>
            </w:r>
          </w:p>
        </w:tc>
        <w:tc>
          <w:tcPr>
            <w:tcW w:w="625"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баллов</w:t>
            </w:r>
          </w:p>
        </w:tc>
        <w:tc>
          <w:tcPr>
            <w:tcW w:w="709" w:type="dxa"/>
            <w:vAlign w:val="center"/>
          </w:tcPr>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8"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222,95</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234,3</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230</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235</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240</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240</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248,3</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245</w:t>
            </w:r>
          </w:p>
        </w:tc>
        <w:tc>
          <w:tcPr>
            <w:tcW w:w="1842"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F83F99" w:rsidRPr="00992FBD" w:rsidTr="00800DFD">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w:t>
            </w:r>
          </w:p>
        </w:tc>
        <w:tc>
          <w:tcPr>
            <w:tcW w:w="2494"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Положение Мурманской области в инвестиционном рейтинге российских регионов рейтингового агентства ООО "РАЭКС-Аналитика" не ниже 3В1</w:t>
            </w:r>
          </w:p>
        </w:tc>
        <w:tc>
          <w:tcPr>
            <w:tcW w:w="625"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да - 1, нет - 0</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8"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842"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F83F99" w:rsidRPr="00992FBD" w:rsidTr="00800DFD">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w:t>
            </w:r>
          </w:p>
        </w:tc>
        <w:tc>
          <w:tcPr>
            <w:tcW w:w="2494"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муниципальных образований из числа городских округов и муниципальных районов, имеющих актуализированные инвестиционные паспорта</w:t>
            </w:r>
          </w:p>
        </w:tc>
        <w:tc>
          <w:tcPr>
            <w:tcW w:w="625"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8"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94</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94</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94</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94</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94</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F83F99" w:rsidRPr="00992FBD" w:rsidTr="00800DFD">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1.6</w:t>
            </w:r>
          </w:p>
        </w:tc>
        <w:tc>
          <w:tcPr>
            <w:tcW w:w="2494"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625"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ед.</w:t>
            </w:r>
          </w:p>
        </w:tc>
        <w:tc>
          <w:tcPr>
            <w:tcW w:w="709" w:type="dxa"/>
            <w:vAlign w:val="center"/>
          </w:tcPr>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47</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w:t>
            </w:r>
          </w:p>
        </w:tc>
        <w:tc>
          <w:tcPr>
            <w:tcW w:w="708"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строительства Мурманской области</w:t>
            </w:r>
          </w:p>
        </w:tc>
      </w:tr>
      <w:tr w:rsidR="00F83F99" w:rsidRPr="00992FBD" w:rsidTr="00800DFD">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1.7</w:t>
            </w:r>
          </w:p>
        </w:tc>
        <w:tc>
          <w:tcPr>
            <w:tcW w:w="2494"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625"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дней</w:t>
            </w:r>
          </w:p>
        </w:tc>
        <w:tc>
          <w:tcPr>
            <w:tcW w:w="709" w:type="dxa"/>
            <w:vAlign w:val="center"/>
          </w:tcPr>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448</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350</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350</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200</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200</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130</w:t>
            </w:r>
          </w:p>
        </w:tc>
        <w:tc>
          <w:tcPr>
            <w:tcW w:w="708"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148</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90</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70</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88</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56</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84</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строительства Мурманской области</w:t>
            </w:r>
          </w:p>
        </w:tc>
      </w:tr>
      <w:tr w:rsidR="00F83F99" w:rsidRPr="00992FBD" w:rsidTr="00800DFD">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1.8</w:t>
            </w:r>
          </w:p>
        </w:tc>
        <w:tc>
          <w:tcPr>
            <w:tcW w:w="2494"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Предельное количество этапов (процедур), </w:t>
            </w:r>
            <w:r w:rsidRPr="00992FBD">
              <w:rPr>
                <w:rFonts w:ascii="Times New Roman" w:hAnsi="Times New Roman" w:cs="Times New Roman"/>
                <w:sz w:val="18"/>
                <w:szCs w:val="18"/>
              </w:rPr>
              <w:lastRenderedPageBreak/>
              <w:t>необходимых для технологического присоединения к объектам энергетической инфраструктуры</w:t>
            </w:r>
          </w:p>
        </w:tc>
        <w:tc>
          <w:tcPr>
            <w:tcW w:w="625"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ед.</w:t>
            </w:r>
          </w:p>
        </w:tc>
        <w:tc>
          <w:tcPr>
            <w:tcW w:w="709" w:type="dxa"/>
            <w:vAlign w:val="center"/>
          </w:tcPr>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w:t>
            </w:r>
          </w:p>
        </w:tc>
        <w:tc>
          <w:tcPr>
            <w:tcW w:w="708"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Министерство энергетики и </w:t>
            </w:r>
            <w:r w:rsidRPr="00992FBD">
              <w:rPr>
                <w:rFonts w:ascii="Times New Roman" w:hAnsi="Times New Roman" w:cs="Times New Roman"/>
                <w:sz w:val="18"/>
                <w:szCs w:val="18"/>
              </w:rPr>
              <w:lastRenderedPageBreak/>
              <w:t>жилищно-коммунального хозяйства Мурманской области</w:t>
            </w:r>
          </w:p>
        </w:tc>
      </w:tr>
      <w:tr w:rsidR="00F83F99" w:rsidRPr="00992FBD" w:rsidTr="00800DFD">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1.9</w:t>
            </w:r>
          </w:p>
        </w:tc>
        <w:tc>
          <w:tcPr>
            <w:tcW w:w="2494" w:type="dxa"/>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Предельный срок подключения потребителей (до 150 кВт) с даты поступления заявки на технологическое присоединение до даты подписания акта о технологическом присоединении</w:t>
            </w:r>
          </w:p>
        </w:tc>
        <w:tc>
          <w:tcPr>
            <w:tcW w:w="625"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дней</w:t>
            </w:r>
          </w:p>
        </w:tc>
        <w:tc>
          <w:tcPr>
            <w:tcW w:w="709" w:type="dxa"/>
            <w:vAlign w:val="center"/>
          </w:tcPr>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281</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144</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136</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144</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136</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135</w:t>
            </w:r>
          </w:p>
        </w:tc>
        <w:tc>
          <w:tcPr>
            <w:tcW w:w="708"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108</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135</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108</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90</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111</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90</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105</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энергетики и жилищно-коммунального хозяйства Мурманской области</w:t>
            </w:r>
          </w:p>
        </w:tc>
      </w:tr>
      <w:tr w:rsidR="0074490D" w:rsidRPr="00992FBD" w:rsidTr="00510164">
        <w:tc>
          <w:tcPr>
            <w:tcW w:w="567"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w:t>
            </w:r>
          </w:p>
        </w:tc>
        <w:tc>
          <w:tcPr>
            <w:tcW w:w="15593" w:type="dxa"/>
            <w:gridSpan w:val="20"/>
          </w:tcPr>
          <w:p w:rsidR="0074490D" w:rsidRPr="00992FBD" w:rsidRDefault="00236B1A" w:rsidP="00250289">
            <w:pPr>
              <w:pStyle w:val="ConsPlusNormal"/>
              <w:rPr>
                <w:rFonts w:ascii="Times New Roman" w:hAnsi="Times New Roman" w:cs="Times New Roman"/>
                <w:sz w:val="18"/>
                <w:szCs w:val="18"/>
              </w:rPr>
            </w:pPr>
            <w:hyperlink w:anchor="P228" w:history="1">
              <w:r w:rsidR="0074490D" w:rsidRPr="00992FBD">
                <w:rPr>
                  <w:rFonts w:ascii="Times New Roman" w:hAnsi="Times New Roman" w:cs="Times New Roman"/>
                  <w:color w:val="0000FF"/>
                  <w:sz w:val="18"/>
                  <w:szCs w:val="18"/>
                </w:rPr>
                <w:t>Подпрограмма 2</w:t>
              </w:r>
            </w:hyperlink>
            <w:r w:rsidR="0074490D" w:rsidRPr="00992FBD">
              <w:rPr>
                <w:rFonts w:ascii="Times New Roman" w:hAnsi="Times New Roman" w:cs="Times New Roman"/>
                <w:sz w:val="18"/>
                <w:szCs w:val="18"/>
              </w:rPr>
              <w:t xml:space="preserve"> "Поддержка малого и среднего предпринимательства".</w:t>
            </w:r>
          </w:p>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Цель: Повышение предпринимательской активности и развитие малого и среднего бизнеса</w:t>
            </w:r>
          </w:p>
        </w:tc>
      </w:tr>
      <w:tr w:rsidR="00F83F99" w:rsidRPr="00992FBD" w:rsidTr="00800DFD">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w:t>
            </w:r>
          </w:p>
        </w:tc>
        <w:tc>
          <w:tcPr>
            <w:tcW w:w="2494"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Оборот продукции и услуг, производимых средними и малыми предприятиями, в том числе микропредприятиями и индивидуальными предпринимателями, к 2012 году в действующих ценах</w:t>
            </w:r>
          </w:p>
        </w:tc>
        <w:tc>
          <w:tcPr>
            <w:tcW w:w="625"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113,2</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8"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176,3</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165,9</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144,8</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154,4</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147,5</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160,6</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133,1</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162,9</w:t>
            </w:r>
          </w:p>
        </w:tc>
        <w:tc>
          <w:tcPr>
            <w:tcW w:w="1842"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F83F99" w:rsidRPr="00992FBD" w:rsidTr="00800DFD">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w:t>
            </w:r>
          </w:p>
        </w:tc>
        <w:tc>
          <w:tcPr>
            <w:tcW w:w="2494" w:type="dxa"/>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625"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8"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29,1</w:t>
            </w: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35,8</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30,4</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27,1</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30,8</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34</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30,8</w:t>
            </w:r>
          </w:p>
        </w:tc>
        <w:tc>
          <w:tcPr>
            <w:tcW w:w="1842"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F83F99" w:rsidRPr="00992FBD" w:rsidTr="00800DFD">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2.3</w:t>
            </w:r>
          </w:p>
        </w:tc>
        <w:tc>
          <w:tcPr>
            <w:tcW w:w="2494" w:type="dxa"/>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Прирост налоговых отчислений субъектов малого и среднего предпринимательства, применяющих специальные налоговые режимы</w:t>
            </w:r>
          </w:p>
        </w:tc>
        <w:tc>
          <w:tcPr>
            <w:tcW w:w="625"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F83F99" w:rsidRPr="00992FBD" w:rsidRDefault="00F83F99"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8"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7,9</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5,0</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11,4</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5,0</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5,2</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5,0</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29,9</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5,0</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29,9</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5,0</w:t>
            </w:r>
          </w:p>
        </w:tc>
        <w:tc>
          <w:tcPr>
            <w:tcW w:w="1842"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F83F99" w:rsidRPr="00992FBD" w:rsidTr="00800DFD">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w:t>
            </w:r>
          </w:p>
        </w:tc>
        <w:tc>
          <w:tcPr>
            <w:tcW w:w="2494" w:type="dxa"/>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Количество вновь созданных рабочих мест (включая вновь </w:t>
            </w:r>
            <w:r w:rsidRPr="00992FBD">
              <w:rPr>
                <w:rFonts w:ascii="Times New Roman" w:hAnsi="Times New Roman" w:cs="Times New Roman"/>
                <w:sz w:val="18"/>
                <w:szCs w:val="18"/>
              </w:rPr>
              <w:lastRenderedPageBreak/>
              <w:t>зарегистрированных индивидуальных предпринимателей) в секторе малого и среднего предпринимательства при реализации подпрограммы (ежегодно)</w:t>
            </w:r>
          </w:p>
        </w:tc>
        <w:tc>
          <w:tcPr>
            <w:tcW w:w="625"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тыс. едини</w:t>
            </w:r>
            <w:r w:rsidRPr="00992FBD">
              <w:rPr>
                <w:rFonts w:ascii="Times New Roman" w:hAnsi="Times New Roman" w:cs="Times New Roman"/>
                <w:sz w:val="18"/>
                <w:szCs w:val="18"/>
              </w:rPr>
              <w:lastRenderedPageBreak/>
              <w:t>ц</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w:t>
            </w:r>
          </w:p>
        </w:tc>
        <w:tc>
          <w:tcPr>
            <w:tcW w:w="709"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709"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rPr>
                <w:rFonts w:ascii="Times New Roman" w:hAnsi="Times New Roman" w:cs="Times New Roman"/>
                <w:sz w:val="18"/>
                <w:szCs w:val="18"/>
              </w:rPr>
            </w:pP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0,13</w:t>
            </w:r>
          </w:p>
        </w:tc>
        <w:tc>
          <w:tcPr>
            <w:tcW w:w="708"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0,36</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0,1</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0,33</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0,15</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0,28</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0,117</w:t>
            </w:r>
          </w:p>
        </w:tc>
        <w:tc>
          <w:tcPr>
            <w:tcW w:w="709"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0,161</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F83F99" w:rsidRPr="00992FBD" w:rsidRDefault="00F83F99"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vAlign w:val="center"/>
          </w:tcPr>
          <w:p w:rsidR="00F83F99" w:rsidRPr="00992FBD" w:rsidRDefault="00F83F99"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Министерство инвестиций, развития </w:t>
            </w:r>
            <w:r w:rsidRPr="00992FBD">
              <w:rPr>
                <w:rFonts w:ascii="Times New Roman" w:hAnsi="Times New Roman" w:cs="Times New Roman"/>
                <w:sz w:val="18"/>
                <w:szCs w:val="18"/>
              </w:rPr>
              <w:lastRenderedPageBreak/>
              <w:t>предпринимательства и рыбного хозяйства Мурманской области</w:t>
            </w:r>
          </w:p>
        </w:tc>
      </w:tr>
      <w:tr w:rsidR="00427878" w:rsidRPr="00992FBD" w:rsidTr="00800DFD">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2.5</w:t>
            </w:r>
          </w:p>
        </w:tc>
        <w:tc>
          <w:tcPr>
            <w:tcW w:w="2494" w:type="dxa"/>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Число управленцев, подготовленных для организаций народного хозяйства Российской Федерации (нарастающим итогом)</w:t>
            </w:r>
          </w:p>
        </w:tc>
        <w:tc>
          <w:tcPr>
            <w:tcW w:w="625"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чел.</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75</w:t>
            </w:r>
          </w:p>
        </w:tc>
        <w:tc>
          <w:tcPr>
            <w:tcW w:w="708"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67</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96</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70</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65 &lt;3&gt;</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73</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87</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89</w:t>
            </w:r>
          </w:p>
        </w:tc>
        <w:tc>
          <w:tcPr>
            <w:tcW w:w="1842" w:type="dxa"/>
            <w:vAlign w:val="center"/>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427878" w:rsidRPr="00992FBD" w:rsidTr="00800DFD">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2.6</w:t>
            </w:r>
          </w:p>
        </w:tc>
        <w:tc>
          <w:tcPr>
            <w:tcW w:w="2494" w:type="dxa"/>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Количество субъектов малого и среднего предпринимательства, созданных физическими лицами в возрасте до 30 лет (включительно)</w:t>
            </w:r>
          </w:p>
        </w:tc>
        <w:tc>
          <w:tcPr>
            <w:tcW w:w="625"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ед.</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42</w:t>
            </w:r>
          </w:p>
        </w:tc>
        <w:tc>
          <w:tcPr>
            <w:tcW w:w="708"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19</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26</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33</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vAlign w:val="center"/>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427878" w:rsidRPr="00992FBD" w:rsidTr="00800DFD">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2.7</w:t>
            </w:r>
          </w:p>
        </w:tc>
        <w:tc>
          <w:tcPr>
            <w:tcW w:w="2494" w:type="dxa"/>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625"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тыс. чел.</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0,253</w:t>
            </w:r>
          </w:p>
        </w:tc>
        <w:tc>
          <w:tcPr>
            <w:tcW w:w="708"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0,116</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0,221</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0,156</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0,263</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0,306</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0,221</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0,446</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vAlign w:val="center"/>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427878" w:rsidRPr="00992FBD" w:rsidTr="00800DFD">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w:t>
            </w:r>
          </w:p>
        </w:tc>
        <w:tc>
          <w:tcPr>
            <w:tcW w:w="2494" w:type="dxa"/>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Оборот субъектов малого и среднего предпринимательства в постоянных ценах по отношению к показателю 2014 года</w:t>
            </w:r>
          </w:p>
        </w:tc>
        <w:tc>
          <w:tcPr>
            <w:tcW w:w="625"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8"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155,5</w:t>
            </w: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146,5</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151,7</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135,0</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154,0</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113,4</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156,1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124,1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157,0</w:t>
            </w:r>
          </w:p>
        </w:tc>
        <w:tc>
          <w:tcPr>
            <w:tcW w:w="1842" w:type="dxa"/>
            <w:vAlign w:val="center"/>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427878" w:rsidRPr="00992FBD" w:rsidTr="00800DFD">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2.9</w:t>
            </w:r>
          </w:p>
        </w:tc>
        <w:tc>
          <w:tcPr>
            <w:tcW w:w="2494" w:type="dxa"/>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Оборот в расчете на одного работника субъекта малого и среднего предпринимательства в постоянных ценах по </w:t>
            </w:r>
            <w:r w:rsidRPr="00992FBD">
              <w:rPr>
                <w:rFonts w:ascii="Times New Roman" w:hAnsi="Times New Roman" w:cs="Times New Roman"/>
                <w:sz w:val="18"/>
                <w:szCs w:val="18"/>
              </w:rPr>
              <w:lastRenderedPageBreak/>
              <w:t>отношению к показателю 2014 года</w:t>
            </w:r>
          </w:p>
        </w:tc>
        <w:tc>
          <w:tcPr>
            <w:tcW w:w="625"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w:t>
            </w:r>
          </w:p>
        </w:tc>
        <w:tc>
          <w:tcPr>
            <w:tcW w:w="709" w:type="dxa"/>
            <w:vAlign w:val="center"/>
          </w:tcPr>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8"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145,9</w:t>
            </w: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146,1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152,1</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144,1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154,4</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152,0</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156,7</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130,8</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156,9</w:t>
            </w:r>
          </w:p>
        </w:tc>
        <w:tc>
          <w:tcPr>
            <w:tcW w:w="1842" w:type="dxa"/>
            <w:vAlign w:val="center"/>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427878" w:rsidRPr="00992FBD" w:rsidTr="00800DFD">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2.10</w:t>
            </w:r>
          </w:p>
        </w:tc>
        <w:tc>
          <w:tcPr>
            <w:tcW w:w="2494" w:type="dxa"/>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625"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8"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9,2</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9,3</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10,2</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9,5</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9,5</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10,2</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12,8</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10,2</w:t>
            </w:r>
          </w:p>
        </w:tc>
        <w:tc>
          <w:tcPr>
            <w:tcW w:w="1842" w:type="dxa"/>
            <w:vAlign w:val="center"/>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427878" w:rsidRPr="00992FBD" w:rsidTr="00800DFD">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2.11</w:t>
            </w:r>
          </w:p>
        </w:tc>
        <w:tc>
          <w:tcPr>
            <w:tcW w:w="2494" w:type="dxa"/>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Прирост высокопроизводительных рабочих мест на малых и средних предприятиях (накопленным итогом)</w:t>
            </w:r>
          </w:p>
        </w:tc>
        <w:tc>
          <w:tcPr>
            <w:tcW w:w="625"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тыс. ед.</w:t>
            </w:r>
          </w:p>
        </w:tc>
        <w:tc>
          <w:tcPr>
            <w:tcW w:w="709" w:type="dxa"/>
            <w:vAlign w:val="center"/>
          </w:tcPr>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8"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0,42</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2,9</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2,92</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2,5</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2,94</w:t>
            </w:r>
          </w:p>
        </w:tc>
        <w:tc>
          <w:tcPr>
            <w:tcW w:w="1842" w:type="dxa"/>
            <w:vAlign w:val="center"/>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427878" w:rsidRPr="00992FBD" w:rsidTr="00800DFD">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2.12</w:t>
            </w:r>
          </w:p>
        </w:tc>
        <w:tc>
          <w:tcPr>
            <w:tcW w:w="2494" w:type="dxa"/>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базового периода (2011 год)), нарастающим итогом</w:t>
            </w:r>
          </w:p>
        </w:tc>
        <w:tc>
          <w:tcPr>
            <w:tcW w:w="625"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ед.</w:t>
            </w:r>
          </w:p>
        </w:tc>
        <w:tc>
          <w:tcPr>
            <w:tcW w:w="709" w:type="dxa"/>
            <w:vAlign w:val="center"/>
          </w:tcPr>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8"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25,6</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30,5</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30,4</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31,4</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31,6</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32,4</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35,1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33,3</w:t>
            </w:r>
          </w:p>
        </w:tc>
        <w:tc>
          <w:tcPr>
            <w:tcW w:w="1842" w:type="dxa"/>
            <w:vAlign w:val="center"/>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427878" w:rsidRPr="00992FBD" w:rsidTr="00800DFD">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2.13</w:t>
            </w:r>
          </w:p>
        </w:tc>
        <w:tc>
          <w:tcPr>
            <w:tcW w:w="2494" w:type="dxa"/>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625"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8" w:type="dxa"/>
            <w:vAlign w:val="center"/>
          </w:tcPr>
          <w:p w:rsidR="00427878" w:rsidRPr="00992FBD" w:rsidRDefault="00427878" w:rsidP="00250289">
            <w:pPr>
              <w:pStyle w:val="ConsPlusNormal"/>
              <w:rPr>
                <w:rFonts w:ascii="Times New Roman" w:hAnsi="Times New Roman" w:cs="Times New Roman"/>
                <w:sz w:val="18"/>
                <w:szCs w:val="18"/>
              </w:rPr>
            </w:pPr>
          </w:p>
        </w:tc>
        <w:tc>
          <w:tcPr>
            <w:tcW w:w="567" w:type="dxa"/>
            <w:vAlign w:val="center"/>
          </w:tcPr>
          <w:p w:rsidR="00427878" w:rsidRPr="00992FBD" w:rsidRDefault="00427878" w:rsidP="00250289">
            <w:pPr>
              <w:pStyle w:val="ConsPlusNormal"/>
              <w:rPr>
                <w:rFonts w:ascii="Times New Roman" w:hAnsi="Times New Roman" w:cs="Times New Roman"/>
                <w:sz w:val="18"/>
                <w:szCs w:val="18"/>
              </w:rPr>
            </w:pP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8,8</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12,9</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22</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842" w:type="dxa"/>
            <w:vAlign w:val="center"/>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74490D" w:rsidRPr="00992FBD" w:rsidTr="00510164">
        <w:tc>
          <w:tcPr>
            <w:tcW w:w="567"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w:t>
            </w:r>
          </w:p>
        </w:tc>
        <w:tc>
          <w:tcPr>
            <w:tcW w:w="15593" w:type="dxa"/>
            <w:gridSpan w:val="20"/>
            <w:vAlign w:val="center"/>
          </w:tcPr>
          <w:p w:rsidR="0074490D" w:rsidRPr="00992FBD" w:rsidRDefault="00236B1A" w:rsidP="00250289">
            <w:pPr>
              <w:pStyle w:val="ConsPlusNormal"/>
              <w:rPr>
                <w:rFonts w:ascii="Times New Roman" w:hAnsi="Times New Roman" w:cs="Times New Roman"/>
                <w:sz w:val="18"/>
                <w:szCs w:val="18"/>
              </w:rPr>
            </w:pPr>
            <w:hyperlink w:anchor="P237" w:history="1">
              <w:r w:rsidR="0074490D" w:rsidRPr="00992FBD">
                <w:rPr>
                  <w:rFonts w:ascii="Times New Roman" w:hAnsi="Times New Roman" w:cs="Times New Roman"/>
                  <w:color w:val="0000FF"/>
                  <w:sz w:val="18"/>
                  <w:szCs w:val="18"/>
                </w:rPr>
                <w:t>Подпрограмма 3</w:t>
              </w:r>
            </w:hyperlink>
            <w:r w:rsidR="0074490D" w:rsidRPr="00992FBD">
              <w:rPr>
                <w:rFonts w:ascii="Times New Roman" w:hAnsi="Times New Roman" w:cs="Times New Roman"/>
                <w:sz w:val="18"/>
                <w:szCs w:val="18"/>
              </w:rPr>
              <w:t xml:space="preserve"> "Развитие промышленности, инновационной и научно-технической деятельности".</w:t>
            </w:r>
          </w:p>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lastRenderedPageBreak/>
              <w:t>Цель: Формирование условий для развития промышленности, инновационной и научно-технической деятельности организаций</w:t>
            </w:r>
          </w:p>
        </w:tc>
      </w:tr>
      <w:tr w:rsidR="00427878" w:rsidRPr="00992FBD" w:rsidTr="00800DFD">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3.1</w:t>
            </w:r>
          </w:p>
        </w:tc>
        <w:tc>
          <w:tcPr>
            <w:tcW w:w="2494" w:type="dxa"/>
            <w:vAlign w:val="center"/>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организаций, осуществляющих технологические инновации, в общем количестве обследованных организаций</w:t>
            </w:r>
          </w:p>
        </w:tc>
        <w:tc>
          <w:tcPr>
            <w:tcW w:w="625"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6,6</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8,2</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9,9</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9,3</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8,2</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10,4</w:t>
            </w:r>
          </w:p>
        </w:tc>
        <w:tc>
          <w:tcPr>
            <w:tcW w:w="708"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7,8</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11,5</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5,7</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12,5</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6,8</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13,1</w:t>
            </w:r>
          </w:p>
        </w:tc>
        <w:tc>
          <w:tcPr>
            <w:tcW w:w="709" w:type="dxa"/>
            <w:vAlign w:val="center"/>
          </w:tcPr>
          <w:p w:rsidR="00427878" w:rsidRPr="00992FBD" w:rsidRDefault="00427878" w:rsidP="00427878">
            <w:pPr>
              <w:pStyle w:val="ConsPlusNormal"/>
              <w:jc w:val="center"/>
              <w:rPr>
                <w:rFonts w:ascii="Times New Roman" w:hAnsi="Times New Roman" w:cs="Times New Roman"/>
                <w:sz w:val="18"/>
                <w:szCs w:val="18"/>
              </w:rPr>
            </w:pPr>
            <w:r>
              <w:rPr>
                <w:rFonts w:ascii="Times New Roman" w:hAnsi="Times New Roman" w:cs="Times New Roman"/>
                <w:sz w:val="18"/>
                <w:szCs w:val="18"/>
              </w:rPr>
              <w:t>16,3</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19,0</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13,1</w:t>
            </w:r>
          </w:p>
        </w:tc>
        <w:tc>
          <w:tcPr>
            <w:tcW w:w="1842" w:type="dxa"/>
            <w:vAlign w:val="center"/>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427878" w:rsidRPr="00992FBD" w:rsidTr="00800DFD">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3.2</w:t>
            </w:r>
          </w:p>
        </w:tc>
        <w:tc>
          <w:tcPr>
            <w:tcW w:w="2494" w:type="dxa"/>
            <w:vAlign w:val="center"/>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внутренних затрат на исследования и разработки в валовом региональном продукте</w:t>
            </w:r>
          </w:p>
        </w:tc>
        <w:tc>
          <w:tcPr>
            <w:tcW w:w="625"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0,84</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0,89</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0,82</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0,92</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0,79</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0,93</w:t>
            </w:r>
          </w:p>
        </w:tc>
        <w:tc>
          <w:tcPr>
            <w:tcW w:w="708"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0,64</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0,96</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0,56</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0,98</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0,51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0,99</w:t>
            </w:r>
          </w:p>
        </w:tc>
        <w:tc>
          <w:tcPr>
            <w:tcW w:w="709" w:type="dxa"/>
            <w:vAlign w:val="center"/>
          </w:tcPr>
          <w:p w:rsidR="00427878" w:rsidRPr="00992FBD" w:rsidRDefault="00427878" w:rsidP="00427878">
            <w:pPr>
              <w:pStyle w:val="ConsPlusNormal"/>
              <w:jc w:val="center"/>
              <w:rPr>
                <w:rFonts w:ascii="Times New Roman" w:hAnsi="Times New Roman" w:cs="Times New Roman"/>
                <w:sz w:val="18"/>
                <w:szCs w:val="18"/>
              </w:rPr>
            </w:pPr>
            <w:r>
              <w:rPr>
                <w:rFonts w:ascii="Times New Roman" w:hAnsi="Times New Roman" w:cs="Times New Roman"/>
                <w:sz w:val="18"/>
                <w:szCs w:val="18"/>
              </w:rPr>
              <w:t>0,54</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c>
          <w:tcPr>
            <w:tcW w:w="1842" w:type="dxa"/>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427878" w:rsidRPr="00992FBD" w:rsidTr="00800DFD">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3.3</w:t>
            </w:r>
          </w:p>
        </w:tc>
        <w:tc>
          <w:tcPr>
            <w:tcW w:w="2494" w:type="dxa"/>
            <w:vAlign w:val="center"/>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Обеспечение реализации совместных кластерных проектов</w:t>
            </w:r>
          </w:p>
        </w:tc>
        <w:tc>
          <w:tcPr>
            <w:tcW w:w="625"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да - 1, нет - 0</w:t>
            </w:r>
          </w:p>
        </w:tc>
        <w:tc>
          <w:tcPr>
            <w:tcW w:w="709" w:type="dxa"/>
            <w:vAlign w:val="center"/>
          </w:tcPr>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427878" w:rsidRPr="00992FBD" w:rsidRDefault="0042787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708"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709"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427878" w:rsidRPr="00992FBD" w:rsidRDefault="0042787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842" w:type="dxa"/>
          </w:tcPr>
          <w:p w:rsidR="00427878" w:rsidRPr="00992FBD" w:rsidRDefault="0042787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74490D" w:rsidRPr="00992FBD" w:rsidTr="00510164">
        <w:tc>
          <w:tcPr>
            <w:tcW w:w="567"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w:t>
            </w:r>
          </w:p>
        </w:tc>
        <w:tc>
          <w:tcPr>
            <w:tcW w:w="15593" w:type="dxa"/>
            <w:gridSpan w:val="20"/>
          </w:tcPr>
          <w:p w:rsidR="0074490D" w:rsidRPr="00992FBD" w:rsidRDefault="00236B1A" w:rsidP="00250289">
            <w:pPr>
              <w:pStyle w:val="ConsPlusNormal"/>
              <w:rPr>
                <w:rFonts w:ascii="Times New Roman" w:hAnsi="Times New Roman" w:cs="Times New Roman"/>
                <w:sz w:val="18"/>
                <w:szCs w:val="18"/>
              </w:rPr>
            </w:pPr>
            <w:hyperlink w:anchor="P246" w:history="1">
              <w:r w:rsidR="0074490D" w:rsidRPr="00992FBD">
                <w:rPr>
                  <w:rFonts w:ascii="Times New Roman" w:hAnsi="Times New Roman" w:cs="Times New Roman"/>
                  <w:color w:val="0000FF"/>
                  <w:sz w:val="18"/>
                  <w:szCs w:val="18"/>
                </w:rPr>
                <w:t>Подпрограмма 4</w:t>
              </w:r>
            </w:hyperlink>
            <w:r w:rsidR="0074490D" w:rsidRPr="00992FBD">
              <w:rPr>
                <w:rFonts w:ascii="Times New Roman" w:hAnsi="Times New Roman" w:cs="Times New Roman"/>
                <w:sz w:val="18"/>
                <w:szCs w:val="18"/>
              </w:rPr>
              <w:t xml:space="preserve"> "Развитие внешнеэкономических связей, туризма и торговой деятельности в регионе".</w:t>
            </w:r>
          </w:p>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Цель: Создание условий для использования потенциала внешнеэкономических и межрегиональных связей, приграничного сотрудничества, туризма и торговли в интересах социально-экономического развития региона</w:t>
            </w:r>
          </w:p>
        </w:tc>
      </w:tr>
      <w:tr w:rsidR="005C2158" w:rsidRPr="00992FBD" w:rsidTr="00800DFD">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4.1</w:t>
            </w:r>
          </w:p>
        </w:tc>
        <w:tc>
          <w:tcPr>
            <w:tcW w:w="2494" w:type="dxa"/>
            <w:vAlign w:val="center"/>
          </w:tcPr>
          <w:p w:rsidR="005C2158" w:rsidRPr="00992FBD" w:rsidRDefault="005C21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Объем финансовых и материальных ресурсов, поступивших в Мурманскую область из-за рубежа в рамках реализации международных программ и соглашений</w:t>
            </w:r>
          </w:p>
        </w:tc>
        <w:tc>
          <w:tcPr>
            <w:tcW w:w="625"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млн. руб.</w:t>
            </w:r>
          </w:p>
        </w:tc>
        <w:tc>
          <w:tcPr>
            <w:tcW w:w="709"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300</w:t>
            </w:r>
          </w:p>
        </w:tc>
        <w:tc>
          <w:tcPr>
            <w:tcW w:w="709"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3200</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300</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1500</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300</w:t>
            </w:r>
          </w:p>
        </w:tc>
        <w:tc>
          <w:tcPr>
            <w:tcW w:w="708"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1195</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300</w:t>
            </w:r>
          </w:p>
        </w:tc>
        <w:tc>
          <w:tcPr>
            <w:tcW w:w="709"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4537,3</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1500</w:t>
            </w:r>
          </w:p>
        </w:tc>
        <w:tc>
          <w:tcPr>
            <w:tcW w:w="709"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361,5</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500</w:t>
            </w:r>
          </w:p>
        </w:tc>
        <w:tc>
          <w:tcPr>
            <w:tcW w:w="709"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1000,1</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300</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743,6</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c>
          <w:tcPr>
            <w:tcW w:w="1842" w:type="dxa"/>
            <w:vAlign w:val="center"/>
          </w:tcPr>
          <w:p w:rsidR="005C2158" w:rsidRPr="00992FBD" w:rsidRDefault="005C21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5C2158" w:rsidRPr="00992FBD" w:rsidTr="00800DFD">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4.2</w:t>
            </w:r>
          </w:p>
        </w:tc>
        <w:tc>
          <w:tcPr>
            <w:tcW w:w="2494" w:type="dxa"/>
            <w:vAlign w:val="center"/>
          </w:tcPr>
          <w:p w:rsidR="005C2158" w:rsidRPr="00992FBD" w:rsidRDefault="005C21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Объем туристского потока в Мурманской области</w:t>
            </w:r>
          </w:p>
        </w:tc>
        <w:tc>
          <w:tcPr>
            <w:tcW w:w="625"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тыс. чел.</w:t>
            </w:r>
          </w:p>
        </w:tc>
        <w:tc>
          <w:tcPr>
            <w:tcW w:w="709" w:type="dxa"/>
            <w:vAlign w:val="center"/>
          </w:tcPr>
          <w:p w:rsidR="005C2158" w:rsidRPr="00992FBD" w:rsidRDefault="005C215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5C2158" w:rsidRPr="00992FBD" w:rsidRDefault="005C215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227,1</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299,1</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291,8</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8"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305,4</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330,0</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332,0</w:t>
            </w:r>
          </w:p>
        </w:tc>
        <w:tc>
          <w:tcPr>
            <w:tcW w:w="709"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413,7</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342</w:t>
            </w:r>
          </w:p>
        </w:tc>
        <w:tc>
          <w:tcPr>
            <w:tcW w:w="709"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438</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451</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458,1</w:t>
            </w:r>
          </w:p>
        </w:tc>
        <w:tc>
          <w:tcPr>
            <w:tcW w:w="567" w:type="dxa"/>
            <w:vAlign w:val="center"/>
          </w:tcPr>
          <w:p w:rsidR="005C2158" w:rsidRPr="00992FBD" w:rsidRDefault="005C215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464</w:t>
            </w:r>
          </w:p>
        </w:tc>
        <w:tc>
          <w:tcPr>
            <w:tcW w:w="1842" w:type="dxa"/>
            <w:vAlign w:val="center"/>
          </w:tcPr>
          <w:p w:rsidR="005C2158" w:rsidRPr="00992FBD" w:rsidRDefault="005C21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(по 2019 год включительно), Комитет по туризму Мурманской области (2020 год)</w:t>
            </w:r>
          </w:p>
        </w:tc>
      </w:tr>
      <w:tr w:rsidR="003934BB" w:rsidRPr="00992FBD" w:rsidTr="00800DFD">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4.3</w:t>
            </w:r>
          </w:p>
        </w:tc>
        <w:tc>
          <w:tcPr>
            <w:tcW w:w="2494"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Численность лиц, </w:t>
            </w:r>
            <w:r w:rsidRPr="00992FBD">
              <w:rPr>
                <w:rFonts w:ascii="Times New Roman" w:hAnsi="Times New Roman" w:cs="Times New Roman"/>
                <w:sz w:val="18"/>
                <w:szCs w:val="18"/>
              </w:rPr>
              <w:lastRenderedPageBreak/>
              <w:t>размещенных в коллективных средствах размещения Мурманской области</w:t>
            </w:r>
          </w:p>
        </w:tc>
        <w:tc>
          <w:tcPr>
            <w:tcW w:w="625"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 xml:space="preserve">тыс. </w:t>
            </w:r>
            <w:r w:rsidRPr="00992FBD">
              <w:rPr>
                <w:rFonts w:ascii="Times New Roman" w:hAnsi="Times New Roman" w:cs="Times New Roman"/>
                <w:sz w:val="18"/>
                <w:szCs w:val="18"/>
              </w:rPr>
              <w:lastRenderedPageBreak/>
              <w:t>чел.</w:t>
            </w:r>
          </w:p>
        </w:tc>
        <w:tc>
          <w:tcPr>
            <w:tcW w:w="709" w:type="dxa"/>
            <w:vAlign w:val="center"/>
          </w:tcPr>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lastRenderedPageBreak/>
              <w:t>/\</w:t>
            </w:r>
          </w:p>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lastRenderedPageBreak/>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200,8</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216,2</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214,5</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8"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216,4</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240,1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241</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302,2</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242</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318,3</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323</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335,3</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327</w:t>
            </w:r>
          </w:p>
        </w:tc>
        <w:tc>
          <w:tcPr>
            <w:tcW w:w="1842"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Министерство </w:t>
            </w:r>
            <w:r w:rsidRPr="00992FBD">
              <w:rPr>
                <w:rFonts w:ascii="Times New Roman" w:hAnsi="Times New Roman" w:cs="Times New Roman"/>
                <w:sz w:val="18"/>
                <w:szCs w:val="18"/>
              </w:rPr>
              <w:lastRenderedPageBreak/>
              <w:t>инвестиций, развития предпринимательства и рыбного хозяйства Мурманской области (по 2019 год включительно), Комитет по туризму Мурманской области (2020 год)</w:t>
            </w:r>
          </w:p>
        </w:tc>
      </w:tr>
      <w:tr w:rsidR="003934BB" w:rsidRPr="00992FBD" w:rsidTr="00800DFD">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4.4</w:t>
            </w:r>
          </w:p>
        </w:tc>
        <w:tc>
          <w:tcPr>
            <w:tcW w:w="2494"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Количество приоритетных с точки зрения развития экономики региона конгрессно-выставочных и презентационных мероприятий регионального, межрегионального и международного значения, проведенных на территории региона и за его пределами</w:t>
            </w:r>
          </w:p>
        </w:tc>
        <w:tc>
          <w:tcPr>
            <w:tcW w:w="625"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ед.</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29</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29</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29</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w:t>
            </w:r>
          </w:p>
        </w:tc>
        <w:tc>
          <w:tcPr>
            <w:tcW w:w="708"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18</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18</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22</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842"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34BB" w:rsidRPr="00992FBD" w:rsidTr="00800DFD">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w:t>
            </w:r>
          </w:p>
        </w:tc>
        <w:tc>
          <w:tcPr>
            <w:tcW w:w="2494"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Темп роста обеспеченности населения площадью торговых объектов (кв. м на 1 тыс. жителей) к предыдущему году</w:t>
            </w:r>
          </w:p>
        </w:tc>
        <w:tc>
          <w:tcPr>
            <w:tcW w:w="625"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8"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107,1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107,3</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106,4</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101,2</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101,6</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101,3</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101,1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101,4</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105,5</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101,5</w:t>
            </w:r>
          </w:p>
        </w:tc>
        <w:tc>
          <w:tcPr>
            <w:tcW w:w="1842"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34BB" w:rsidRPr="00992FBD" w:rsidTr="00800DFD">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4.6</w:t>
            </w:r>
          </w:p>
        </w:tc>
        <w:tc>
          <w:tcPr>
            <w:tcW w:w="2494"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Наличие актуализированного торгового реестра</w:t>
            </w:r>
          </w:p>
        </w:tc>
        <w:tc>
          <w:tcPr>
            <w:tcW w:w="625"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да - 1, нет - 0</w:t>
            </w:r>
          </w:p>
        </w:tc>
        <w:tc>
          <w:tcPr>
            <w:tcW w:w="709" w:type="dxa"/>
            <w:vAlign w:val="center"/>
          </w:tcPr>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708"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842"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34BB" w:rsidRPr="00992FBD" w:rsidTr="00800DFD">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4.7</w:t>
            </w:r>
          </w:p>
        </w:tc>
        <w:tc>
          <w:tcPr>
            <w:tcW w:w="2494"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Количество торговых объектов, участвующих в региональном социальном проекте "Спасибо за Победу!"</w:t>
            </w:r>
          </w:p>
        </w:tc>
        <w:tc>
          <w:tcPr>
            <w:tcW w:w="625"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ед.</w:t>
            </w:r>
          </w:p>
        </w:tc>
        <w:tc>
          <w:tcPr>
            <w:tcW w:w="709" w:type="dxa"/>
            <w:vAlign w:val="center"/>
          </w:tcPr>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8"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119</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119</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119</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119</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34BB" w:rsidRPr="00992FBD" w:rsidTr="00800DFD">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4.8</w:t>
            </w:r>
          </w:p>
        </w:tc>
        <w:tc>
          <w:tcPr>
            <w:tcW w:w="2494"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Объем экспорта услуг</w:t>
            </w:r>
          </w:p>
        </w:tc>
        <w:tc>
          <w:tcPr>
            <w:tcW w:w="625"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млн. долл. США</w:t>
            </w:r>
          </w:p>
        </w:tc>
        <w:tc>
          <w:tcPr>
            <w:tcW w:w="709" w:type="dxa"/>
            <w:vAlign w:val="center"/>
          </w:tcPr>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rPr>
                <w:rFonts w:ascii="Times New Roman" w:hAnsi="Times New Roman" w:cs="Times New Roman"/>
                <w:sz w:val="18"/>
                <w:szCs w:val="18"/>
              </w:rPr>
            </w:pP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rPr>
                <w:rFonts w:ascii="Times New Roman" w:hAnsi="Times New Roman" w:cs="Times New Roman"/>
                <w:sz w:val="18"/>
                <w:szCs w:val="18"/>
              </w:rPr>
            </w:pP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rPr>
                <w:rFonts w:ascii="Times New Roman" w:hAnsi="Times New Roman" w:cs="Times New Roman"/>
                <w:sz w:val="18"/>
                <w:szCs w:val="18"/>
              </w:rPr>
            </w:pPr>
          </w:p>
        </w:tc>
        <w:tc>
          <w:tcPr>
            <w:tcW w:w="708"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rPr>
                <w:rFonts w:ascii="Times New Roman" w:hAnsi="Times New Roman" w:cs="Times New Roman"/>
                <w:sz w:val="18"/>
                <w:szCs w:val="18"/>
              </w:rPr>
            </w:pP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rPr>
                <w:rFonts w:ascii="Times New Roman" w:hAnsi="Times New Roman" w:cs="Times New Roman"/>
                <w:sz w:val="18"/>
                <w:szCs w:val="18"/>
              </w:rPr>
            </w:pP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78</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249</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80</w:t>
            </w:r>
          </w:p>
        </w:tc>
        <w:tc>
          <w:tcPr>
            <w:tcW w:w="1842"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74490D" w:rsidRPr="00992FBD" w:rsidTr="00510164">
        <w:tc>
          <w:tcPr>
            <w:tcW w:w="567"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w:t>
            </w:r>
          </w:p>
        </w:tc>
        <w:tc>
          <w:tcPr>
            <w:tcW w:w="15593" w:type="dxa"/>
            <w:gridSpan w:val="20"/>
          </w:tcPr>
          <w:p w:rsidR="0074490D" w:rsidRPr="00992FBD" w:rsidRDefault="00236B1A" w:rsidP="00250289">
            <w:pPr>
              <w:pStyle w:val="ConsPlusNormal"/>
              <w:rPr>
                <w:rFonts w:ascii="Times New Roman" w:hAnsi="Times New Roman" w:cs="Times New Roman"/>
                <w:sz w:val="18"/>
                <w:szCs w:val="18"/>
              </w:rPr>
            </w:pPr>
            <w:hyperlink w:anchor="P255" w:history="1">
              <w:r w:rsidR="0074490D" w:rsidRPr="00992FBD">
                <w:rPr>
                  <w:rFonts w:ascii="Times New Roman" w:hAnsi="Times New Roman" w:cs="Times New Roman"/>
                  <w:color w:val="0000FF"/>
                  <w:sz w:val="18"/>
                  <w:szCs w:val="18"/>
                </w:rPr>
                <w:t>Подпрограмма 5</w:t>
              </w:r>
            </w:hyperlink>
            <w:r w:rsidR="0074490D" w:rsidRPr="00992FBD">
              <w:rPr>
                <w:rFonts w:ascii="Times New Roman" w:hAnsi="Times New Roman" w:cs="Times New Roman"/>
                <w:sz w:val="18"/>
                <w:szCs w:val="18"/>
              </w:rPr>
              <w:t xml:space="preserve"> "Совершенствование системы государственного стратегического управления".</w:t>
            </w:r>
          </w:p>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lastRenderedPageBreak/>
              <w:t>Цель: Совершенствование форм и методов регулирования социально-экономических процессов в регионе</w:t>
            </w:r>
          </w:p>
        </w:tc>
      </w:tr>
      <w:tr w:rsidR="003934BB" w:rsidRPr="00992FBD" w:rsidTr="00800DFD">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5.1</w:t>
            </w:r>
          </w:p>
        </w:tc>
        <w:tc>
          <w:tcPr>
            <w:tcW w:w="2494" w:type="dxa"/>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Среднее отклонение основных фактических показателей развития экономики области от прогнозируемых в предыдущем году (не более)</w:t>
            </w:r>
          </w:p>
        </w:tc>
        <w:tc>
          <w:tcPr>
            <w:tcW w:w="625"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п.п.</w:t>
            </w:r>
          </w:p>
        </w:tc>
        <w:tc>
          <w:tcPr>
            <w:tcW w:w="709" w:type="dxa"/>
            <w:vAlign w:val="center"/>
          </w:tcPr>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2,6</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3,4</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w:t>
            </w:r>
          </w:p>
        </w:tc>
        <w:tc>
          <w:tcPr>
            <w:tcW w:w="708"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7,8</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3,3</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1,9</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842"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34BB" w:rsidRPr="00992FBD" w:rsidTr="00800DFD">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5.2</w:t>
            </w:r>
          </w:p>
        </w:tc>
        <w:tc>
          <w:tcPr>
            <w:tcW w:w="2494"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документов стратегического планирования регионального уровня, разработанных (откорректированных) уполномоченным органом в сфере стратегического планирования совместно с другими участниками стратегического планирования, в общем количестве документов стратегического планирования регионального уровня, разработка (корректировка) которых отнесена к полномочиям уполномоченного органа в сфере стратегического планирования</w:t>
            </w:r>
          </w:p>
        </w:tc>
        <w:tc>
          <w:tcPr>
            <w:tcW w:w="625"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75</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8"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75</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75</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75</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1842"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34BB" w:rsidRPr="00992FBD" w:rsidTr="00800DFD">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5.3</w:t>
            </w:r>
          </w:p>
        </w:tc>
        <w:tc>
          <w:tcPr>
            <w:tcW w:w="2494"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Доля документов (проектов документов) стратегического планирования Мурманской области, разрабатываемых в рамках целеполагания, прогнозирования и планирования, своевременно внесенных в федеральный государственный реестр документов стратегического планирования Министерством экономического развития Мурманской области, в общем количестве документов (проектов документов) </w:t>
            </w:r>
            <w:r w:rsidRPr="00992FBD">
              <w:rPr>
                <w:rFonts w:ascii="Times New Roman" w:hAnsi="Times New Roman" w:cs="Times New Roman"/>
                <w:sz w:val="18"/>
                <w:szCs w:val="18"/>
              </w:rPr>
              <w:lastRenderedPageBreak/>
              <w:t>стратегического планирования Мурманской области, разрабатываемых в рамках целеполагания, прогнозирования и планирования, внесение которых в федеральный государственный реестр отнесено к полномочиям Министерства экономического развития Мурманской области</w:t>
            </w:r>
          </w:p>
        </w:tc>
        <w:tc>
          <w:tcPr>
            <w:tcW w:w="625"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w:t>
            </w:r>
          </w:p>
        </w:tc>
        <w:tc>
          <w:tcPr>
            <w:tcW w:w="709" w:type="dxa"/>
            <w:vAlign w:val="center"/>
          </w:tcPr>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rPr>
                <w:rFonts w:ascii="Times New Roman" w:hAnsi="Times New Roman" w:cs="Times New Roman"/>
                <w:sz w:val="18"/>
                <w:szCs w:val="18"/>
              </w:rPr>
            </w:pPr>
          </w:p>
        </w:tc>
        <w:tc>
          <w:tcPr>
            <w:tcW w:w="567" w:type="dxa"/>
            <w:vAlign w:val="center"/>
          </w:tcPr>
          <w:p w:rsidR="003934BB" w:rsidRPr="00992FBD" w:rsidRDefault="003934BB" w:rsidP="00250289">
            <w:pPr>
              <w:pStyle w:val="ConsPlusNormal"/>
              <w:rPr>
                <w:rFonts w:ascii="Times New Roman" w:hAnsi="Times New Roman" w:cs="Times New Roman"/>
                <w:sz w:val="18"/>
                <w:szCs w:val="18"/>
              </w:rPr>
            </w:pPr>
          </w:p>
        </w:tc>
        <w:tc>
          <w:tcPr>
            <w:tcW w:w="709" w:type="dxa"/>
            <w:vAlign w:val="center"/>
          </w:tcPr>
          <w:p w:rsidR="003934BB" w:rsidRPr="00992FBD" w:rsidRDefault="003934BB" w:rsidP="00250289">
            <w:pPr>
              <w:pStyle w:val="ConsPlusNormal"/>
              <w:rPr>
                <w:rFonts w:ascii="Times New Roman" w:hAnsi="Times New Roman" w:cs="Times New Roman"/>
                <w:sz w:val="18"/>
                <w:szCs w:val="18"/>
              </w:rPr>
            </w:pPr>
          </w:p>
        </w:tc>
        <w:tc>
          <w:tcPr>
            <w:tcW w:w="567" w:type="dxa"/>
            <w:vAlign w:val="center"/>
          </w:tcPr>
          <w:p w:rsidR="003934BB" w:rsidRPr="00992FBD" w:rsidRDefault="003934BB" w:rsidP="00250289">
            <w:pPr>
              <w:pStyle w:val="ConsPlusNormal"/>
              <w:rPr>
                <w:rFonts w:ascii="Times New Roman" w:hAnsi="Times New Roman" w:cs="Times New Roman"/>
                <w:sz w:val="18"/>
                <w:szCs w:val="18"/>
              </w:rPr>
            </w:pPr>
          </w:p>
        </w:tc>
        <w:tc>
          <w:tcPr>
            <w:tcW w:w="567" w:type="dxa"/>
            <w:vAlign w:val="center"/>
          </w:tcPr>
          <w:p w:rsidR="003934BB" w:rsidRPr="00992FBD" w:rsidRDefault="003934BB" w:rsidP="00250289">
            <w:pPr>
              <w:pStyle w:val="ConsPlusNormal"/>
              <w:rPr>
                <w:rFonts w:ascii="Times New Roman" w:hAnsi="Times New Roman" w:cs="Times New Roman"/>
                <w:sz w:val="18"/>
                <w:szCs w:val="18"/>
              </w:rPr>
            </w:pPr>
          </w:p>
        </w:tc>
        <w:tc>
          <w:tcPr>
            <w:tcW w:w="567" w:type="dxa"/>
            <w:vAlign w:val="center"/>
          </w:tcPr>
          <w:p w:rsidR="003934BB" w:rsidRPr="00992FBD" w:rsidRDefault="003934BB" w:rsidP="00250289">
            <w:pPr>
              <w:pStyle w:val="ConsPlusNormal"/>
              <w:rPr>
                <w:rFonts w:ascii="Times New Roman" w:hAnsi="Times New Roman" w:cs="Times New Roman"/>
                <w:sz w:val="18"/>
                <w:szCs w:val="18"/>
              </w:rPr>
            </w:pPr>
          </w:p>
        </w:tc>
        <w:tc>
          <w:tcPr>
            <w:tcW w:w="708" w:type="dxa"/>
            <w:vAlign w:val="center"/>
          </w:tcPr>
          <w:p w:rsidR="003934BB" w:rsidRPr="00992FBD" w:rsidRDefault="003934BB" w:rsidP="00250289">
            <w:pPr>
              <w:pStyle w:val="ConsPlusNormal"/>
              <w:rPr>
                <w:rFonts w:ascii="Times New Roman" w:hAnsi="Times New Roman" w:cs="Times New Roman"/>
                <w:sz w:val="18"/>
                <w:szCs w:val="18"/>
              </w:rPr>
            </w:pPr>
          </w:p>
        </w:tc>
        <w:tc>
          <w:tcPr>
            <w:tcW w:w="567" w:type="dxa"/>
            <w:vAlign w:val="center"/>
          </w:tcPr>
          <w:p w:rsidR="003934BB" w:rsidRPr="00992FBD" w:rsidRDefault="003934BB" w:rsidP="00250289">
            <w:pPr>
              <w:pStyle w:val="ConsPlusNormal"/>
              <w:rPr>
                <w:rFonts w:ascii="Times New Roman" w:hAnsi="Times New Roman" w:cs="Times New Roman"/>
                <w:sz w:val="18"/>
                <w:szCs w:val="18"/>
              </w:rPr>
            </w:pP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1842"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34BB" w:rsidRPr="00992FBD" w:rsidTr="00800DFD">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5.4</w:t>
            </w:r>
          </w:p>
        </w:tc>
        <w:tc>
          <w:tcPr>
            <w:tcW w:w="2494"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расходов областного бюджета, распределенных по программному принципу</w:t>
            </w:r>
          </w:p>
        </w:tc>
        <w:tc>
          <w:tcPr>
            <w:tcW w:w="625"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3934BB" w:rsidRPr="00992FBD" w:rsidRDefault="003934BB"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98,3</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98,2</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97,5</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95</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98,8</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95</w:t>
            </w:r>
          </w:p>
        </w:tc>
        <w:tc>
          <w:tcPr>
            <w:tcW w:w="708"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98,9</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95</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99</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95</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99,03</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97</w:t>
            </w:r>
          </w:p>
        </w:tc>
        <w:tc>
          <w:tcPr>
            <w:tcW w:w="709"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98,9</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97</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98,8</w:t>
            </w:r>
          </w:p>
        </w:tc>
        <w:tc>
          <w:tcPr>
            <w:tcW w:w="567" w:type="dxa"/>
            <w:vAlign w:val="center"/>
          </w:tcPr>
          <w:p w:rsidR="003934BB" w:rsidRPr="00992FBD" w:rsidRDefault="003934BB"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97</w:t>
            </w:r>
          </w:p>
        </w:tc>
        <w:tc>
          <w:tcPr>
            <w:tcW w:w="1842" w:type="dxa"/>
            <w:vAlign w:val="center"/>
          </w:tcPr>
          <w:p w:rsidR="003934BB" w:rsidRPr="00992FBD" w:rsidRDefault="003934BB"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финансов Мурманской области</w:t>
            </w:r>
          </w:p>
        </w:tc>
      </w:tr>
      <w:tr w:rsidR="002A54B8" w:rsidRPr="00992FBD" w:rsidTr="00800DFD">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5.5</w:t>
            </w:r>
          </w:p>
        </w:tc>
        <w:tc>
          <w:tcPr>
            <w:tcW w:w="2494" w:type="dxa"/>
            <w:vAlign w:val="center"/>
          </w:tcPr>
          <w:p w:rsidR="002A54B8" w:rsidRPr="00992FBD" w:rsidRDefault="002A54B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своевременно подготовленных материалов об исполнении указов Президента Российской Федерации от 07.05.2012 в общем количестве запрашиваемых федеральными органами власти документов</w:t>
            </w:r>
          </w:p>
        </w:tc>
        <w:tc>
          <w:tcPr>
            <w:tcW w:w="625"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2A54B8" w:rsidRPr="00992FBD" w:rsidRDefault="002A54B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2A54B8" w:rsidRPr="00992FBD" w:rsidRDefault="002A54B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8"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vAlign w:val="center"/>
          </w:tcPr>
          <w:p w:rsidR="002A54B8" w:rsidRPr="00992FBD" w:rsidRDefault="002A54B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2A54B8" w:rsidRPr="00992FBD" w:rsidTr="00800DFD">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5.6</w:t>
            </w:r>
          </w:p>
        </w:tc>
        <w:tc>
          <w:tcPr>
            <w:tcW w:w="2494" w:type="dxa"/>
            <w:vAlign w:val="center"/>
          </w:tcPr>
          <w:p w:rsidR="002A54B8" w:rsidRPr="00992FBD" w:rsidRDefault="002A54B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своевременно внесенной в Государственную автоматизированную информационную систему "Управление" информации по показателям, содержащимся в указах Президента РФ от 07.05.2012, закрепленным за Министерством экономического развития Мурманской области</w:t>
            </w:r>
          </w:p>
        </w:tc>
        <w:tc>
          <w:tcPr>
            <w:tcW w:w="625"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2A54B8" w:rsidRPr="00992FBD" w:rsidRDefault="002A54B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2A54B8" w:rsidRPr="00992FBD" w:rsidRDefault="002A54B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2A54B8" w:rsidRPr="00992FBD" w:rsidRDefault="002A54B8" w:rsidP="00250289">
            <w:pPr>
              <w:pStyle w:val="ConsPlusNormal"/>
              <w:rPr>
                <w:rFonts w:ascii="Times New Roman" w:hAnsi="Times New Roman" w:cs="Times New Roman"/>
                <w:sz w:val="18"/>
                <w:szCs w:val="18"/>
              </w:rPr>
            </w:pPr>
          </w:p>
        </w:tc>
        <w:tc>
          <w:tcPr>
            <w:tcW w:w="567" w:type="dxa"/>
            <w:vAlign w:val="center"/>
          </w:tcPr>
          <w:p w:rsidR="002A54B8" w:rsidRPr="00992FBD" w:rsidRDefault="002A54B8" w:rsidP="00250289">
            <w:pPr>
              <w:pStyle w:val="ConsPlusNormal"/>
              <w:rPr>
                <w:rFonts w:ascii="Times New Roman" w:hAnsi="Times New Roman" w:cs="Times New Roman"/>
                <w:sz w:val="18"/>
                <w:szCs w:val="18"/>
              </w:rPr>
            </w:pP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rPr>
                <w:rFonts w:ascii="Times New Roman" w:hAnsi="Times New Roman" w:cs="Times New Roman"/>
                <w:sz w:val="18"/>
                <w:szCs w:val="18"/>
              </w:rPr>
            </w:pP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rPr>
                <w:rFonts w:ascii="Times New Roman" w:hAnsi="Times New Roman" w:cs="Times New Roman"/>
                <w:sz w:val="18"/>
                <w:szCs w:val="18"/>
              </w:rPr>
            </w:pPr>
          </w:p>
        </w:tc>
        <w:tc>
          <w:tcPr>
            <w:tcW w:w="708"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vAlign w:val="center"/>
          </w:tcPr>
          <w:p w:rsidR="002A54B8" w:rsidRPr="00992FBD" w:rsidRDefault="002A54B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2A54B8" w:rsidRPr="00992FBD" w:rsidTr="00800DFD">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5.7</w:t>
            </w:r>
          </w:p>
        </w:tc>
        <w:tc>
          <w:tcPr>
            <w:tcW w:w="2494" w:type="dxa"/>
            <w:vAlign w:val="center"/>
          </w:tcPr>
          <w:p w:rsidR="002A54B8" w:rsidRPr="00992FBD" w:rsidRDefault="002A54B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Доля своевременно подготовленных Министерством экономического развития </w:t>
            </w:r>
            <w:r w:rsidRPr="00992FBD">
              <w:rPr>
                <w:rFonts w:ascii="Times New Roman" w:hAnsi="Times New Roman" w:cs="Times New Roman"/>
                <w:sz w:val="18"/>
                <w:szCs w:val="18"/>
              </w:rPr>
              <w:lastRenderedPageBreak/>
              <w:t>отчетов, докладов, информации о ходе реализации документов стратегического планирования Мурманской области и об участии Мурманской области в реализации документов стратегического планирования федерального уровня</w:t>
            </w:r>
          </w:p>
        </w:tc>
        <w:tc>
          <w:tcPr>
            <w:tcW w:w="625"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w:t>
            </w:r>
          </w:p>
        </w:tc>
        <w:tc>
          <w:tcPr>
            <w:tcW w:w="709" w:type="dxa"/>
            <w:vAlign w:val="center"/>
          </w:tcPr>
          <w:p w:rsidR="002A54B8" w:rsidRPr="00992FBD" w:rsidRDefault="002A54B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2A54B8" w:rsidRPr="00992FBD" w:rsidRDefault="002A54B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2A54B8" w:rsidRPr="00992FBD" w:rsidRDefault="002A54B8" w:rsidP="00250289">
            <w:pPr>
              <w:pStyle w:val="ConsPlusNormal"/>
              <w:rPr>
                <w:rFonts w:ascii="Times New Roman" w:hAnsi="Times New Roman" w:cs="Times New Roman"/>
                <w:sz w:val="18"/>
                <w:szCs w:val="18"/>
              </w:rPr>
            </w:pPr>
          </w:p>
        </w:tc>
        <w:tc>
          <w:tcPr>
            <w:tcW w:w="567" w:type="dxa"/>
            <w:vAlign w:val="center"/>
          </w:tcPr>
          <w:p w:rsidR="002A54B8" w:rsidRPr="00992FBD" w:rsidRDefault="002A54B8" w:rsidP="00250289">
            <w:pPr>
              <w:pStyle w:val="ConsPlusNormal"/>
              <w:rPr>
                <w:rFonts w:ascii="Times New Roman" w:hAnsi="Times New Roman" w:cs="Times New Roman"/>
                <w:sz w:val="18"/>
                <w:szCs w:val="18"/>
              </w:rPr>
            </w:pP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rPr>
                <w:rFonts w:ascii="Times New Roman" w:hAnsi="Times New Roman" w:cs="Times New Roman"/>
                <w:sz w:val="18"/>
                <w:szCs w:val="18"/>
              </w:rPr>
            </w:pP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rPr>
                <w:rFonts w:ascii="Times New Roman" w:hAnsi="Times New Roman" w:cs="Times New Roman"/>
                <w:sz w:val="18"/>
                <w:szCs w:val="18"/>
              </w:rPr>
            </w:pPr>
          </w:p>
        </w:tc>
        <w:tc>
          <w:tcPr>
            <w:tcW w:w="708"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1842" w:type="dxa"/>
            <w:vAlign w:val="center"/>
          </w:tcPr>
          <w:p w:rsidR="002A54B8" w:rsidRPr="00992FBD" w:rsidRDefault="002A54B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2A54B8" w:rsidRPr="00992FBD" w:rsidTr="00800DFD">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5.8</w:t>
            </w:r>
          </w:p>
        </w:tc>
        <w:tc>
          <w:tcPr>
            <w:tcW w:w="2494" w:type="dxa"/>
            <w:vAlign w:val="center"/>
          </w:tcPr>
          <w:p w:rsidR="002A54B8" w:rsidRPr="00992FBD" w:rsidRDefault="002A54B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региональных налоговых льгот, направленных на поддержку и развитие экономики Мурманской области, в общем объеме предоставленных региональных налоговых льгот</w:t>
            </w:r>
          </w:p>
        </w:tc>
        <w:tc>
          <w:tcPr>
            <w:tcW w:w="625"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2A54B8" w:rsidRPr="00992FBD" w:rsidRDefault="002A54B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2A54B8" w:rsidRPr="00992FBD" w:rsidRDefault="002A54B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13,6</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23</w:t>
            </w:r>
          </w:p>
        </w:tc>
        <w:tc>
          <w:tcPr>
            <w:tcW w:w="708"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36,1</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38</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41,6</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51,9</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47</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90,7</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91</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92,6</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91</w:t>
            </w:r>
          </w:p>
        </w:tc>
        <w:tc>
          <w:tcPr>
            <w:tcW w:w="1842" w:type="dxa"/>
            <w:vAlign w:val="center"/>
          </w:tcPr>
          <w:p w:rsidR="002A54B8" w:rsidRPr="00992FBD" w:rsidRDefault="002A54B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2A54B8" w:rsidRPr="00992FBD" w:rsidTr="00800DFD">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5.9</w:t>
            </w:r>
          </w:p>
        </w:tc>
        <w:tc>
          <w:tcPr>
            <w:tcW w:w="2494" w:type="dxa"/>
            <w:vAlign w:val="center"/>
          </w:tcPr>
          <w:p w:rsidR="002A54B8" w:rsidRPr="00992FBD" w:rsidRDefault="002A54B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хозяйствующих субъектов, в отношении которых организовано взаимодействие всех уровней власти, направленное на укрепление налогового потенциала Мурманской области, в общем количестве организаций, по данным государственной регистрации по Мурманской области</w:t>
            </w:r>
          </w:p>
        </w:tc>
        <w:tc>
          <w:tcPr>
            <w:tcW w:w="625"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2A54B8" w:rsidRPr="00992FBD" w:rsidRDefault="002A54B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2A54B8" w:rsidRPr="00992FBD" w:rsidRDefault="002A54B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708"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0,4</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0,3</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0,4</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0,3</w:t>
            </w:r>
          </w:p>
        </w:tc>
        <w:tc>
          <w:tcPr>
            <w:tcW w:w="1842" w:type="dxa"/>
            <w:vAlign w:val="center"/>
          </w:tcPr>
          <w:p w:rsidR="002A54B8" w:rsidRPr="00992FBD" w:rsidRDefault="002A54B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2A54B8" w:rsidRPr="00992FBD" w:rsidTr="00800DFD">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5.10</w:t>
            </w:r>
          </w:p>
        </w:tc>
        <w:tc>
          <w:tcPr>
            <w:tcW w:w="2494" w:type="dxa"/>
            <w:vAlign w:val="center"/>
          </w:tcPr>
          <w:p w:rsidR="002A54B8" w:rsidRPr="00992FBD" w:rsidRDefault="002A54B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проверок, проведенных при исполнении контрольных функций, результаты которых признаны судом незаконными, в общем количестве проведенных проверок</w:t>
            </w:r>
          </w:p>
        </w:tc>
        <w:tc>
          <w:tcPr>
            <w:tcW w:w="625"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2A54B8" w:rsidRPr="00992FBD" w:rsidRDefault="002A54B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2A54B8" w:rsidRPr="00992FBD" w:rsidRDefault="002A54B8"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708"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709"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w:t>
            </w:r>
          </w:p>
        </w:tc>
        <w:tc>
          <w:tcPr>
            <w:tcW w:w="567" w:type="dxa"/>
            <w:vAlign w:val="center"/>
          </w:tcPr>
          <w:p w:rsidR="002A54B8" w:rsidRPr="00992FBD" w:rsidRDefault="002A54B8"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842" w:type="dxa"/>
            <w:vAlign w:val="center"/>
          </w:tcPr>
          <w:p w:rsidR="002A54B8" w:rsidRPr="00992FBD" w:rsidRDefault="002A54B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0D6664" w:rsidRPr="00992FBD" w:rsidTr="00800DFD">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5.11</w:t>
            </w:r>
          </w:p>
        </w:tc>
        <w:tc>
          <w:tcPr>
            <w:tcW w:w="2494"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Доля лицензий, аннулированных за </w:t>
            </w:r>
            <w:r w:rsidRPr="00992FBD">
              <w:rPr>
                <w:rFonts w:ascii="Times New Roman" w:hAnsi="Times New Roman" w:cs="Times New Roman"/>
                <w:sz w:val="18"/>
                <w:szCs w:val="18"/>
              </w:rPr>
              <w:lastRenderedPageBreak/>
              <w:t>нарушения лицензионных требований, в общем количестве действующих лицензий</w:t>
            </w:r>
          </w:p>
        </w:tc>
        <w:tc>
          <w:tcPr>
            <w:tcW w:w="625"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w:t>
            </w:r>
          </w:p>
        </w:tc>
        <w:tc>
          <w:tcPr>
            <w:tcW w:w="709" w:type="dxa"/>
            <w:vAlign w:val="center"/>
          </w:tcPr>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0,9</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0,9</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0,7</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0,73</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0,5</w:t>
            </w:r>
          </w:p>
        </w:tc>
        <w:tc>
          <w:tcPr>
            <w:tcW w:w="708"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0,65</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0,9</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1,05</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0,8</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0,55</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0,7</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0,7</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0,7</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0,7</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0,7</w:t>
            </w:r>
          </w:p>
        </w:tc>
        <w:tc>
          <w:tcPr>
            <w:tcW w:w="1842"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Министерство инвестиций, развития </w:t>
            </w:r>
            <w:r w:rsidRPr="00992FBD">
              <w:rPr>
                <w:rFonts w:ascii="Times New Roman" w:hAnsi="Times New Roman" w:cs="Times New Roman"/>
                <w:sz w:val="18"/>
                <w:szCs w:val="18"/>
              </w:rPr>
              <w:lastRenderedPageBreak/>
              <w:t>предпринимательства и рыбного хозяйства Мурманской области</w:t>
            </w:r>
          </w:p>
        </w:tc>
      </w:tr>
      <w:tr w:rsidR="000D6664" w:rsidRPr="00992FBD" w:rsidTr="00800DFD">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5.12</w:t>
            </w:r>
          </w:p>
        </w:tc>
        <w:tc>
          <w:tcPr>
            <w:tcW w:w="2494"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Средний срок прохождения административных процедур при предоставлении государственных услуг по выдаче лицензий на розничную продажу алкогольной продукции</w:t>
            </w:r>
          </w:p>
        </w:tc>
        <w:tc>
          <w:tcPr>
            <w:tcW w:w="625"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дней</w:t>
            </w:r>
          </w:p>
        </w:tc>
        <w:tc>
          <w:tcPr>
            <w:tcW w:w="709" w:type="dxa"/>
            <w:vAlign w:val="center"/>
          </w:tcPr>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17</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17</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16</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16</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16,2</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w:t>
            </w:r>
          </w:p>
        </w:tc>
        <w:tc>
          <w:tcPr>
            <w:tcW w:w="708"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22,6</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22</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23,1</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24,2</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19,8</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w:t>
            </w:r>
          </w:p>
        </w:tc>
        <w:tc>
          <w:tcPr>
            <w:tcW w:w="567" w:type="dxa"/>
            <w:vAlign w:val="center"/>
          </w:tcPr>
          <w:p w:rsidR="000D6664" w:rsidRPr="00992FBD" w:rsidRDefault="000D6664" w:rsidP="000D6664">
            <w:pPr>
              <w:pStyle w:val="ConsPlusNormal"/>
              <w:jc w:val="center"/>
              <w:rPr>
                <w:rFonts w:ascii="Times New Roman" w:hAnsi="Times New Roman" w:cs="Times New Roman"/>
                <w:sz w:val="18"/>
                <w:szCs w:val="18"/>
              </w:rPr>
            </w:pPr>
            <w:r>
              <w:rPr>
                <w:rFonts w:ascii="Times New Roman" w:hAnsi="Times New Roman" w:cs="Times New Roman"/>
                <w:sz w:val="18"/>
                <w:szCs w:val="18"/>
              </w:rPr>
              <w:t>20</w:t>
            </w:r>
          </w:p>
        </w:tc>
        <w:tc>
          <w:tcPr>
            <w:tcW w:w="1842"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0D6664" w:rsidRPr="00992FBD" w:rsidTr="00800DFD">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5.13</w:t>
            </w:r>
          </w:p>
        </w:tc>
        <w:tc>
          <w:tcPr>
            <w:tcW w:w="2494"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Средний срок прохождения административных процедур при предоставлении государственных услуг по выдаче лицензий на заготовку, переработку, хранение и реализацию лома черных металлов, цветных металлов</w:t>
            </w:r>
          </w:p>
        </w:tc>
        <w:tc>
          <w:tcPr>
            <w:tcW w:w="625"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дней</w:t>
            </w:r>
          </w:p>
        </w:tc>
        <w:tc>
          <w:tcPr>
            <w:tcW w:w="709" w:type="dxa"/>
            <w:vAlign w:val="center"/>
          </w:tcPr>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19</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19,8</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w:t>
            </w:r>
          </w:p>
        </w:tc>
        <w:tc>
          <w:tcPr>
            <w:tcW w:w="708"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27,1</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26</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29,2</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25</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25,5</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25</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23,9</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24</w:t>
            </w:r>
          </w:p>
        </w:tc>
        <w:tc>
          <w:tcPr>
            <w:tcW w:w="1842"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0D6664" w:rsidRPr="00992FBD" w:rsidTr="00800DFD">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5.14</w:t>
            </w:r>
          </w:p>
        </w:tc>
        <w:tc>
          <w:tcPr>
            <w:tcW w:w="2494"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Средний срок прохождения административных процедур при предоставлении государственных услуг по регистрации в качестве центров технического обслуживания контрольно-кассовой техники</w:t>
            </w:r>
          </w:p>
        </w:tc>
        <w:tc>
          <w:tcPr>
            <w:tcW w:w="625"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дней</w:t>
            </w:r>
          </w:p>
        </w:tc>
        <w:tc>
          <w:tcPr>
            <w:tcW w:w="709" w:type="dxa"/>
            <w:vAlign w:val="center"/>
          </w:tcPr>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5,8</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w:t>
            </w:r>
          </w:p>
        </w:tc>
        <w:tc>
          <w:tcPr>
            <w:tcW w:w="708"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8,7</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8,8</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0D6664" w:rsidRPr="00992FBD" w:rsidTr="00800DFD">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5.15</w:t>
            </w:r>
          </w:p>
        </w:tc>
        <w:tc>
          <w:tcPr>
            <w:tcW w:w="2494"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Наличие своевременно подготовленного Сводного доклада Мурманской области о результатах мониторинга эффективности деятельности органов местного самоуправления городских округов и муниципальных районов Мурманской области</w:t>
            </w:r>
          </w:p>
        </w:tc>
        <w:tc>
          <w:tcPr>
            <w:tcW w:w="625"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да - 1, нет - 0</w:t>
            </w:r>
          </w:p>
        </w:tc>
        <w:tc>
          <w:tcPr>
            <w:tcW w:w="709" w:type="dxa"/>
            <w:vAlign w:val="center"/>
          </w:tcPr>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rmal"/>
              <w:rPr>
                <w:rFonts w:ascii="Times New Roman" w:hAnsi="Times New Roman" w:cs="Times New Roman"/>
                <w:sz w:val="18"/>
                <w:szCs w:val="18"/>
              </w:rPr>
            </w:pP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709" w:type="dxa"/>
            <w:vAlign w:val="center"/>
          </w:tcPr>
          <w:p w:rsidR="000D6664" w:rsidRPr="00992FBD" w:rsidRDefault="000D6664" w:rsidP="00250289">
            <w:pPr>
              <w:pStyle w:val="ConsPlusNormal"/>
              <w:rPr>
                <w:rFonts w:ascii="Times New Roman" w:hAnsi="Times New Roman" w:cs="Times New Roman"/>
                <w:sz w:val="18"/>
                <w:szCs w:val="18"/>
              </w:rPr>
            </w:pP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708"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842"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0D6664" w:rsidRPr="00992FBD" w:rsidTr="00800DFD">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5.16</w:t>
            </w:r>
          </w:p>
        </w:tc>
        <w:tc>
          <w:tcPr>
            <w:tcW w:w="2494"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Количество СО НКО на </w:t>
            </w:r>
            <w:r w:rsidRPr="00992FBD">
              <w:rPr>
                <w:rFonts w:ascii="Times New Roman" w:hAnsi="Times New Roman" w:cs="Times New Roman"/>
                <w:sz w:val="18"/>
                <w:szCs w:val="18"/>
              </w:rPr>
              <w:lastRenderedPageBreak/>
              <w:t>территории Мурманской области на 10 тыс. населения</w:t>
            </w:r>
          </w:p>
        </w:tc>
        <w:tc>
          <w:tcPr>
            <w:tcW w:w="625"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ед.</w:t>
            </w:r>
          </w:p>
        </w:tc>
        <w:tc>
          <w:tcPr>
            <w:tcW w:w="709" w:type="dxa"/>
            <w:vAlign w:val="center"/>
          </w:tcPr>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lastRenderedPageBreak/>
              <w:t>│</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w:t>
            </w: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708"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12,8</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12,9</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12,8</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11,9</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13</w:t>
            </w:r>
          </w:p>
        </w:tc>
        <w:tc>
          <w:tcPr>
            <w:tcW w:w="1842"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Министерство </w:t>
            </w:r>
            <w:r w:rsidRPr="00992FBD">
              <w:rPr>
                <w:rFonts w:ascii="Times New Roman" w:hAnsi="Times New Roman" w:cs="Times New Roman"/>
                <w:sz w:val="18"/>
                <w:szCs w:val="18"/>
              </w:rPr>
              <w:lastRenderedPageBreak/>
              <w:t>экономического развития Мурманской области</w:t>
            </w:r>
          </w:p>
        </w:tc>
      </w:tr>
      <w:tr w:rsidR="000D6664" w:rsidRPr="00992FBD" w:rsidTr="00800DFD">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5.17</w:t>
            </w:r>
          </w:p>
        </w:tc>
        <w:tc>
          <w:tcPr>
            <w:tcW w:w="2494"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своевременно размещенной в ГАС "Управление" информации об итогах проведения опросов населения с целью определения оценки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Мурманской области или в муниципальной собственности, осуществляющих оказание услуг населению муниципальных образований</w:t>
            </w:r>
          </w:p>
        </w:tc>
        <w:tc>
          <w:tcPr>
            <w:tcW w:w="625"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708"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1842"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0D6664" w:rsidRPr="00992FBD" w:rsidTr="00800DFD">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5.18</w:t>
            </w:r>
          </w:p>
        </w:tc>
        <w:tc>
          <w:tcPr>
            <w:tcW w:w="2494"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исполнительных органов государственной власти Мурманской области, использующих нормативно-методическую базу и рекомендации Министерства экономического развития Мурманской области, направленные на повышение качества и эффективности предоставления государственных услуг</w:t>
            </w:r>
          </w:p>
        </w:tc>
        <w:tc>
          <w:tcPr>
            <w:tcW w:w="625"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rmal"/>
              <w:rPr>
                <w:rFonts w:ascii="Times New Roman" w:hAnsi="Times New Roman" w:cs="Times New Roman"/>
                <w:sz w:val="18"/>
                <w:szCs w:val="18"/>
              </w:rPr>
            </w:pP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709" w:type="dxa"/>
            <w:vAlign w:val="center"/>
          </w:tcPr>
          <w:p w:rsidR="000D6664" w:rsidRPr="00992FBD" w:rsidRDefault="000D6664" w:rsidP="00250289">
            <w:pPr>
              <w:pStyle w:val="ConsPlusNormal"/>
              <w:rPr>
                <w:rFonts w:ascii="Times New Roman" w:hAnsi="Times New Roman" w:cs="Times New Roman"/>
                <w:sz w:val="18"/>
                <w:szCs w:val="18"/>
              </w:rPr>
            </w:pP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708" w:type="dxa"/>
            <w:vAlign w:val="center"/>
          </w:tcPr>
          <w:p w:rsidR="000D6664" w:rsidRPr="00992FBD" w:rsidRDefault="000D6664" w:rsidP="00250289">
            <w:pPr>
              <w:pStyle w:val="ConsPlusNormal"/>
              <w:rPr>
                <w:rFonts w:ascii="Times New Roman" w:hAnsi="Times New Roman" w:cs="Times New Roman"/>
                <w:sz w:val="18"/>
                <w:szCs w:val="18"/>
              </w:rPr>
            </w:pPr>
          </w:p>
        </w:tc>
        <w:tc>
          <w:tcPr>
            <w:tcW w:w="567" w:type="dxa"/>
            <w:vAlign w:val="center"/>
          </w:tcPr>
          <w:p w:rsidR="000D6664" w:rsidRPr="00992FBD" w:rsidRDefault="000D6664" w:rsidP="00250289">
            <w:pPr>
              <w:pStyle w:val="ConsPlusNormal"/>
              <w:rPr>
                <w:rFonts w:ascii="Times New Roman" w:hAnsi="Times New Roman" w:cs="Times New Roman"/>
                <w:sz w:val="18"/>
                <w:szCs w:val="18"/>
              </w:rPr>
            </w:pPr>
          </w:p>
        </w:tc>
        <w:tc>
          <w:tcPr>
            <w:tcW w:w="709" w:type="dxa"/>
            <w:vAlign w:val="center"/>
          </w:tcPr>
          <w:p w:rsidR="000D6664" w:rsidRPr="00992FBD" w:rsidRDefault="000D6664" w:rsidP="00250289">
            <w:pPr>
              <w:pStyle w:val="ConsPlusNormal"/>
              <w:rPr>
                <w:rFonts w:ascii="Times New Roman" w:hAnsi="Times New Roman" w:cs="Times New Roman"/>
                <w:sz w:val="18"/>
                <w:szCs w:val="18"/>
              </w:rPr>
            </w:pP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1842"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74490D" w:rsidRPr="00992FBD" w:rsidTr="00510164">
        <w:tc>
          <w:tcPr>
            <w:tcW w:w="567"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w:t>
            </w:r>
          </w:p>
        </w:tc>
        <w:tc>
          <w:tcPr>
            <w:tcW w:w="15593" w:type="dxa"/>
            <w:gridSpan w:val="20"/>
          </w:tcPr>
          <w:p w:rsidR="0074490D" w:rsidRPr="00992FBD" w:rsidRDefault="00236B1A" w:rsidP="00250289">
            <w:pPr>
              <w:pStyle w:val="ConsPlusNormal"/>
              <w:rPr>
                <w:rFonts w:ascii="Times New Roman" w:hAnsi="Times New Roman" w:cs="Times New Roman"/>
                <w:sz w:val="18"/>
                <w:szCs w:val="18"/>
              </w:rPr>
            </w:pPr>
            <w:hyperlink w:anchor="P264" w:history="1">
              <w:r w:rsidR="0074490D" w:rsidRPr="00992FBD">
                <w:rPr>
                  <w:rFonts w:ascii="Times New Roman" w:hAnsi="Times New Roman" w:cs="Times New Roman"/>
                  <w:color w:val="0000FF"/>
                  <w:sz w:val="18"/>
                  <w:szCs w:val="18"/>
                </w:rPr>
                <w:t>Подпрограмма 6</w:t>
              </w:r>
            </w:hyperlink>
            <w:r w:rsidR="0074490D" w:rsidRPr="00992FBD">
              <w:rPr>
                <w:rFonts w:ascii="Times New Roman" w:hAnsi="Times New Roman" w:cs="Times New Roman"/>
                <w:sz w:val="18"/>
                <w:szCs w:val="18"/>
              </w:rPr>
              <w:t xml:space="preserve"> "Осуществление государственного регулирования цен (тарифов) на территории Мурманской области".</w:t>
            </w:r>
          </w:p>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Цель: Обеспечение эффективного и стабильного государственного регулирования цен и тарифов</w:t>
            </w:r>
          </w:p>
        </w:tc>
      </w:tr>
      <w:tr w:rsidR="000D6664" w:rsidRPr="00992FBD" w:rsidTr="000D6664">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6.1</w:t>
            </w:r>
          </w:p>
        </w:tc>
        <w:tc>
          <w:tcPr>
            <w:tcW w:w="2494"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проведенных плановых проверок от числа запланированных проверок юридических лиц и индивидуальных предпринимателей, осуществляющих регулируемые виды деятельности на территории Мурманской области</w:t>
            </w:r>
          </w:p>
        </w:tc>
        <w:tc>
          <w:tcPr>
            <w:tcW w:w="625"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8"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88,9</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1842"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Комитет по тарифному регулированию Мурманской области</w:t>
            </w:r>
          </w:p>
        </w:tc>
      </w:tr>
      <w:tr w:rsidR="000D6664" w:rsidRPr="00992FBD" w:rsidTr="00800DFD">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6.2</w:t>
            </w:r>
          </w:p>
        </w:tc>
        <w:tc>
          <w:tcPr>
            <w:tcW w:w="2494"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ресурсоснабжающих организаций, перешедших на долгосрочные методы регулирования тарифов</w:t>
            </w:r>
          </w:p>
        </w:tc>
        <w:tc>
          <w:tcPr>
            <w:tcW w:w="625"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16</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60</w:t>
            </w:r>
          </w:p>
        </w:tc>
        <w:tc>
          <w:tcPr>
            <w:tcW w:w="708"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80,5</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65</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78,4</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88,6</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90,4</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1842"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Комитет по тарифному регулированию Мурманской области</w:t>
            </w:r>
          </w:p>
        </w:tc>
      </w:tr>
      <w:tr w:rsidR="000D6664" w:rsidRPr="00992FBD" w:rsidTr="00800DFD">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6.3</w:t>
            </w:r>
          </w:p>
        </w:tc>
        <w:tc>
          <w:tcPr>
            <w:tcW w:w="2494"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организаций, которым установлены регулируемые цены (тарифы), от количества организаций, представивших расчетные материалы и предложения об установлении цен (тарифов)</w:t>
            </w:r>
          </w:p>
        </w:tc>
        <w:tc>
          <w:tcPr>
            <w:tcW w:w="625"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p w:rsidR="000D6664" w:rsidRPr="00992FBD" w:rsidRDefault="000D6664" w:rsidP="00250289">
            <w:pPr>
              <w:pStyle w:val="ConsPlusNonformat"/>
              <w:jc w:val="both"/>
              <w:rPr>
                <w:rFonts w:ascii="Times New Roman" w:hAnsi="Times New Roman" w:cs="Times New Roman"/>
                <w:sz w:val="18"/>
                <w:szCs w:val="18"/>
              </w:rPr>
            </w:pPr>
            <w:r w:rsidRPr="00992FBD">
              <w:rPr>
                <w:rFonts w:ascii="Times New Roman" w:hAnsi="Times New Roman" w:cs="Times New Roman"/>
                <w:sz w:val="18"/>
                <w:szCs w:val="18"/>
              </w:rPr>
              <w:t>│</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8"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709"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w:t>
            </w:r>
          </w:p>
        </w:tc>
        <w:tc>
          <w:tcPr>
            <w:tcW w:w="567" w:type="dxa"/>
            <w:vAlign w:val="center"/>
          </w:tcPr>
          <w:p w:rsidR="000D6664" w:rsidRPr="00992FBD" w:rsidRDefault="000D6664"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1842" w:type="dxa"/>
            <w:vAlign w:val="center"/>
          </w:tcPr>
          <w:p w:rsidR="000D6664" w:rsidRPr="00992FBD" w:rsidRDefault="000D6664"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Комитет по тарифному регулированию Мурманской области</w:t>
            </w:r>
          </w:p>
        </w:tc>
      </w:tr>
    </w:tbl>
    <w:p w:rsidR="0074490D" w:rsidRPr="00EE5044" w:rsidRDefault="0074490D" w:rsidP="00250289">
      <w:pPr>
        <w:spacing w:after="0" w:line="240" w:lineRule="auto"/>
        <w:rPr>
          <w:rFonts w:ascii="Times New Roman" w:hAnsi="Times New Roman" w:cs="Times New Roman"/>
          <w:sz w:val="24"/>
          <w:szCs w:val="24"/>
        </w:rPr>
        <w:sectPr w:rsidR="0074490D" w:rsidRPr="00EE5044" w:rsidSect="00992FBD">
          <w:pgSz w:w="16838" w:h="11905" w:orient="landscape"/>
          <w:pgMar w:top="850" w:right="1134" w:bottom="1701" w:left="1134" w:header="0" w:footer="0" w:gutter="0"/>
          <w:cols w:space="720"/>
          <w:docGrid w:linePitch="299"/>
        </w:sect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lastRenderedPageBreak/>
        <w:t>-------------------------------</w:t>
      </w:r>
    </w:p>
    <w:p w:rsidR="0074490D" w:rsidRPr="00EE5044" w:rsidRDefault="0074490D" w:rsidP="00250289">
      <w:pPr>
        <w:pStyle w:val="ConsPlusNormal"/>
        <w:ind w:firstLine="540"/>
        <w:jc w:val="both"/>
        <w:rPr>
          <w:rFonts w:ascii="Times New Roman" w:hAnsi="Times New Roman" w:cs="Times New Roman"/>
          <w:sz w:val="24"/>
          <w:szCs w:val="24"/>
        </w:rPr>
      </w:pPr>
      <w:bookmarkStart w:id="2" w:name="P1650"/>
      <w:bookmarkEnd w:id="2"/>
      <w:r w:rsidRPr="00EE5044">
        <w:rPr>
          <w:rFonts w:ascii="Times New Roman" w:hAnsi="Times New Roman" w:cs="Times New Roman"/>
          <w:sz w:val="24"/>
          <w:szCs w:val="24"/>
        </w:rPr>
        <w:t>&lt;1&gt; Прогноз развития сектора МСП сформирован на основании статистических данных Единого реестра субъектов малого и среднего предпринимательства ФНС России.</w:t>
      </w:r>
    </w:p>
    <w:p w:rsidR="0074490D" w:rsidRPr="00EE5044" w:rsidRDefault="0074490D" w:rsidP="00250289">
      <w:pPr>
        <w:pStyle w:val="ConsPlusNormal"/>
        <w:ind w:firstLine="540"/>
        <w:jc w:val="both"/>
        <w:rPr>
          <w:rFonts w:ascii="Times New Roman" w:hAnsi="Times New Roman" w:cs="Times New Roman"/>
          <w:sz w:val="24"/>
          <w:szCs w:val="24"/>
        </w:rPr>
      </w:pPr>
      <w:bookmarkStart w:id="3" w:name="P1651"/>
      <w:bookmarkEnd w:id="3"/>
      <w:r w:rsidRPr="00EE5044">
        <w:rPr>
          <w:rFonts w:ascii="Times New Roman" w:hAnsi="Times New Roman" w:cs="Times New Roman"/>
          <w:sz w:val="24"/>
          <w:szCs w:val="24"/>
        </w:rPr>
        <w:t>&lt;2&gt; До 2016 года не учитывались платные услуги санаторно-оздоровительных комплексов.</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outlineLvl w:val="1"/>
        <w:rPr>
          <w:rFonts w:ascii="Times New Roman" w:hAnsi="Times New Roman" w:cs="Times New Roman"/>
          <w:sz w:val="24"/>
          <w:szCs w:val="24"/>
        </w:rPr>
      </w:pPr>
      <w:r w:rsidRPr="00EE5044">
        <w:rPr>
          <w:rFonts w:ascii="Times New Roman" w:hAnsi="Times New Roman" w:cs="Times New Roman"/>
          <w:sz w:val="24"/>
          <w:szCs w:val="24"/>
        </w:rPr>
        <w:t>III. Перечень основных мероприятий и сведения об объемах</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финансирования государственной программы</w:t>
      </w:r>
    </w:p>
    <w:p w:rsidR="0074490D" w:rsidRPr="00EE5044" w:rsidRDefault="0074490D" w:rsidP="00250289">
      <w:pPr>
        <w:pStyle w:val="ConsPlusNormal"/>
        <w:jc w:val="both"/>
        <w:rPr>
          <w:rFonts w:ascii="Times New Roman" w:hAnsi="Times New Roman" w:cs="Times New Roman"/>
          <w:sz w:val="24"/>
          <w:szCs w:val="24"/>
        </w:rPr>
      </w:pPr>
    </w:p>
    <w:tbl>
      <w:tblPr>
        <w:tblW w:w="1606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156"/>
        <w:gridCol w:w="1077"/>
        <w:gridCol w:w="1309"/>
        <w:gridCol w:w="1158"/>
        <w:gridCol w:w="1134"/>
        <w:gridCol w:w="1134"/>
        <w:gridCol w:w="1077"/>
        <w:gridCol w:w="1049"/>
        <w:gridCol w:w="2914"/>
        <w:gridCol w:w="2381"/>
      </w:tblGrid>
      <w:tr w:rsidR="0074490D" w:rsidRPr="00992FBD" w:rsidTr="00992FBD">
        <w:tc>
          <w:tcPr>
            <w:tcW w:w="680" w:type="dxa"/>
            <w:vMerge w:val="restart"/>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N п/п</w:t>
            </w:r>
          </w:p>
        </w:tc>
        <w:tc>
          <w:tcPr>
            <w:tcW w:w="2156" w:type="dxa"/>
            <w:vMerge w:val="restart"/>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Государственная программа, подпрограмма, основное мероприятие, ведомственная целевая программа</w:t>
            </w:r>
          </w:p>
        </w:tc>
        <w:tc>
          <w:tcPr>
            <w:tcW w:w="1077" w:type="dxa"/>
            <w:vMerge w:val="restart"/>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Срок выполнения</w:t>
            </w:r>
          </w:p>
        </w:tc>
        <w:tc>
          <w:tcPr>
            <w:tcW w:w="6861" w:type="dxa"/>
            <w:gridSpan w:val="6"/>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Объемы и источники финансирования (тыс. руб.)</w:t>
            </w:r>
          </w:p>
        </w:tc>
        <w:tc>
          <w:tcPr>
            <w:tcW w:w="2914" w:type="dxa"/>
            <w:vMerge w:val="restart"/>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Связь основных мероприятий с показателями подпрограмм</w:t>
            </w:r>
          </w:p>
        </w:tc>
        <w:tc>
          <w:tcPr>
            <w:tcW w:w="2381" w:type="dxa"/>
            <w:vMerge w:val="restart"/>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Соисполнители, участники, исполнители</w:t>
            </w: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По годам реализации</w:t>
            </w:r>
          </w:p>
        </w:tc>
        <w:tc>
          <w:tcPr>
            <w:tcW w:w="1158"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34"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ОБ</w:t>
            </w:r>
          </w:p>
        </w:tc>
        <w:tc>
          <w:tcPr>
            <w:tcW w:w="1134"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ФБ</w:t>
            </w:r>
          </w:p>
        </w:tc>
        <w:tc>
          <w:tcPr>
            <w:tcW w:w="1077"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МБ</w:t>
            </w:r>
          </w:p>
        </w:tc>
        <w:tc>
          <w:tcPr>
            <w:tcW w:w="1049" w:type="dxa"/>
            <w:vAlign w:val="center"/>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ВБС</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ED56E7" w:rsidRPr="00992FBD" w:rsidTr="0097558A">
        <w:trPr>
          <w:trHeight w:val="197"/>
        </w:trPr>
        <w:tc>
          <w:tcPr>
            <w:tcW w:w="680" w:type="dxa"/>
            <w:vMerge w:val="restart"/>
            <w:vAlign w:val="center"/>
          </w:tcPr>
          <w:p w:rsidR="00ED56E7" w:rsidRPr="00992FBD" w:rsidRDefault="00ED56E7" w:rsidP="00250289">
            <w:pPr>
              <w:pStyle w:val="ConsPlusNormal"/>
              <w:rPr>
                <w:rFonts w:ascii="Times New Roman" w:hAnsi="Times New Roman" w:cs="Times New Roman"/>
                <w:sz w:val="18"/>
                <w:szCs w:val="18"/>
              </w:rPr>
            </w:pPr>
          </w:p>
        </w:tc>
        <w:tc>
          <w:tcPr>
            <w:tcW w:w="2156" w:type="dxa"/>
            <w:vMerge w:val="restart"/>
            <w:vAlign w:val="center"/>
          </w:tcPr>
          <w:p w:rsidR="00ED56E7" w:rsidRPr="00DB1A0C" w:rsidRDefault="00ED56E7" w:rsidP="00250289">
            <w:pPr>
              <w:spacing w:after="0" w:line="240" w:lineRule="auto"/>
              <w:rPr>
                <w:rFonts w:ascii="Times New Roman" w:eastAsia="Times New Roman" w:hAnsi="Times New Roman"/>
                <w:bCs/>
                <w:sz w:val="18"/>
                <w:szCs w:val="18"/>
              </w:rPr>
            </w:pPr>
            <w:r w:rsidRPr="00DB1A0C">
              <w:rPr>
                <w:rFonts w:ascii="Times New Roman" w:eastAsia="Times New Roman" w:hAnsi="Times New Roman"/>
                <w:bCs/>
                <w:sz w:val="18"/>
                <w:szCs w:val="18"/>
              </w:rPr>
              <w:t>Государственная программа Мурманской области «Развитие экономического потенциала и формирование благоприятного предпринимательского климата»</w:t>
            </w:r>
          </w:p>
        </w:tc>
        <w:tc>
          <w:tcPr>
            <w:tcW w:w="1077" w:type="dxa"/>
            <w:vMerge w:val="restart"/>
            <w:vAlign w:val="center"/>
          </w:tcPr>
          <w:p w:rsidR="00ED56E7" w:rsidRPr="00DB1A0C" w:rsidRDefault="00ED56E7" w:rsidP="00250289">
            <w:pPr>
              <w:spacing w:after="0" w:line="240" w:lineRule="auto"/>
              <w:jc w:val="center"/>
              <w:rPr>
                <w:rFonts w:ascii="Times New Roman" w:eastAsia="Times New Roman" w:hAnsi="Times New Roman"/>
                <w:sz w:val="18"/>
                <w:szCs w:val="18"/>
              </w:rPr>
            </w:pPr>
            <w:r w:rsidRPr="00DB1A0C">
              <w:rPr>
                <w:rFonts w:ascii="Times New Roman" w:eastAsia="Times New Roman" w:hAnsi="Times New Roman"/>
                <w:sz w:val="18"/>
                <w:szCs w:val="18"/>
              </w:rPr>
              <w:t>2014-2020</w:t>
            </w:r>
          </w:p>
        </w:tc>
        <w:tc>
          <w:tcPr>
            <w:tcW w:w="1309" w:type="dxa"/>
          </w:tcPr>
          <w:p w:rsidR="00ED56E7" w:rsidRPr="00DB1A0C" w:rsidRDefault="00ED56E7" w:rsidP="00250289">
            <w:pPr>
              <w:spacing w:after="0" w:line="240" w:lineRule="auto"/>
              <w:jc w:val="center"/>
              <w:rPr>
                <w:rFonts w:ascii="Times New Roman" w:eastAsia="Times New Roman" w:hAnsi="Times New Roman"/>
                <w:sz w:val="18"/>
                <w:szCs w:val="18"/>
              </w:rPr>
            </w:pPr>
            <w:r w:rsidRPr="00DB1A0C">
              <w:rPr>
                <w:rFonts w:ascii="Times New Roman" w:eastAsia="Times New Roman" w:hAnsi="Times New Roman"/>
                <w:sz w:val="18"/>
                <w:szCs w:val="18"/>
              </w:rPr>
              <w:t>Всего</w:t>
            </w:r>
          </w:p>
        </w:tc>
        <w:tc>
          <w:tcPr>
            <w:tcW w:w="1158" w:type="dxa"/>
          </w:tcPr>
          <w:p w:rsidR="00ED56E7" w:rsidRPr="00953814" w:rsidRDefault="00B74A72" w:rsidP="00AD0DEA">
            <w:pPr>
              <w:jc w:val="center"/>
              <w:rPr>
                <w:rFonts w:ascii="Times New Roman" w:hAnsi="Times New Roman"/>
                <w:sz w:val="16"/>
                <w:szCs w:val="16"/>
              </w:rPr>
            </w:pPr>
            <w:r>
              <w:rPr>
                <w:rFonts w:ascii="Times New Roman" w:hAnsi="Times New Roman"/>
                <w:sz w:val="16"/>
                <w:szCs w:val="16"/>
              </w:rPr>
              <w:t>3 837 463,5</w:t>
            </w:r>
          </w:p>
        </w:tc>
        <w:tc>
          <w:tcPr>
            <w:tcW w:w="1134" w:type="dxa"/>
          </w:tcPr>
          <w:p w:rsidR="00ED56E7" w:rsidRPr="00953814" w:rsidRDefault="00B74A72" w:rsidP="00AD0DEA">
            <w:pPr>
              <w:jc w:val="center"/>
              <w:rPr>
                <w:rFonts w:ascii="Times New Roman" w:hAnsi="Times New Roman"/>
                <w:sz w:val="16"/>
                <w:szCs w:val="16"/>
              </w:rPr>
            </w:pPr>
            <w:r>
              <w:rPr>
                <w:rFonts w:ascii="Times New Roman" w:hAnsi="Times New Roman"/>
                <w:sz w:val="16"/>
                <w:szCs w:val="16"/>
              </w:rPr>
              <w:t>2 331 513,4</w:t>
            </w:r>
          </w:p>
        </w:tc>
        <w:tc>
          <w:tcPr>
            <w:tcW w:w="1134" w:type="dxa"/>
          </w:tcPr>
          <w:p w:rsidR="00ED56E7" w:rsidRPr="00953814" w:rsidRDefault="00800DFD" w:rsidP="00AD0DEA">
            <w:pPr>
              <w:jc w:val="center"/>
              <w:rPr>
                <w:rFonts w:ascii="Times New Roman" w:hAnsi="Times New Roman"/>
                <w:sz w:val="16"/>
                <w:szCs w:val="16"/>
              </w:rPr>
            </w:pPr>
            <w:r>
              <w:rPr>
                <w:rFonts w:ascii="Times New Roman" w:hAnsi="Times New Roman"/>
                <w:sz w:val="16"/>
                <w:szCs w:val="16"/>
              </w:rPr>
              <w:t>1 156 931,8</w:t>
            </w:r>
          </w:p>
        </w:tc>
        <w:tc>
          <w:tcPr>
            <w:tcW w:w="1077"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84 950,2</w:t>
            </w:r>
          </w:p>
        </w:tc>
        <w:tc>
          <w:tcPr>
            <w:tcW w:w="1049" w:type="dxa"/>
          </w:tcPr>
          <w:p w:rsidR="00ED56E7" w:rsidRPr="00953814" w:rsidRDefault="00800DFD" w:rsidP="00AD0DEA">
            <w:pPr>
              <w:jc w:val="center"/>
              <w:rPr>
                <w:rFonts w:ascii="Times New Roman" w:hAnsi="Times New Roman"/>
                <w:sz w:val="16"/>
                <w:szCs w:val="16"/>
              </w:rPr>
            </w:pPr>
            <w:r>
              <w:rPr>
                <w:rFonts w:ascii="Times New Roman" w:hAnsi="Times New Roman"/>
                <w:sz w:val="16"/>
                <w:szCs w:val="16"/>
              </w:rPr>
              <w:t>264 068,2</w:t>
            </w:r>
          </w:p>
        </w:tc>
        <w:tc>
          <w:tcPr>
            <w:tcW w:w="2914" w:type="dxa"/>
            <w:vMerge w:val="restart"/>
            <w:vAlign w:val="center"/>
          </w:tcPr>
          <w:p w:rsidR="00ED56E7" w:rsidRPr="00992FBD" w:rsidRDefault="00ED56E7" w:rsidP="00250289">
            <w:pPr>
              <w:pStyle w:val="ConsPlusNormal"/>
              <w:rPr>
                <w:rFonts w:ascii="Times New Roman" w:hAnsi="Times New Roman" w:cs="Times New Roman"/>
                <w:sz w:val="18"/>
                <w:szCs w:val="18"/>
              </w:rPr>
            </w:pPr>
          </w:p>
        </w:tc>
        <w:tc>
          <w:tcPr>
            <w:tcW w:w="2381" w:type="dxa"/>
            <w:vMerge w:val="restart"/>
            <w:vAlign w:val="center"/>
          </w:tcPr>
          <w:p w:rsidR="00ED56E7" w:rsidRPr="00992FBD" w:rsidRDefault="00ED56E7" w:rsidP="00250289">
            <w:pPr>
              <w:pStyle w:val="ConsPlusNormal"/>
              <w:jc w:val="center"/>
              <w:rPr>
                <w:rFonts w:ascii="Times New Roman" w:hAnsi="Times New Roman" w:cs="Times New Roman"/>
                <w:sz w:val="18"/>
                <w:szCs w:val="18"/>
              </w:rPr>
            </w:pPr>
            <w:r w:rsidRPr="00391C58">
              <w:rPr>
                <w:rFonts w:ascii="Times New Roman" w:hAnsi="Times New Roman"/>
                <w:sz w:val="18"/>
                <w:szCs w:val="18"/>
              </w:rPr>
              <w:t xml:space="preserve">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 Министерство образования и науки Мурманской области, Комитет по тарифному регулированию Мурманской области, Министерство строительства и территориального развития Мурманской области, Министерство энергетики и жилищно-коммунального хозяйства Мурманской области, Министерство имущественных отношений Мурманской области, Министерство транспорта и дорожного хозяйства Мурманской области, Министерство цифрового развития Мурманской области, Министерство </w:t>
            </w:r>
            <w:r w:rsidRPr="00391C58">
              <w:rPr>
                <w:rFonts w:ascii="Times New Roman" w:hAnsi="Times New Roman"/>
                <w:sz w:val="18"/>
                <w:szCs w:val="18"/>
              </w:rPr>
              <w:lastRenderedPageBreak/>
              <w:t>культуры Мурманской области, Министерство информационной политики Мурманской области, Комитет по конкурентной политике Мурманской области, Комитет по туризму Мурманской области,  ФГБУ "Российский фонд фундаментальных исследований", ФГБУ "Российский гуманитарный научный фонд", НМК "ФОРМАП", ГОБУ МРИБИ, Автономная некоммерческая организация по развитию конгрессно-выставочной деятельности "Мурманконгресс", ГОБУ "МФЦ МО"</w:t>
            </w:r>
          </w:p>
        </w:tc>
      </w:tr>
      <w:tr w:rsidR="00ED56E7" w:rsidRPr="00992FBD" w:rsidTr="00AD0DEA">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2014</w:t>
            </w:r>
          </w:p>
        </w:tc>
        <w:tc>
          <w:tcPr>
            <w:tcW w:w="1158"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711 383,3</w:t>
            </w:r>
          </w:p>
        </w:tc>
        <w:tc>
          <w:tcPr>
            <w:tcW w:w="1134"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323 127,2</w:t>
            </w:r>
          </w:p>
        </w:tc>
        <w:tc>
          <w:tcPr>
            <w:tcW w:w="1134"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102 359,7</w:t>
            </w:r>
          </w:p>
        </w:tc>
        <w:tc>
          <w:tcPr>
            <w:tcW w:w="1077"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64 200,0</w:t>
            </w:r>
          </w:p>
        </w:tc>
        <w:tc>
          <w:tcPr>
            <w:tcW w:w="1049"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221 696,4</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AD0DEA">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2015</w:t>
            </w:r>
          </w:p>
        </w:tc>
        <w:tc>
          <w:tcPr>
            <w:tcW w:w="1158"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427 100,3</w:t>
            </w:r>
          </w:p>
        </w:tc>
        <w:tc>
          <w:tcPr>
            <w:tcW w:w="1134"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308 564,6</w:t>
            </w:r>
          </w:p>
        </w:tc>
        <w:tc>
          <w:tcPr>
            <w:tcW w:w="1134"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103 470,5</w:t>
            </w:r>
          </w:p>
        </w:tc>
        <w:tc>
          <w:tcPr>
            <w:tcW w:w="1077"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6 000,0</w:t>
            </w:r>
          </w:p>
        </w:tc>
        <w:tc>
          <w:tcPr>
            <w:tcW w:w="1049"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9 065,2</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AD0DEA">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2016</w:t>
            </w:r>
          </w:p>
        </w:tc>
        <w:tc>
          <w:tcPr>
            <w:tcW w:w="1158"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317 460,9</w:t>
            </w:r>
          </w:p>
        </w:tc>
        <w:tc>
          <w:tcPr>
            <w:tcW w:w="1134"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242 637,1</w:t>
            </w:r>
          </w:p>
        </w:tc>
        <w:tc>
          <w:tcPr>
            <w:tcW w:w="1134"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60 250,1</w:t>
            </w:r>
          </w:p>
        </w:tc>
        <w:tc>
          <w:tcPr>
            <w:tcW w:w="1077"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6 000,0</w:t>
            </w:r>
          </w:p>
        </w:tc>
        <w:tc>
          <w:tcPr>
            <w:tcW w:w="1049"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8 573,7</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AD0DEA">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2017</w:t>
            </w:r>
          </w:p>
        </w:tc>
        <w:tc>
          <w:tcPr>
            <w:tcW w:w="1158"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433 586,9</w:t>
            </w:r>
          </w:p>
        </w:tc>
        <w:tc>
          <w:tcPr>
            <w:tcW w:w="1134"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316 835,3</w:t>
            </w:r>
          </w:p>
        </w:tc>
        <w:tc>
          <w:tcPr>
            <w:tcW w:w="1134"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108 763,5</w:t>
            </w:r>
          </w:p>
        </w:tc>
        <w:tc>
          <w:tcPr>
            <w:tcW w:w="1077"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147,3</w:t>
            </w:r>
          </w:p>
        </w:tc>
        <w:tc>
          <w:tcPr>
            <w:tcW w:w="1049"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7 840,8</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AD0DEA">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2018</w:t>
            </w:r>
          </w:p>
        </w:tc>
        <w:tc>
          <w:tcPr>
            <w:tcW w:w="1158"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304 060,5</w:t>
            </w:r>
          </w:p>
        </w:tc>
        <w:tc>
          <w:tcPr>
            <w:tcW w:w="1134"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268 012,1</w:t>
            </w:r>
          </w:p>
        </w:tc>
        <w:tc>
          <w:tcPr>
            <w:tcW w:w="1134"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33 554,6</w:t>
            </w:r>
          </w:p>
        </w:tc>
        <w:tc>
          <w:tcPr>
            <w:tcW w:w="1077"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0,0</w:t>
            </w:r>
          </w:p>
        </w:tc>
        <w:tc>
          <w:tcPr>
            <w:tcW w:w="1049"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2 493,8</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AD0DEA">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2019</w:t>
            </w:r>
          </w:p>
        </w:tc>
        <w:tc>
          <w:tcPr>
            <w:tcW w:w="1158"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628 884,6</w:t>
            </w:r>
          </w:p>
        </w:tc>
        <w:tc>
          <w:tcPr>
            <w:tcW w:w="1134"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283 462,2</w:t>
            </w:r>
          </w:p>
        </w:tc>
        <w:tc>
          <w:tcPr>
            <w:tcW w:w="1134"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343 821,0</w:t>
            </w:r>
          </w:p>
        </w:tc>
        <w:tc>
          <w:tcPr>
            <w:tcW w:w="1077"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0,0</w:t>
            </w:r>
          </w:p>
        </w:tc>
        <w:tc>
          <w:tcPr>
            <w:tcW w:w="1049"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1 601,4</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AD0DEA">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vAlign w:val="center"/>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DB1A0C" w:rsidRDefault="00ED56E7" w:rsidP="00250289">
            <w:pPr>
              <w:pStyle w:val="ConsPlusNormal"/>
              <w:jc w:val="center"/>
              <w:rPr>
                <w:rFonts w:ascii="Times New Roman" w:hAnsi="Times New Roman"/>
                <w:sz w:val="18"/>
                <w:szCs w:val="18"/>
              </w:rPr>
            </w:pPr>
            <w:r>
              <w:rPr>
                <w:rFonts w:ascii="Times New Roman" w:hAnsi="Times New Roman"/>
                <w:sz w:val="18"/>
                <w:szCs w:val="18"/>
              </w:rPr>
              <w:t>2020</w:t>
            </w:r>
          </w:p>
        </w:tc>
        <w:tc>
          <w:tcPr>
            <w:tcW w:w="1158" w:type="dxa"/>
          </w:tcPr>
          <w:p w:rsidR="00ED56E7" w:rsidRPr="00953814" w:rsidRDefault="00B74A72" w:rsidP="00AD0DEA">
            <w:pPr>
              <w:jc w:val="center"/>
              <w:rPr>
                <w:rFonts w:ascii="Times New Roman" w:hAnsi="Times New Roman"/>
                <w:sz w:val="16"/>
                <w:szCs w:val="16"/>
              </w:rPr>
            </w:pPr>
            <w:r>
              <w:rPr>
                <w:rFonts w:ascii="Times New Roman" w:hAnsi="Times New Roman"/>
                <w:sz w:val="16"/>
                <w:szCs w:val="16"/>
              </w:rPr>
              <w:t>1 014 987,0</w:t>
            </w:r>
          </w:p>
        </w:tc>
        <w:tc>
          <w:tcPr>
            <w:tcW w:w="1134" w:type="dxa"/>
          </w:tcPr>
          <w:p w:rsidR="00ED56E7" w:rsidRPr="00953814" w:rsidRDefault="00B74A72" w:rsidP="00AD0DEA">
            <w:pPr>
              <w:jc w:val="center"/>
              <w:rPr>
                <w:rFonts w:ascii="Times New Roman" w:hAnsi="Times New Roman"/>
                <w:sz w:val="16"/>
                <w:szCs w:val="16"/>
              </w:rPr>
            </w:pPr>
            <w:r>
              <w:rPr>
                <w:rFonts w:ascii="Times New Roman" w:hAnsi="Times New Roman"/>
                <w:sz w:val="16"/>
                <w:szCs w:val="16"/>
              </w:rPr>
              <w:t>588 874,8</w:t>
            </w:r>
          </w:p>
        </w:tc>
        <w:tc>
          <w:tcPr>
            <w:tcW w:w="1134" w:type="dxa"/>
          </w:tcPr>
          <w:p w:rsidR="00ED56E7" w:rsidRPr="00953814" w:rsidRDefault="00800DFD" w:rsidP="00AD0DEA">
            <w:pPr>
              <w:jc w:val="center"/>
              <w:rPr>
                <w:rFonts w:ascii="Times New Roman" w:hAnsi="Times New Roman"/>
                <w:sz w:val="16"/>
                <w:szCs w:val="16"/>
              </w:rPr>
            </w:pPr>
            <w:r>
              <w:rPr>
                <w:rFonts w:ascii="Times New Roman" w:hAnsi="Times New Roman"/>
                <w:sz w:val="16"/>
                <w:szCs w:val="16"/>
              </w:rPr>
              <w:t>404 712,4</w:t>
            </w:r>
          </w:p>
        </w:tc>
        <w:tc>
          <w:tcPr>
            <w:tcW w:w="1077" w:type="dxa"/>
          </w:tcPr>
          <w:p w:rsidR="00ED56E7" w:rsidRPr="00953814" w:rsidRDefault="00ED56E7" w:rsidP="00AD0DEA">
            <w:pPr>
              <w:jc w:val="center"/>
              <w:rPr>
                <w:rFonts w:ascii="Times New Roman" w:hAnsi="Times New Roman"/>
                <w:sz w:val="16"/>
                <w:szCs w:val="16"/>
              </w:rPr>
            </w:pPr>
            <w:r w:rsidRPr="00953814">
              <w:rPr>
                <w:rFonts w:ascii="Times New Roman" w:hAnsi="Times New Roman"/>
                <w:sz w:val="16"/>
                <w:szCs w:val="16"/>
              </w:rPr>
              <w:t>8 602,9</w:t>
            </w:r>
          </w:p>
        </w:tc>
        <w:tc>
          <w:tcPr>
            <w:tcW w:w="1049" w:type="dxa"/>
          </w:tcPr>
          <w:p w:rsidR="00ED56E7" w:rsidRPr="00953814" w:rsidRDefault="00800DFD" w:rsidP="00AD0DEA">
            <w:pPr>
              <w:jc w:val="center"/>
              <w:rPr>
                <w:rFonts w:ascii="Times New Roman" w:hAnsi="Times New Roman"/>
                <w:sz w:val="16"/>
                <w:szCs w:val="16"/>
              </w:rPr>
            </w:pPr>
            <w:r>
              <w:rPr>
                <w:rFonts w:ascii="Times New Roman" w:hAnsi="Times New Roman"/>
                <w:sz w:val="16"/>
                <w:szCs w:val="16"/>
              </w:rPr>
              <w:t>12 796,9</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97558A" w:rsidRPr="00992FBD" w:rsidTr="00992FBD">
        <w:tc>
          <w:tcPr>
            <w:tcW w:w="680" w:type="dxa"/>
            <w:vMerge w:val="restart"/>
            <w:vAlign w:val="center"/>
          </w:tcPr>
          <w:p w:rsidR="0097558A" w:rsidRPr="00992FBD" w:rsidRDefault="0097558A" w:rsidP="00250289">
            <w:pPr>
              <w:pStyle w:val="ConsPlusNormal"/>
              <w:rPr>
                <w:rFonts w:ascii="Times New Roman" w:hAnsi="Times New Roman" w:cs="Times New Roman"/>
                <w:sz w:val="18"/>
                <w:szCs w:val="18"/>
              </w:rPr>
            </w:pPr>
          </w:p>
        </w:tc>
        <w:tc>
          <w:tcPr>
            <w:tcW w:w="2156" w:type="dxa"/>
            <w:vMerge w:val="restart"/>
            <w:vAlign w:val="center"/>
          </w:tcPr>
          <w:p w:rsidR="0097558A" w:rsidRPr="00DB1A0C" w:rsidRDefault="0097558A" w:rsidP="00250289">
            <w:pPr>
              <w:spacing w:after="0" w:line="240" w:lineRule="auto"/>
              <w:outlineLvl w:val="0"/>
              <w:rPr>
                <w:rFonts w:ascii="Times New Roman" w:eastAsia="Times New Roman" w:hAnsi="Times New Roman"/>
                <w:sz w:val="18"/>
                <w:szCs w:val="18"/>
              </w:rPr>
            </w:pPr>
            <w:r w:rsidRPr="00DB1A0C">
              <w:rPr>
                <w:rFonts w:ascii="Times New Roman" w:eastAsia="Times New Roman" w:hAnsi="Times New Roman"/>
                <w:sz w:val="18"/>
                <w:szCs w:val="18"/>
              </w:rPr>
              <w:t>Министерство инвестиций, развития предпринимательства и рыбного хозяйства Мурманской области</w:t>
            </w:r>
          </w:p>
        </w:tc>
        <w:tc>
          <w:tcPr>
            <w:tcW w:w="1077" w:type="dxa"/>
            <w:vMerge w:val="restart"/>
            <w:vAlign w:val="center"/>
          </w:tcPr>
          <w:p w:rsidR="0097558A" w:rsidRPr="00DB1A0C" w:rsidRDefault="0097558A" w:rsidP="00250289">
            <w:pPr>
              <w:spacing w:after="0" w:line="240" w:lineRule="auto"/>
              <w:jc w:val="center"/>
              <w:outlineLvl w:val="0"/>
              <w:rPr>
                <w:rFonts w:ascii="Times New Roman" w:eastAsia="Times New Roman" w:hAnsi="Times New Roman"/>
                <w:sz w:val="18"/>
                <w:szCs w:val="18"/>
              </w:rPr>
            </w:pPr>
            <w:r w:rsidRPr="00DB1A0C">
              <w:rPr>
                <w:rFonts w:ascii="Times New Roman" w:eastAsia="Times New Roman" w:hAnsi="Times New Roman"/>
                <w:sz w:val="18"/>
                <w:szCs w:val="18"/>
              </w:rPr>
              <w:t> </w:t>
            </w:r>
          </w:p>
        </w:tc>
        <w:tc>
          <w:tcPr>
            <w:tcW w:w="1309" w:type="dxa"/>
          </w:tcPr>
          <w:p w:rsidR="0097558A" w:rsidRPr="00DB1A0C" w:rsidRDefault="0097558A" w:rsidP="00250289">
            <w:pPr>
              <w:spacing w:after="0" w:line="240" w:lineRule="auto"/>
              <w:jc w:val="center"/>
              <w:outlineLvl w:val="0"/>
              <w:rPr>
                <w:rFonts w:ascii="Times New Roman" w:eastAsia="Times New Roman" w:hAnsi="Times New Roman"/>
                <w:sz w:val="18"/>
                <w:szCs w:val="18"/>
              </w:rPr>
            </w:pPr>
            <w:r w:rsidRPr="00DB1A0C">
              <w:rPr>
                <w:rFonts w:ascii="Times New Roman" w:eastAsia="Times New Roman" w:hAnsi="Times New Roman"/>
                <w:sz w:val="18"/>
                <w:szCs w:val="18"/>
              </w:rPr>
              <w:t>Всего</w:t>
            </w:r>
          </w:p>
        </w:tc>
        <w:tc>
          <w:tcPr>
            <w:tcW w:w="1158" w:type="dxa"/>
          </w:tcPr>
          <w:p w:rsidR="0097558A" w:rsidRPr="0066427B" w:rsidRDefault="003156C2" w:rsidP="00AD0DEA">
            <w:pPr>
              <w:jc w:val="center"/>
              <w:outlineLvl w:val="0"/>
              <w:rPr>
                <w:rFonts w:ascii="Times New Roman" w:hAnsi="Times New Roman" w:cs="Times New Roman"/>
                <w:sz w:val="16"/>
                <w:szCs w:val="16"/>
              </w:rPr>
            </w:pPr>
            <w:r>
              <w:rPr>
                <w:rFonts w:ascii="Times New Roman" w:hAnsi="Times New Roman" w:cs="Times New Roman"/>
                <w:sz w:val="16"/>
                <w:szCs w:val="16"/>
              </w:rPr>
              <w:t>2 158 678,5</w:t>
            </w:r>
          </w:p>
        </w:tc>
        <w:tc>
          <w:tcPr>
            <w:tcW w:w="1134" w:type="dxa"/>
          </w:tcPr>
          <w:p w:rsidR="0097558A" w:rsidRPr="0066427B" w:rsidRDefault="003156C2" w:rsidP="00AD0DEA">
            <w:pPr>
              <w:jc w:val="center"/>
              <w:outlineLvl w:val="0"/>
              <w:rPr>
                <w:rFonts w:ascii="Times New Roman" w:hAnsi="Times New Roman" w:cs="Times New Roman"/>
                <w:sz w:val="16"/>
                <w:szCs w:val="16"/>
              </w:rPr>
            </w:pPr>
            <w:r>
              <w:rPr>
                <w:rFonts w:ascii="Times New Roman" w:hAnsi="Times New Roman" w:cs="Times New Roman"/>
                <w:sz w:val="16"/>
                <w:szCs w:val="16"/>
              </w:rPr>
              <w:t>1 037 471,2</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854 314,5</w:t>
            </w:r>
          </w:p>
        </w:tc>
        <w:tc>
          <w:tcPr>
            <w:tcW w:w="1077"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61 200,0</w:t>
            </w:r>
          </w:p>
        </w:tc>
        <w:tc>
          <w:tcPr>
            <w:tcW w:w="1049"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205 692,8</w:t>
            </w:r>
          </w:p>
        </w:tc>
        <w:tc>
          <w:tcPr>
            <w:tcW w:w="2914" w:type="dxa"/>
            <w:vMerge w:val="restart"/>
            <w:vAlign w:val="center"/>
          </w:tcPr>
          <w:p w:rsidR="0097558A" w:rsidRPr="00992FBD" w:rsidRDefault="0097558A" w:rsidP="00250289">
            <w:pPr>
              <w:pStyle w:val="ConsPlusNormal"/>
              <w:rPr>
                <w:rFonts w:ascii="Times New Roman" w:hAnsi="Times New Roman" w:cs="Times New Roman"/>
                <w:sz w:val="18"/>
                <w:szCs w:val="18"/>
              </w:rPr>
            </w:pPr>
          </w:p>
        </w:tc>
        <w:tc>
          <w:tcPr>
            <w:tcW w:w="2381" w:type="dxa"/>
            <w:vMerge w:val="restart"/>
            <w:vAlign w:val="center"/>
          </w:tcPr>
          <w:p w:rsidR="0097558A" w:rsidRPr="00992FBD" w:rsidRDefault="0097558A" w:rsidP="00250289">
            <w:pPr>
              <w:pStyle w:val="ConsPlusNormal"/>
              <w:rPr>
                <w:rFonts w:ascii="Times New Roman" w:hAnsi="Times New Roman" w:cs="Times New Roman"/>
                <w:sz w:val="18"/>
                <w:szCs w:val="18"/>
              </w:rPr>
            </w:pPr>
          </w:p>
        </w:tc>
      </w:tr>
      <w:tr w:rsidR="0097558A" w:rsidRPr="00992FBD" w:rsidTr="00AD0DEA">
        <w:tc>
          <w:tcPr>
            <w:tcW w:w="680" w:type="dxa"/>
            <w:vMerge/>
          </w:tcPr>
          <w:p w:rsidR="0097558A" w:rsidRPr="00992FBD" w:rsidRDefault="0097558A" w:rsidP="00250289">
            <w:pPr>
              <w:spacing w:after="0" w:line="240" w:lineRule="auto"/>
              <w:rPr>
                <w:rFonts w:ascii="Times New Roman" w:hAnsi="Times New Roman" w:cs="Times New Roman"/>
                <w:sz w:val="18"/>
                <w:szCs w:val="18"/>
              </w:rPr>
            </w:pPr>
          </w:p>
        </w:tc>
        <w:tc>
          <w:tcPr>
            <w:tcW w:w="2156"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077"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309" w:type="dxa"/>
          </w:tcPr>
          <w:p w:rsidR="0097558A" w:rsidRPr="00992FBD" w:rsidRDefault="0097558A"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2014</w:t>
            </w:r>
          </w:p>
        </w:tc>
        <w:tc>
          <w:tcPr>
            <w:tcW w:w="1158"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536 803,4</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169 047,2</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102 359,7</w:t>
            </w:r>
          </w:p>
        </w:tc>
        <w:tc>
          <w:tcPr>
            <w:tcW w:w="1077"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61 200,0</w:t>
            </w:r>
          </w:p>
        </w:tc>
        <w:tc>
          <w:tcPr>
            <w:tcW w:w="1049"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204 196,4</w:t>
            </w:r>
          </w:p>
        </w:tc>
        <w:tc>
          <w:tcPr>
            <w:tcW w:w="2914" w:type="dxa"/>
            <w:vMerge/>
          </w:tcPr>
          <w:p w:rsidR="0097558A" w:rsidRPr="00992FBD" w:rsidRDefault="0097558A" w:rsidP="00250289">
            <w:pPr>
              <w:spacing w:after="0" w:line="240" w:lineRule="auto"/>
              <w:rPr>
                <w:rFonts w:ascii="Times New Roman" w:hAnsi="Times New Roman" w:cs="Times New Roman"/>
                <w:sz w:val="18"/>
                <w:szCs w:val="18"/>
              </w:rPr>
            </w:pPr>
          </w:p>
        </w:tc>
        <w:tc>
          <w:tcPr>
            <w:tcW w:w="2381" w:type="dxa"/>
            <w:vMerge/>
          </w:tcPr>
          <w:p w:rsidR="0097558A" w:rsidRPr="00992FBD" w:rsidRDefault="0097558A" w:rsidP="00250289">
            <w:pPr>
              <w:spacing w:after="0" w:line="240" w:lineRule="auto"/>
              <w:rPr>
                <w:rFonts w:ascii="Times New Roman" w:hAnsi="Times New Roman" w:cs="Times New Roman"/>
                <w:sz w:val="18"/>
                <w:szCs w:val="18"/>
              </w:rPr>
            </w:pPr>
          </w:p>
        </w:tc>
      </w:tr>
      <w:tr w:rsidR="0097558A" w:rsidRPr="00992FBD" w:rsidTr="00AD0DEA">
        <w:tc>
          <w:tcPr>
            <w:tcW w:w="680" w:type="dxa"/>
            <w:vMerge/>
          </w:tcPr>
          <w:p w:rsidR="0097558A" w:rsidRPr="00992FBD" w:rsidRDefault="0097558A" w:rsidP="00250289">
            <w:pPr>
              <w:spacing w:after="0" w:line="240" w:lineRule="auto"/>
              <w:rPr>
                <w:rFonts w:ascii="Times New Roman" w:hAnsi="Times New Roman" w:cs="Times New Roman"/>
                <w:sz w:val="18"/>
                <w:szCs w:val="18"/>
              </w:rPr>
            </w:pPr>
          </w:p>
        </w:tc>
        <w:tc>
          <w:tcPr>
            <w:tcW w:w="2156"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077"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309" w:type="dxa"/>
          </w:tcPr>
          <w:p w:rsidR="0097558A" w:rsidRPr="00992FBD" w:rsidRDefault="0097558A"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2015</w:t>
            </w:r>
          </w:p>
        </w:tc>
        <w:tc>
          <w:tcPr>
            <w:tcW w:w="1158"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292 906,2</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188 995,6</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103 470,5</w:t>
            </w:r>
          </w:p>
        </w:tc>
        <w:tc>
          <w:tcPr>
            <w:tcW w:w="1077"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440,2</w:t>
            </w:r>
          </w:p>
        </w:tc>
        <w:tc>
          <w:tcPr>
            <w:tcW w:w="2914" w:type="dxa"/>
            <w:vMerge/>
          </w:tcPr>
          <w:p w:rsidR="0097558A" w:rsidRPr="00992FBD" w:rsidRDefault="0097558A" w:rsidP="00250289">
            <w:pPr>
              <w:spacing w:after="0" w:line="240" w:lineRule="auto"/>
              <w:rPr>
                <w:rFonts w:ascii="Times New Roman" w:hAnsi="Times New Roman" w:cs="Times New Roman"/>
                <w:sz w:val="18"/>
                <w:szCs w:val="18"/>
              </w:rPr>
            </w:pPr>
          </w:p>
        </w:tc>
        <w:tc>
          <w:tcPr>
            <w:tcW w:w="2381" w:type="dxa"/>
            <w:vMerge/>
          </w:tcPr>
          <w:p w:rsidR="0097558A" w:rsidRPr="00992FBD" w:rsidRDefault="0097558A" w:rsidP="00250289">
            <w:pPr>
              <w:spacing w:after="0" w:line="240" w:lineRule="auto"/>
              <w:rPr>
                <w:rFonts w:ascii="Times New Roman" w:hAnsi="Times New Roman" w:cs="Times New Roman"/>
                <w:sz w:val="18"/>
                <w:szCs w:val="18"/>
              </w:rPr>
            </w:pPr>
          </w:p>
        </w:tc>
      </w:tr>
      <w:tr w:rsidR="0097558A" w:rsidRPr="00992FBD" w:rsidTr="00AD0DEA">
        <w:tc>
          <w:tcPr>
            <w:tcW w:w="680" w:type="dxa"/>
            <w:vMerge/>
          </w:tcPr>
          <w:p w:rsidR="0097558A" w:rsidRPr="00992FBD" w:rsidRDefault="0097558A" w:rsidP="00250289">
            <w:pPr>
              <w:spacing w:after="0" w:line="240" w:lineRule="auto"/>
              <w:rPr>
                <w:rFonts w:ascii="Times New Roman" w:hAnsi="Times New Roman" w:cs="Times New Roman"/>
                <w:sz w:val="18"/>
                <w:szCs w:val="18"/>
              </w:rPr>
            </w:pPr>
          </w:p>
        </w:tc>
        <w:tc>
          <w:tcPr>
            <w:tcW w:w="2156"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077"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309" w:type="dxa"/>
          </w:tcPr>
          <w:p w:rsidR="0097558A" w:rsidRPr="00992FBD" w:rsidRDefault="0097558A"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2016</w:t>
            </w:r>
          </w:p>
        </w:tc>
        <w:tc>
          <w:tcPr>
            <w:tcW w:w="1158"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168 115,9</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107 785,9</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60 250,1</w:t>
            </w:r>
          </w:p>
        </w:tc>
        <w:tc>
          <w:tcPr>
            <w:tcW w:w="1077"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79,9</w:t>
            </w:r>
          </w:p>
        </w:tc>
        <w:tc>
          <w:tcPr>
            <w:tcW w:w="2914" w:type="dxa"/>
            <w:vMerge/>
          </w:tcPr>
          <w:p w:rsidR="0097558A" w:rsidRPr="00992FBD" w:rsidRDefault="0097558A" w:rsidP="00250289">
            <w:pPr>
              <w:spacing w:after="0" w:line="240" w:lineRule="auto"/>
              <w:rPr>
                <w:rFonts w:ascii="Times New Roman" w:hAnsi="Times New Roman" w:cs="Times New Roman"/>
                <w:sz w:val="18"/>
                <w:szCs w:val="18"/>
              </w:rPr>
            </w:pPr>
          </w:p>
        </w:tc>
        <w:tc>
          <w:tcPr>
            <w:tcW w:w="2381" w:type="dxa"/>
            <w:vMerge/>
          </w:tcPr>
          <w:p w:rsidR="0097558A" w:rsidRPr="00992FBD" w:rsidRDefault="0097558A" w:rsidP="00250289">
            <w:pPr>
              <w:spacing w:after="0" w:line="240" w:lineRule="auto"/>
              <w:rPr>
                <w:rFonts w:ascii="Times New Roman" w:hAnsi="Times New Roman" w:cs="Times New Roman"/>
                <w:sz w:val="18"/>
                <w:szCs w:val="18"/>
              </w:rPr>
            </w:pPr>
          </w:p>
        </w:tc>
      </w:tr>
      <w:tr w:rsidR="0097558A" w:rsidRPr="00992FBD" w:rsidTr="00AD0DEA">
        <w:tc>
          <w:tcPr>
            <w:tcW w:w="680" w:type="dxa"/>
            <w:vMerge/>
          </w:tcPr>
          <w:p w:rsidR="0097558A" w:rsidRPr="00992FBD" w:rsidRDefault="0097558A" w:rsidP="00250289">
            <w:pPr>
              <w:spacing w:after="0" w:line="240" w:lineRule="auto"/>
              <w:rPr>
                <w:rFonts w:ascii="Times New Roman" w:hAnsi="Times New Roman" w:cs="Times New Roman"/>
                <w:sz w:val="18"/>
                <w:szCs w:val="18"/>
              </w:rPr>
            </w:pPr>
          </w:p>
        </w:tc>
        <w:tc>
          <w:tcPr>
            <w:tcW w:w="2156"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077"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309" w:type="dxa"/>
          </w:tcPr>
          <w:p w:rsidR="0097558A" w:rsidRPr="00992FBD" w:rsidRDefault="0097558A"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2017</w:t>
            </w:r>
          </w:p>
        </w:tc>
        <w:tc>
          <w:tcPr>
            <w:tcW w:w="1158"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143 250,1</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116 562,0</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26 341,1</w:t>
            </w:r>
          </w:p>
        </w:tc>
        <w:tc>
          <w:tcPr>
            <w:tcW w:w="1077"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347,0</w:t>
            </w:r>
          </w:p>
        </w:tc>
        <w:tc>
          <w:tcPr>
            <w:tcW w:w="2914" w:type="dxa"/>
            <w:vMerge/>
          </w:tcPr>
          <w:p w:rsidR="0097558A" w:rsidRPr="00992FBD" w:rsidRDefault="0097558A" w:rsidP="00250289">
            <w:pPr>
              <w:spacing w:after="0" w:line="240" w:lineRule="auto"/>
              <w:rPr>
                <w:rFonts w:ascii="Times New Roman" w:hAnsi="Times New Roman" w:cs="Times New Roman"/>
                <w:sz w:val="18"/>
                <w:szCs w:val="18"/>
              </w:rPr>
            </w:pPr>
          </w:p>
        </w:tc>
        <w:tc>
          <w:tcPr>
            <w:tcW w:w="2381" w:type="dxa"/>
            <w:vMerge/>
          </w:tcPr>
          <w:p w:rsidR="0097558A" w:rsidRPr="00992FBD" w:rsidRDefault="0097558A" w:rsidP="00250289">
            <w:pPr>
              <w:spacing w:after="0" w:line="240" w:lineRule="auto"/>
              <w:rPr>
                <w:rFonts w:ascii="Times New Roman" w:hAnsi="Times New Roman" w:cs="Times New Roman"/>
                <w:sz w:val="18"/>
                <w:szCs w:val="18"/>
              </w:rPr>
            </w:pPr>
          </w:p>
        </w:tc>
      </w:tr>
      <w:tr w:rsidR="0097558A" w:rsidRPr="00992FBD" w:rsidTr="00AD0DEA">
        <w:tc>
          <w:tcPr>
            <w:tcW w:w="680" w:type="dxa"/>
            <w:vMerge/>
          </w:tcPr>
          <w:p w:rsidR="0097558A" w:rsidRPr="00992FBD" w:rsidRDefault="0097558A" w:rsidP="00250289">
            <w:pPr>
              <w:spacing w:after="0" w:line="240" w:lineRule="auto"/>
              <w:rPr>
                <w:rFonts w:ascii="Times New Roman" w:hAnsi="Times New Roman" w:cs="Times New Roman"/>
                <w:sz w:val="18"/>
                <w:szCs w:val="18"/>
              </w:rPr>
            </w:pPr>
          </w:p>
        </w:tc>
        <w:tc>
          <w:tcPr>
            <w:tcW w:w="2156"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077"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309" w:type="dxa"/>
          </w:tcPr>
          <w:p w:rsidR="0097558A" w:rsidRPr="00992FBD" w:rsidRDefault="0097558A"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2018</w:t>
            </w:r>
          </w:p>
        </w:tc>
        <w:tc>
          <w:tcPr>
            <w:tcW w:w="1158"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162 189,6</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128 635,0</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33 554,6</w:t>
            </w:r>
          </w:p>
        </w:tc>
        <w:tc>
          <w:tcPr>
            <w:tcW w:w="1077"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2914" w:type="dxa"/>
            <w:vMerge/>
          </w:tcPr>
          <w:p w:rsidR="0097558A" w:rsidRPr="00992FBD" w:rsidRDefault="0097558A" w:rsidP="00250289">
            <w:pPr>
              <w:spacing w:after="0" w:line="240" w:lineRule="auto"/>
              <w:rPr>
                <w:rFonts w:ascii="Times New Roman" w:hAnsi="Times New Roman" w:cs="Times New Roman"/>
                <w:sz w:val="18"/>
                <w:szCs w:val="18"/>
              </w:rPr>
            </w:pPr>
          </w:p>
        </w:tc>
        <w:tc>
          <w:tcPr>
            <w:tcW w:w="2381" w:type="dxa"/>
            <w:vMerge/>
          </w:tcPr>
          <w:p w:rsidR="0097558A" w:rsidRPr="00992FBD" w:rsidRDefault="0097558A" w:rsidP="00250289">
            <w:pPr>
              <w:spacing w:after="0" w:line="240" w:lineRule="auto"/>
              <w:rPr>
                <w:rFonts w:ascii="Times New Roman" w:hAnsi="Times New Roman" w:cs="Times New Roman"/>
                <w:sz w:val="18"/>
                <w:szCs w:val="18"/>
              </w:rPr>
            </w:pPr>
          </w:p>
        </w:tc>
      </w:tr>
      <w:tr w:rsidR="0097558A" w:rsidRPr="00992FBD" w:rsidTr="00AD0DEA">
        <w:tc>
          <w:tcPr>
            <w:tcW w:w="680" w:type="dxa"/>
            <w:vMerge/>
          </w:tcPr>
          <w:p w:rsidR="0097558A" w:rsidRPr="00992FBD" w:rsidRDefault="0097558A" w:rsidP="00250289">
            <w:pPr>
              <w:spacing w:after="0" w:line="240" w:lineRule="auto"/>
              <w:rPr>
                <w:rFonts w:ascii="Times New Roman" w:hAnsi="Times New Roman" w:cs="Times New Roman"/>
                <w:sz w:val="18"/>
                <w:szCs w:val="18"/>
              </w:rPr>
            </w:pPr>
          </w:p>
        </w:tc>
        <w:tc>
          <w:tcPr>
            <w:tcW w:w="2156"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077"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309" w:type="dxa"/>
          </w:tcPr>
          <w:p w:rsidR="0097558A" w:rsidRPr="00992FBD" w:rsidRDefault="0097558A"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2019</w:t>
            </w:r>
          </w:p>
        </w:tc>
        <w:tc>
          <w:tcPr>
            <w:tcW w:w="1158"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419 702,7</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136 861,5</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282 664,8</w:t>
            </w:r>
          </w:p>
        </w:tc>
        <w:tc>
          <w:tcPr>
            <w:tcW w:w="1077"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176,4</w:t>
            </w:r>
          </w:p>
        </w:tc>
        <w:tc>
          <w:tcPr>
            <w:tcW w:w="2914" w:type="dxa"/>
            <w:vMerge/>
          </w:tcPr>
          <w:p w:rsidR="0097558A" w:rsidRPr="00992FBD" w:rsidRDefault="0097558A" w:rsidP="00250289">
            <w:pPr>
              <w:spacing w:after="0" w:line="240" w:lineRule="auto"/>
              <w:rPr>
                <w:rFonts w:ascii="Times New Roman" w:hAnsi="Times New Roman" w:cs="Times New Roman"/>
                <w:sz w:val="18"/>
                <w:szCs w:val="18"/>
              </w:rPr>
            </w:pPr>
          </w:p>
        </w:tc>
        <w:tc>
          <w:tcPr>
            <w:tcW w:w="2381" w:type="dxa"/>
            <w:vMerge/>
          </w:tcPr>
          <w:p w:rsidR="0097558A" w:rsidRPr="00992FBD" w:rsidRDefault="0097558A" w:rsidP="00250289">
            <w:pPr>
              <w:spacing w:after="0" w:line="240" w:lineRule="auto"/>
              <w:rPr>
                <w:rFonts w:ascii="Times New Roman" w:hAnsi="Times New Roman" w:cs="Times New Roman"/>
                <w:sz w:val="18"/>
                <w:szCs w:val="18"/>
              </w:rPr>
            </w:pPr>
          </w:p>
        </w:tc>
      </w:tr>
      <w:tr w:rsidR="0097558A" w:rsidRPr="00992FBD" w:rsidTr="00AD0DEA">
        <w:tc>
          <w:tcPr>
            <w:tcW w:w="680" w:type="dxa"/>
            <w:vMerge/>
          </w:tcPr>
          <w:p w:rsidR="0097558A" w:rsidRPr="00992FBD" w:rsidRDefault="0097558A" w:rsidP="00250289">
            <w:pPr>
              <w:spacing w:after="0" w:line="240" w:lineRule="auto"/>
              <w:rPr>
                <w:rFonts w:ascii="Times New Roman" w:hAnsi="Times New Roman" w:cs="Times New Roman"/>
                <w:sz w:val="18"/>
                <w:szCs w:val="18"/>
              </w:rPr>
            </w:pPr>
          </w:p>
        </w:tc>
        <w:tc>
          <w:tcPr>
            <w:tcW w:w="2156"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077" w:type="dxa"/>
            <w:vMerge/>
            <w:vAlign w:val="center"/>
          </w:tcPr>
          <w:p w:rsidR="0097558A" w:rsidRPr="00992FBD" w:rsidRDefault="0097558A" w:rsidP="00250289">
            <w:pPr>
              <w:spacing w:after="0" w:line="240" w:lineRule="auto"/>
              <w:rPr>
                <w:rFonts w:ascii="Times New Roman" w:hAnsi="Times New Roman" w:cs="Times New Roman"/>
                <w:sz w:val="18"/>
                <w:szCs w:val="18"/>
              </w:rPr>
            </w:pPr>
          </w:p>
        </w:tc>
        <w:tc>
          <w:tcPr>
            <w:tcW w:w="1309" w:type="dxa"/>
          </w:tcPr>
          <w:p w:rsidR="0097558A" w:rsidRPr="00992FBD" w:rsidRDefault="0097558A"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2020</w:t>
            </w:r>
          </w:p>
        </w:tc>
        <w:tc>
          <w:tcPr>
            <w:tcW w:w="1158" w:type="dxa"/>
          </w:tcPr>
          <w:p w:rsidR="0097558A" w:rsidRPr="0066427B" w:rsidRDefault="003156C2" w:rsidP="00AD0DEA">
            <w:pPr>
              <w:jc w:val="center"/>
              <w:outlineLvl w:val="0"/>
              <w:rPr>
                <w:rFonts w:ascii="Times New Roman" w:hAnsi="Times New Roman" w:cs="Times New Roman"/>
                <w:sz w:val="18"/>
                <w:szCs w:val="18"/>
              </w:rPr>
            </w:pPr>
            <w:r>
              <w:rPr>
                <w:rFonts w:ascii="Times New Roman" w:hAnsi="Times New Roman" w:cs="Times New Roman"/>
                <w:sz w:val="18"/>
                <w:szCs w:val="18"/>
              </w:rPr>
              <w:t>435 710,6</w:t>
            </w:r>
          </w:p>
        </w:tc>
        <w:tc>
          <w:tcPr>
            <w:tcW w:w="1134" w:type="dxa"/>
          </w:tcPr>
          <w:p w:rsidR="0097558A" w:rsidRPr="0066427B" w:rsidRDefault="003156C2" w:rsidP="00AD0DEA">
            <w:pPr>
              <w:jc w:val="center"/>
              <w:outlineLvl w:val="0"/>
              <w:rPr>
                <w:rFonts w:ascii="Times New Roman" w:hAnsi="Times New Roman" w:cs="Times New Roman"/>
                <w:sz w:val="18"/>
                <w:szCs w:val="18"/>
              </w:rPr>
            </w:pPr>
            <w:r>
              <w:rPr>
                <w:rFonts w:ascii="Times New Roman" w:hAnsi="Times New Roman" w:cs="Times New Roman"/>
                <w:sz w:val="18"/>
                <w:szCs w:val="18"/>
              </w:rPr>
              <w:t>189 584,0</w:t>
            </w:r>
          </w:p>
        </w:tc>
        <w:tc>
          <w:tcPr>
            <w:tcW w:w="1134"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245 673,7</w:t>
            </w:r>
          </w:p>
        </w:tc>
        <w:tc>
          <w:tcPr>
            <w:tcW w:w="1077"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97558A" w:rsidRPr="0066427B" w:rsidRDefault="0097558A"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452,9</w:t>
            </w:r>
          </w:p>
        </w:tc>
        <w:tc>
          <w:tcPr>
            <w:tcW w:w="2914" w:type="dxa"/>
            <w:vMerge/>
          </w:tcPr>
          <w:p w:rsidR="0097558A" w:rsidRPr="00992FBD" w:rsidRDefault="0097558A" w:rsidP="00250289">
            <w:pPr>
              <w:spacing w:after="0" w:line="240" w:lineRule="auto"/>
              <w:rPr>
                <w:rFonts w:ascii="Times New Roman" w:hAnsi="Times New Roman" w:cs="Times New Roman"/>
                <w:sz w:val="18"/>
                <w:szCs w:val="18"/>
              </w:rPr>
            </w:pPr>
          </w:p>
        </w:tc>
        <w:tc>
          <w:tcPr>
            <w:tcW w:w="2381" w:type="dxa"/>
            <w:vMerge/>
          </w:tcPr>
          <w:p w:rsidR="0097558A" w:rsidRPr="00992FBD" w:rsidRDefault="0097558A" w:rsidP="00250289">
            <w:pPr>
              <w:spacing w:after="0" w:line="240" w:lineRule="auto"/>
              <w:rPr>
                <w:rFonts w:ascii="Times New Roman" w:hAnsi="Times New Roman" w:cs="Times New Roman"/>
                <w:sz w:val="18"/>
                <w:szCs w:val="18"/>
              </w:rPr>
            </w:pPr>
          </w:p>
        </w:tc>
      </w:tr>
      <w:tr w:rsidR="00BB7050" w:rsidRPr="00992FBD" w:rsidTr="00BB7050">
        <w:trPr>
          <w:trHeight w:val="284"/>
        </w:trPr>
        <w:tc>
          <w:tcPr>
            <w:tcW w:w="680" w:type="dxa"/>
            <w:vMerge w:val="restart"/>
            <w:vAlign w:val="center"/>
          </w:tcPr>
          <w:p w:rsidR="00BB7050" w:rsidRPr="00992FBD" w:rsidRDefault="00BB7050" w:rsidP="00250289">
            <w:pPr>
              <w:pStyle w:val="ConsPlusNormal"/>
              <w:rPr>
                <w:rFonts w:ascii="Times New Roman" w:hAnsi="Times New Roman" w:cs="Times New Roman"/>
                <w:sz w:val="18"/>
                <w:szCs w:val="18"/>
              </w:rPr>
            </w:pPr>
          </w:p>
        </w:tc>
        <w:tc>
          <w:tcPr>
            <w:tcW w:w="2156" w:type="dxa"/>
            <w:vMerge w:val="restart"/>
            <w:vAlign w:val="center"/>
          </w:tcPr>
          <w:p w:rsidR="00BB7050" w:rsidRPr="00992FBD" w:rsidRDefault="00BB7050"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c>
          <w:tcPr>
            <w:tcW w:w="1077" w:type="dxa"/>
            <w:vMerge w:val="restart"/>
            <w:vAlign w:val="center"/>
          </w:tcPr>
          <w:p w:rsidR="00BB7050" w:rsidRPr="00992FBD" w:rsidRDefault="00BB7050" w:rsidP="00250289">
            <w:pPr>
              <w:pStyle w:val="ConsPlusNormal"/>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BB7050" w:rsidRPr="00BB7050" w:rsidRDefault="00800DFD">
            <w:pPr>
              <w:jc w:val="center"/>
              <w:outlineLvl w:val="0"/>
              <w:rPr>
                <w:rFonts w:ascii="Times New Roman" w:hAnsi="Times New Roman" w:cs="Times New Roman"/>
                <w:sz w:val="16"/>
                <w:szCs w:val="16"/>
              </w:rPr>
            </w:pPr>
            <w:r>
              <w:rPr>
                <w:rFonts w:ascii="Times New Roman" w:hAnsi="Times New Roman" w:cs="Times New Roman"/>
                <w:sz w:val="16"/>
                <w:szCs w:val="16"/>
              </w:rPr>
              <w:t>786 644,8</w:t>
            </w:r>
          </w:p>
        </w:tc>
        <w:tc>
          <w:tcPr>
            <w:tcW w:w="1134" w:type="dxa"/>
          </w:tcPr>
          <w:p w:rsidR="00BB7050" w:rsidRPr="00BB7050" w:rsidRDefault="00800DFD">
            <w:pPr>
              <w:jc w:val="center"/>
              <w:outlineLvl w:val="0"/>
              <w:rPr>
                <w:rFonts w:ascii="Times New Roman" w:hAnsi="Times New Roman" w:cs="Times New Roman"/>
                <w:sz w:val="16"/>
                <w:szCs w:val="16"/>
              </w:rPr>
            </w:pPr>
            <w:r>
              <w:rPr>
                <w:rFonts w:ascii="Times New Roman" w:hAnsi="Times New Roman" w:cs="Times New Roman"/>
                <w:sz w:val="16"/>
                <w:szCs w:val="16"/>
              </w:rPr>
              <w:t>640 996,3</w:t>
            </w:r>
          </w:p>
        </w:tc>
        <w:tc>
          <w:tcPr>
            <w:tcW w:w="1134" w:type="dxa"/>
          </w:tcPr>
          <w:p w:rsidR="00BB7050" w:rsidRPr="00BB7050" w:rsidRDefault="0090103F">
            <w:pPr>
              <w:jc w:val="center"/>
              <w:outlineLvl w:val="0"/>
              <w:rPr>
                <w:rFonts w:ascii="Times New Roman" w:hAnsi="Times New Roman" w:cs="Times New Roman"/>
                <w:sz w:val="16"/>
                <w:szCs w:val="16"/>
              </w:rPr>
            </w:pPr>
            <w:r>
              <w:rPr>
                <w:rFonts w:ascii="Times New Roman" w:hAnsi="Times New Roman" w:cs="Times New Roman"/>
                <w:sz w:val="16"/>
                <w:szCs w:val="16"/>
              </w:rPr>
              <w:t>99 648,5</w:t>
            </w:r>
          </w:p>
        </w:tc>
        <w:tc>
          <w:tcPr>
            <w:tcW w:w="1077"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15 000,0</w:t>
            </w:r>
          </w:p>
        </w:tc>
        <w:tc>
          <w:tcPr>
            <w:tcW w:w="1049"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31 000,0</w:t>
            </w:r>
          </w:p>
        </w:tc>
        <w:tc>
          <w:tcPr>
            <w:tcW w:w="2914" w:type="dxa"/>
            <w:vMerge w:val="restart"/>
            <w:vAlign w:val="center"/>
          </w:tcPr>
          <w:p w:rsidR="00BB7050" w:rsidRPr="00992FBD" w:rsidRDefault="00BB7050" w:rsidP="00250289">
            <w:pPr>
              <w:pStyle w:val="ConsPlusNormal"/>
              <w:rPr>
                <w:rFonts w:ascii="Times New Roman" w:hAnsi="Times New Roman" w:cs="Times New Roman"/>
                <w:sz w:val="18"/>
                <w:szCs w:val="18"/>
              </w:rPr>
            </w:pPr>
          </w:p>
        </w:tc>
        <w:tc>
          <w:tcPr>
            <w:tcW w:w="2381" w:type="dxa"/>
            <w:vMerge w:val="restart"/>
            <w:vAlign w:val="center"/>
          </w:tcPr>
          <w:p w:rsidR="00BB7050" w:rsidRPr="00992FBD" w:rsidRDefault="00BB7050" w:rsidP="00250289">
            <w:pPr>
              <w:pStyle w:val="ConsPlusNormal"/>
              <w:rPr>
                <w:rFonts w:ascii="Times New Roman" w:hAnsi="Times New Roman" w:cs="Times New Roman"/>
                <w:sz w:val="18"/>
                <w:szCs w:val="18"/>
              </w:rPr>
            </w:pPr>
          </w:p>
        </w:tc>
      </w:tr>
      <w:tr w:rsidR="00BB7050" w:rsidRPr="00992FBD" w:rsidTr="00BB7050">
        <w:trPr>
          <w:trHeight w:val="284"/>
        </w:trPr>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119 078,7</w:t>
            </w:r>
          </w:p>
        </w:tc>
        <w:tc>
          <w:tcPr>
            <w:tcW w:w="1134"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102 078,7</w:t>
            </w:r>
          </w:p>
        </w:tc>
        <w:tc>
          <w:tcPr>
            <w:tcW w:w="1134"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0,0</w:t>
            </w:r>
          </w:p>
        </w:tc>
        <w:tc>
          <w:tcPr>
            <w:tcW w:w="1077"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3 000,0</w:t>
            </w:r>
          </w:p>
        </w:tc>
        <w:tc>
          <w:tcPr>
            <w:tcW w:w="1049"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14 000,0</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BB7050" w:rsidRPr="00992FBD" w:rsidTr="00BB7050">
        <w:trPr>
          <w:trHeight w:val="284"/>
        </w:trPr>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93 485,2</w:t>
            </w:r>
          </w:p>
        </w:tc>
        <w:tc>
          <w:tcPr>
            <w:tcW w:w="1134"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81 485,2</w:t>
            </w:r>
          </w:p>
        </w:tc>
        <w:tc>
          <w:tcPr>
            <w:tcW w:w="1134"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0,0</w:t>
            </w:r>
          </w:p>
        </w:tc>
        <w:tc>
          <w:tcPr>
            <w:tcW w:w="1077"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6 000,0</w:t>
            </w:r>
          </w:p>
        </w:tc>
        <w:tc>
          <w:tcPr>
            <w:tcW w:w="1049"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6 000,0</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BB7050" w:rsidRPr="00992FBD" w:rsidTr="00BB7050">
        <w:trPr>
          <w:trHeight w:val="284"/>
        </w:trPr>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96 751,2</w:t>
            </w:r>
          </w:p>
        </w:tc>
        <w:tc>
          <w:tcPr>
            <w:tcW w:w="1134"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84 751,2</w:t>
            </w:r>
          </w:p>
        </w:tc>
        <w:tc>
          <w:tcPr>
            <w:tcW w:w="1134"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0,0</w:t>
            </w:r>
          </w:p>
        </w:tc>
        <w:tc>
          <w:tcPr>
            <w:tcW w:w="1077"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6 000,0</w:t>
            </w:r>
          </w:p>
        </w:tc>
        <w:tc>
          <w:tcPr>
            <w:tcW w:w="1049"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6 000,0</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BB7050" w:rsidRPr="00992FBD" w:rsidTr="00BB7050">
        <w:trPr>
          <w:trHeight w:val="284"/>
        </w:trPr>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89 501,0</w:t>
            </w:r>
          </w:p>
        </w:tc>
        <w:tc>
          <w:tcPr>
            <w:tcW w:w="1134"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84 501,0</w:t>
            </w:r>
          </w:p>
        </w:tc>
        <w:tc>
          <w:tcPr>
            <w:tcW w:w="1134"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0,0</w:t>
            </w:r>
          </w:p>
        </w:tc>
        <w:tc>
          <w:tcPr>
            <w:tcW w:w="1077"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0,0</w:t>
            </w:r>
          </w:p>
        </w:tc>
        <w:tc>
          <w:tcPr>
            <w:tcW w:w="1049"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5 000,0</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BB7050" w:rsidRPr="00992FBD" w:rsidTr="00BB7050">
        <w:trPr>
          <w:trHeight w:val="284"/>
        </w:trPr>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91 964,2</w:t>
            </w:r>
          </w:p>
        </w:tc>
        <w:tc>
          <w:tcPr>
            <w:tcW w:w="1134"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91 964,2</w:t>
            </w:r>
          </w:p>
        </w:tc>
        <w:tc>
          <w:tcPr>
            <w:tcW w:w="1134"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0,0</w:t>
            </w:r>
          </w:p>
        </w:tc>
        <w:tc>
          <w:tcPr>
            <w:tcW w:w="1077"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0,0</w:t>
            </w:r>
          </w:p>
        </w:tc>
        <w:tc>
          <w:tcPr>
            <w:tcW w:w="1049"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0,0</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BB7050" w:rsidRPr="00992FBD" w:rsidTr="00BB7050">
        <w:trPr>
          <w:trHeight w:val="284"/>
        </w:trPr>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157 912,8</w:t>
            </w:r>
          </w:p>
        </w:tc>
        <w:tc>
          <w:tcPr>
            <w:tcW w:w="1134"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96 756,6</w:t>
            </w:r>
          </w:p>
        </w:tc>
        <w:tc>
          <w:tcPr>
            <w:tcW w:w="1134"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61 156,2</w:t>
            </w:r>
          </w:p>
        </w:tc>
        <w:tc>
          <w:tcPr>
            <w:tcW w:w="1077"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0,0</w:t>
            </w:r>
          </w:p>
        </w:tc>
        <w:tc>
          <w:tcPr>
            <w:tcW w:w="1049"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0,0</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BB7050" w:rsidRPr="00992FBD" w:rsidTr="00BB7050">
        <w:trPr>
          <w:trHeight w:val="284"/>
        </w:trPr>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BB7050" w:rsidRPr="00BB7050" w:rsidRDefault="0090103F">
            <w:pPr>
              <w:jc w:val="center"/>
              <w:outlineLvl w:val="0"/>
              <w:rPr>
                <w:rFonts w:ascii="Times New Roman" w:hAnsi="Times New Roman" w:cs="Times New Roman"/>
                <w:sz w:val="16"/>
                <w:szCs w:val="16"/>
              </w:rPr>
            </w:pPr>
            <w:r>
              <w:rPr>
                <w:rFonts w:ascii="Times New Roman" w:hAnsi="Times New Roman" w:cs="Times New Roman"/>
                <w:sz w:val="16"/>
                <w:szCs w:val="16"/>
              </w:rPr>
              <w:t>137 951,7</w:t>
            </w:r>
          </w:p>
        </w:tc>
        <w:tc>
          <w:tcPr>
            <w:tcW w:w="1134" w:type="dxa"/>
          </w:tcPr>
          <w:p w:rsidR="00BB7050" w:rsidRPr="00BB7050" w:rsidRDefault="0090103F">
            <w:pPr>
              <w:jc w:val="center"/>
              <w:outlineLvl w:val="0"/>
              <w:rPr>
                <w:rFonts w:ascii="Times New Roman" w:hAnsi="Times New Roman" w:cs="Times New Roman"/>
                <w:sz w:val="16"/>
                <w:szCs w:val="16"/>
              </w:rPr>
            </w:pPr>
            <w:r>
              <w:rPr>
                <w:rFonts w:ascii="Times New Roman" w:hAnsi="Times New Roman" w:cs="Times New Roman"/>
                <w:sz w:val="16"/>
                <w:szCs w:val="16"/>
              </w:rPr>
              <w:t>99 459,4</w:t>
            </w:r>
          </w:p>
        </w:tc>
        <w:tc>
          <w:tcPr>
            <w:tcW w:w="1134" w:type="dxa"/>
          </w:tcPr>
          <w:p w:rsidR="00BB7050" w:rsidRPr="00BB7050" w:rsidRDefault="0090103F" w:rsidP="0090103F">
            <w:pPr>
              <w:jc w:val="center"/>
              <w:outlineLvl w:val="0"/>
              <w:rPr>
                <w:rFonts w:ascii="Times New Roman" w:hAnsi="Times New Roman" w:cs="Times New Roman"/>
                <w:sz w:val="16"/>
                <w:szCs w:val="16"/>
              </w:rPr>
            </w:pPr>
            <w:r>
              <w:rPr>
                <w:rFonts w:ascii="Times New Roman" w:hAnsi="Times New Roman" w:cs="Times New Roman"/>
                <w:sz w:val="16"/>
                <w:szCs w:val="16"/>
              </w:rPr>
              <w:t>38 492,3</w:t>
            </w:r>
          </w:p>
        </w:tc>
        <w:tc>
          <w:tcPr>
            <w:tcW w:w="1077"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0,0</w:t>
            </w:r>
          </w:p>
        </w:tc>
        <w:tc>
          <w:tcPr>
            <w:tcW w:w="1049" w:type="dxa"/>
          </w:tcPr>
          <w:p w:rsidR="00BB7050" w:rsidRPr="00BB7050" w:rsidRDefault="00BB7050">
            <w:pPr>
              <w:jc w:val="center"/>
              <w:outlineLvl w:val="0"/>
              <w:rPr>
                <w:rFonts w:ascii="Times New Roman" w:hAnsi="Times New Roman" w:cs="Times New Roman"/>
                <w:sz w:val="16"/>
                <w:szCs w:val="16"/>
              </w:rPr>
            </w:pPr>
            <w:r w:rsidRPr="00BB7050">
              <w:rPr>
                <w:rFonts w:ascii="Times New Roman" w:hAnsi="Times New Roman" w:cs="Times New Roman"/>
                <w:sz w:val="16"/>
                <w:szCs w:val="16"/>
              </w:rPr>
              <w:t>0,0</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BB7050" w:rsidRPr="00992FBD" w:rsidTr="00992FBD">
        <w:tc>
          <w:tcPr>
            <w:tcW w:w="680" w:type="dxa"/>
            <w:vMerge w:val="restart"/>
            <w:vAlign w:val="bottom"/>
          </w:tcPr>
          <w:p w:rsidR="00BB7050" w:rsidRPr="00992FBD" w:rsidRDefault="00BB7050" w:rsidP="00250289">
            <w:pPr>
              <w:pStyle w:val="ConsPlusNormal"/>
              <w:rPr>
                <w:rFonts w:ascii="Times New Roman" w:hAnsi="Times New Roman" w:cs="Times New Roman"/>
                <w:sz w:val="18"/>
                <w:szCs w:val="18"/>
              </w:rPr>
            </w:pPr>
          </w:p>
        </w:tc>
        <w:tc>
          <w:tcPr>
            <w:tcW w:w="2156" w:type="dxa"/>
            <w:vMerge w:val="restart"/>
            <w:vAlign w:val="center"/>
          </w:tcPr>
          <w:p w:rsidR="00BB7050" w:rsidRPr="00992FBD" w:rsidRDefault="00BB7050"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образования и науки Мурманской области</w:t>
            </w:r>
          </w:p>
        </w:tc>
        <w:tc>
          <w:tcPr>
            <w:tcW w:w="1077" w:type="dxa"/>
            <w:vMerge w:val="restart"/>
            <w:vAlign w:val="center"/>
          </w:tcPr>
          <w:p w:rsidR="00BB7050" w:rsidRPr="00992FBD" w:rsidRDefault="00BB7050" w:rsidP="00250289">
            <w:pPr>
              <w:pStyle w:val="ConsPlusNormal"/>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B74A72" w:rsidRPr="00B74A72" w:rsidRDefault="00B74A72" w:rsidP="00B74A72">
            <w:pPr>
              <w:jc w:val="center"/>
              <w:outlineLvl w:val="0"/>
              <w:rPr>
                <w:rFonts w:ascii="Times New Roman" w:hAnsi="Times New Roman" w:cs="Times New Roman"/>
                <w:sz w:val="16"/>
                <w:szCs w:val="16"/>
              </w:rPr>
            </w:pPr>
            <w:r w:rsidRPr="00B74A72">
              <w:rPr>
                <w:rFonts w:ascii="Times New Roman" w:hAnsi="Times New Roman" w:cs="Times New Roman"/>
                <w:sz w:val="16"/>
                <w:szCs w:val="16"/>
              </w:rPr>
              <w:t>35 430,5</w:t>
            </w:r>
          </w:p>
        </w:tc>
        <w:tc>
          <w:tcPr>
            <w:tcW w:w="1134" w:type="dxa"/>
          </w:tcPr>
          <w:p w:rsidR="00BB7050" w:rsidRPr="00B74A72" w:rsidRDefault="00B74A72">
            <w:pPr>
              <w:jc w:val="center"/>
              <w:outlineLvl w:val="0"/>
              <w:rPr>
                <w:rFonts w:ascii="Times New Roman" w:hAnsi="Times New Roman" w:cs="Times New Roman"/>
                <w:sz w:val="16"/>
                <w:szCs w:val="16"/>
              </w:rPr>
            </w:pPr>
            <w:r>
              <w:rPr>
                <w:rFonts w:ascii="Times New Roman" w:hAnsi="Times New Roman" w:cs="Times New Roman"/>
                <w:sz w:val="16"/>
                <w:szCs w:val="16"/>
              </w:rPr>
              <w:t>20 399,1</w:t>
            </w:r>
          </w:p>
        </w:tc>
        <w:tc>
          <w:tcPr>
            <w:tcW w:w="1134"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77"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49" w:type="dxa"/>
          </w:tcPr>
          <w:p w:rsidR="00BB7050" w:rsidRPr="00B74A72" w:rsidRDefault="0090103F">
            <w:pPr>
              <w:jc w:val="center"/>
              <w:outlineLvl w:val="0"/>
              <w:rPr>
                <w:rFonts w:ascii="Times New Roman" w:hAnsi="Times New Roman" w:cs="Times New Roman"/>
                <w:sz w:val="16"/>
                <w:szCs w:val="16"/>
              </w:rPr>
            </w:pPr>
            <w:r w:rsidRPr="00B74A72">
              <w:rPr>
                <w:rFonts w:ascii="Times New Roman" w:hAnsi="Times New Roman" w:cs="Times New Roman"/>
                <w:sz w:val="16"/>
                <w:szCs w:val="16"/>
              </w:rPr>
              <w:t>15 031,4</w:t>
            </w:r>
          </w:p>
        </w:tc>
        <w:tc>
          <w:tcPr>
            <w:tcW w:w="2914" w:type="dxa"/>
            <w:vMerge w:val="restart"/>
            <w:vAlign w:val="center"/>
          </w:tcPr>
          <w:p w:rsidR="00BB7050" w:rsidRPr="00992FBD" w:rsidRDefault="00BB7050" w:rsidP="00250289">
            <w:pPr>
              <w:pStyle w:val="ConsPlusNormal"/>
              <w:rPr>
                <w:rFonts w:ascii="Times New Roman" w:hAnsi="Times New Roman" w:cs="Times New Roman"/>
                <w:sz w:val="18"/>
                <w:szCs w:val="18"/>
              </w:rPr>
            </w:pPr>
          </w:p>
        </w:tc>
        <w:tc>
          <w:tcPr>
            <w:tcW w:w="2381" w:type="dxa"/>
            <w:vMerge w:val="restart"/>
            <w:vAlign w:val="bottom"/>
          </w:tcPr>
          <w:p w:rsidR="00BB7050" w:rsidRPr="00992FBD" w:rsidRDefault="00BB7050" w:rsidP="00250289">
            <w:pPr>
              <w:pStyle w:val="ConsPlusNormal"/>
              <w:rPr>
                <w:rFonts w:ascii="Times New Roman" w:hAnsi="Times New Roman" w:cs="Times New Roman"/>
                <w:sz w:val="18"/>
                <w:szCs w:val="18"/>
              </w:rPr>
            </w:pPr>
          </w:p>
        </w:tc>
      </w:tr>
      <w:tr w:rsidR="00BB7050" w:rsidRPr="00992FBD" w:rsidTr="00992FBD">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7 660,0</w:t>
            </w:r>
          </w:p>
        </w:tc>
        <w:tc>
          <w:tcPr>
            <w:tcW w:w="1134"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4 160,0</w:t>
            </w:r>
          </w:p>
        </w:tc>
        <w:tc>
          <w:tcPr>
            <w:tcW w:w="1134"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77"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49"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3 500,0</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BB7050" w:rsidRPr="00992FBD" w:rsidTr="00992FBD">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5 723,3</w:t>
            </w:r>
          </w:p>
        </w:tc>
        <w:tc>
          <w:tcPr>
            <w:tcW w:w="1134"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3 098,3</w:t>
            </w:r>
          </w:p>
        </w:tc>
        <w:tc>
          <w:tcPr>
            <w:tcW w:w="1134"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77"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49"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2 625,0</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BB7050" w:rsidRPr="00992FBD" w:rsidTr="00992FBD">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5 437,2</w:t>
            </w:r>
          </w:p>
        </w:tc>
        <w:tc>
          <w:tcPr>
            <w:tcW w:w="1134"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2 943,4</w:t>
            </w:r>
          </w:p>
        </w:tc>
        <w:tc>
          <w:tcPr>
            <w:tcW w:w="1134"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77"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49"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2 493,8</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BB7050" w:rsidRPr="00992FBD" w:rsidTr="00992FBD">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5 437,2</w:t>
            </w:r>
          </w:p>
        </w:tc>
        <w:tc>
          <w:tcPr>
            <w:tcW w:w="1134"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2 943,4</w:t>
            </w:r>
          </w:p>
        </w:tc>
        <w:tc>
          <w:tcPr>
            <w:tcW w:w="1134"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77"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49"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2 493,8</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BB7050" w:rsidRPr="00992FBD" w:rsidTr="00992FBD">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5 437,2</w:t>
            </w:r>
          </w:p>
        </w:tc>
        <w:tc>
          <w:tcPr>
            <w:tcW w:w="1134"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2 943,4</w:t>
            </w:r>
          </w:p>
        </w:tc>
        <w:tc>
          <w:tcPr>
            <w:tcW w:w="1134"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77"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49"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2 493,8</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BB7050" w:rsidRPr="00992FBD" w:rsidTr="00992FBD">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5 299,6</w:t>
            </w:r>
          </w:p>
        </w:tc>
        <w:tc>
          <w:tcPr>
            <w:tcW w:w="1134"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3 874,6</w:t>
            </w:r>
          </w:p>
        </w:tc>
        <w:tc>
          <w:tcPr>
            <w:tcW w:w="1134"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77"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0,0</w:t>
            </w:r>
          </w:p>
        </w:tc>
        <w:tc>
          <w:tcPr>
            <w:tcW w:w="1049" w:type="dxa"/>
          </w:tcPr>
          <w:p w:rsidR="00BB7050" w:rsidRPr="00B74A72" w:rsidRDefault="00BB7050">
            <w:pPr>
              <w:jc w:val="center"/>
              <w:outlineLvl w:val="0"/>
              <w:rPr>
                <w:rFonts w:ascii="Times New Roman" w:hAnsi="Times New Roman" w:cs="Times New Roman"/>
                <w:sz w:val="16"/>
                <w:szCs w:val="16"/>
              </w:rPr>
            </w:pPr>
            <w:r w:rsidRPr="00B74A72">
              <w:rPr>
                <w:rFonts w:ascii="Times New Roman" w:hAnsi="Times New Roman" w:cs="Times New Roman"/>
                <w:sz w:val="16"/>
                <w:szCs w:val="16"/>
              </w:rPr>
              <w:t>1 425,0</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BB7050" w:rsidRPr="00992FBD" w:rsidTr="00BB7050">
        <w:trPr>
          <w:trHeight w:val="241"/>
        </w:trPr>
        <w:tc>
          <w:tcPr>
            <w:tcW w:w="680" w:type="dxa"/>
            <w:vMerge/>
          </w:tcPr>
          <w:p w:rsidR="00BB7050" w:rsidRPr="00992FBD" w:rsidRDefault="00BB7050" w:rsidP="00250289">
            <w:pPr>
              <w:spacing w:after="0" w:line="240" w:lineRule="auto"/>
              <w:rPr>
                <w:rFonts w:ascii="Times New Roman" w:hAnsi="Times New Roman" w:cs="Times New Roman"/>
                <w:sz w:val="18"/>
                <w:szCs w:val="18"/>
              </w:rPr>
            </w:pPr>
          </w:p>
        </w:tc>
        <w:tc>
          <w:tcPr>
            <w:tcW w:w="2156" w:type="dxa"/>
            <w:vMerge/>
          </w:tcPr>
          <w:p w:rsidR="00BB7050" w:rsidRPr="00992FBD" w:rsidRDefault="00BB7050" w:rsidP="00250289">
            <w:pPr>
              <w:spacing w:after="0" w:line="240" w:lineRule="auto"/>
              <w:rPr>
                <w:rFonts w:ascii="Times New Roman" w:hAnsi="Times New Roman" w:cs="Times New Roman"/>
                <w:sz w:val="18"/>
                <w:szCs w:val="18"/>
              </w:rPr>
            </w:pPr>
          </w:p>
        </w:tc>
        <w:tc>
          <w:tcPr>
            <w:tcW w:w="1077" w:type="dxa"/>
            <w:vMerge/>
          </w:tcPr>
          <w:p w:rsidR="00BB7050" w:rsidRPr="00992FBD" w:rsidRDefault="00BB7050" w:rsidP="00250289">
            <w:pPr>
              <w:spacing w:after="0" w:line="240" w:lineRule="auto"/>
              <w:rPr>
                <w:rFonts w:ascii="Times New Roman" w:hAnsi="Times New Roman" w:cs="Times New Roman"/>
                <w:sz w:val="18"/>
                <w:szCs w:val="18"/>
              </w:rPr>
            </w:pPr>
          </w:p>
        </w:tc>
        <w:tc>
          <w:tcPr>
            <w:tcW w:w="1309" w:type="dxa"/>
          </w:tcPr>
          <w:p w:rsidR="00BB7050" w:rsidRPr="00992FBD" w:rsidRDefault="00BB7050"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BB7050" w:rsidRDefault="00B74A72">
            <w:pPr>
              <w:jc w:val="center"/>
              <w:outlineLvl w:val="0"/>
              <w:rPr>
                <w:sz w:val="16"/>
                <w:szCs w:val="16"/>
              </w:rPr>
            </w:pPr>
            <w:r>
              <w:rPr>
                <w:sz w:val="16"/>
                <w:szCs w:val="16"/>
              </w:rPr>
              <w:t>436,1</w:t>
            </w:r>
          </w:p>
        </w:tc>
        <w:tc>
          <w:tcPr>
            <w:tcW w:w="1134" w:type="dxa"/>
          </w:tcPr>
          <w:p w:rsidR="00BB7050" w:rsidRDefault="00B74A72">
            <w:pPr>
              <w:jc w:val="center"/>
              <w:outlineLvl w:val="0"/>
              <w:rPr>
                <w:sz w:val="16"/>
                <w:szCs w:val="16"/>
              </w:rPr>
            </w:pPr>
            <w:r>
              <w:rPr>
                <w:sz w:val="16"/>
                <w:szCs w:val="16"/>
              </w:rPr>
              <w:t>436,1</w:t>
            </w:r>
          </w:p>
        </w:tc>
        <w:tc>
          <w:tcPr>
            <w:tcW w:w="1134" w:type="dxa"/>
          </w:tcPr>
          <w:p w:rsidR="00BB7050" w:rsidRDefault="00BB7050">
            <w:pPr>
              <w:jc w:val="center"/>
              <w:outlineLvl w:val="0"/>
              <w:rPr>
                <w:sz w:val="16"/>
                <w:szCs w:val="16"/>
              </w:rPr>
            </w:pPr>
            <w:r>
              <w:rPr>
                <w:sz w:val="16"/>
                <w:szCs w:val="16"/>
              </w:rPr>
              <w:t>0,0</w:t>
            </w:r>
          </w:p>
        </w:tc>
        <w:tc>
          <w:tcPr>
            <w:tcW w:w="1077" w:type="dxa"/>
          </w:tcPr>
          <w:p w:rsidR="00BB7050" w:rsidRDefault="00BB7050">
            <w:pPr>
              <w:jc w:val="center"/>
              <w:outlineLvl w:val="0"/>
              <w:rPr>
                <w:sz w:val="16"/>
                <w:szCs w:val="16"/>
              </w:rPr>
            </w:pPr>
            <w:r>
              <w:rPr>
                <w:sz w:val="16"/>
                <w:szCs w:val="16"/>
              </w:rPr>
              <w:t>0,0</w:t>
            </w:r>
          </w:p>
        </w:tc>
        <w:tc>
          <w:tcPr>
            <w:tcW w:w="1049" w:type="dxa"/>
          </w:tcPr>
          <w:p w:rsidR="00BB7050" w:rsidRDefault="0090103F">
            <w:pPr>
              <w:jc w:val="center"/>
              <w:outlineLvl w:val="0"/>
              <w:rPr>
                <w:sz w:val="16"/>
                <w:szCs w:val="16"/>
              </w:rPr>
            </w:pPr>
            <w:r>
              <w:rPr>
                <w:sz w:val="16"/>
                <w:szCs w:val="16"/>
              </w:rPr>
              <w:t>0,0</w:t>
            </w:r>
          </w:p>
        </w:tc>
        <w:tc>
          <w:tcPr>
            <w:tcW w:w="2914" w:type="dxa"/>
            <w:vMerge/>
          </w:tcPr>
          <w:p w:rsidR="00BB7050" w:rsidRPr="00992FBD" w:rsidRDefault="00BB7050" w:rsidP="00250289">
            <w:pPr>
              <w:spacing w:after="0" w:line="240" w:lineRule="auto"/>
              <w:rPr>
                <w:rFonts w:ascii="Times New Roman" w:hAnsi="Times New Roman" w:cs="Times New Roman"/>
                <w:sz w:val="18"/>
                <w:szCs w:val="18"/>
              </w:rPr>
            </w:pPr>
          </w:p>
        </w:tc>
        <w:tc>
          <w:tcPr>
            <w:tcW w:w="2381" w:type="dxa"/>
            <w:vMerge/>
          </w:tcPr>
          <w:p w:rsidR="00BB7050" w:rsidRPr="00992FBD" w:rsidRDefault="00BB7050" w:rsidP="00250289">
            <w:pPr>
              <w:spacing w:after="0" w:line="240" w:lineRule="auto"/>
              <w:rPr>
                <w:rFonts w:ascii="Times New Roman" w:hAnsi="Times New Roman" w:cs="Times New Roman"/>
                <w:sz w:val="18"/>
                <w:szCs w:val="18"/>
              </w:rPr>
            </w:pPr>
          </w:p>
        </w:tc>
      </w:tr>
      <w:tr w:rsidR="0074490D" w:rsidRPr="00992FBD" w:rsidTr="00992FBD">
        <w:tc>
          <w:tcPr>
            <w:tcW w:w="680" w:type="dxa"/>
            <w:vMerge w:val="restart"/>
            <w:vAlign w:val="bottom"/>
          </w:tcPr>
          <w:p w:rsidR="0074490D" w:rsidRPr="00992FBD" w:rsidRDefault="0074490D" w:rsidP="00250289">
            <w:pPr>
              <w:pStyle w:val="ConsPlusNormal"/>
              <w:rPr>
                <w:rFonts w:ascii="Times New Roman" w:hAnsi="Times New Roman" w:cs="Times New Roman"/>
                <w:sz w:val="18"/>
                <w:szCs w:val="18"/>
              </w:rPr>
            </w:pPr>
          </w:p>
        </w:tc>
        <w:tc>
          <w:tcPr>
            <w:tcW w:w="2156" w:type="dxa"/>
            <w:vMerge w:val="restart"/>
            <w:vAlign w:val="center"/>
          </w:tcPr>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Комитет по тарифному регулированию Мурманской области</w:t>
            </w:r>
          </w:p>
        </w:tc>
        <w:tc>
          <w:tcPr>
            <w:tcW w:w="1077"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286971,2</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286971,2</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2381" w:type="dxa"/>
            <w:vMerge w:val="restart"/>
            <w:vAlign w:val="bottom"/>
          </w:tcPr>
          <w:p w:rsidR="0074490D" w:rsidRPr="00992FBD" w:rsidRDefault="0074490D" w:rsidP="00250289">
            <w:pPr>
              <w:pStyle w:val="ConsPlusNormal"/>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35074,0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35074,0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34985,6</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34985,6</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39086,6</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39086,6</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39737,3</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39737,3</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44469,5</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44469,5</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45714,5</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45714,5</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47903,7</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47903,7</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2156" w:type="dxa"/>
            <w:vMerge w:val="restart"/>
            <w:vAlign w:val="center"/>
          </w:tcPr>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транспорта и дорожного хозяйства Мурманской области</w:t>
            </w:r>
          </w:p>
        </w:tc>
        <w:tc>
          <w:tcPr>
            <w:tcW w:w="1077"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155661,3</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73091,6</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82422,4</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147,3</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2381" w:type="dxa"/>
            <w:vMerge w:val="restart"/>
            <w:vAlign w:val="center"/>
          </w:tcPr>
          <w:p w:rsidR="0074490D" w:rsidRPr="00992FBD" w:rsidRDefault="0074490D" w:rsidP="00250289">
            <w:pPr>
              <w:pStyle w:val="ConsPlusNormal"/>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155661,3</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73091,6</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82422,4</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147,3</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ED56E7" w:rsidRPr="00992FBD" w:rsidTr="00ED56E7">
        <w:trPr>
          <w:trHeight w:val="397"/>
        </w:trPr>
        <w:tc>
          <w:tcPr>
            <w:tcW w:w="680" w:type="dxa"/>
            <w:vMerge w:val="restart"/>
            <w:vAlign w:val="center"/>
          </w:tcPr>
          <w:p w:rsidR="00ED56E7" w:rsidRPr="00992FBD" w:rsidRDefault="00ED56E7" w:rsidP="00250289">
            <w:pPr>
              <w:pStyle w:val="ConsPlusNormal"/>
              <w:rPr>
                <w:rFonts w:ascii="Times New Roman" w:hAnsi="Times New Roman" w:cs="Times New Roman"/>
                <w:sz w:val="18"/>
                <w:szCs w:val="18"/>
              </w:rPr>
            </w:pPr>
          </w:p>
        </w:tc>
        <w:tc>
          <w:tcPr>
            <w:tcW w:w="2156" w:type="dxa"/>
            <w:vMerge w:val="restart"/>
            <w:vAlign w:val="center"/>
          </w:tcPr>
          <w:p w:rsidR="00ED56E7" w:rsidRPr="00992FBD" w:rsidRDefault="00ED56E7"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строительства Мурманской области</w:t>
            </w:r>
          </w:p>
        </w:tc>
        <w:tc>
          <w:tcPr>
            <w:tcW w:w="1077" w:type="dxa"/>
            <w:vMerge w:val="restart"/>
            <w:vAlign w:val="center"/>
          </w:tcPr>
          <w:p w:rsidR="00ED56E7" w:rsidRPr="00992FBD" w:rsidRDefault="00ED56E7" w:rsidP="00250289">
            <w:pPr>
              <w:pStyle w:val="ConsPlusNormal"/>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ED56E7" w:rsidRPr="00953814" w:rsidRDefault="00146F86" w:rsidP="00AD0DEA">
            <w:pPr>
              <w:jc w:val="center"/>
              <w:outlineLvl w:val="0"/>
              <w:rPr>
                <w:rFonts w:ascii="Times New Roman" w:hAnsi="Times New Roman"/>
                <w:sz w:val="16"/>
                <w:szCs w:val="16"/>
              </w:rPr>
            </w:pPr>
            <w:r>
              <w:rPr>
                <w:rFonts w:ascii="Times New Roman" w:hAnsi="Times New Roman"/>
                <w:sz w:val="16"/>
                <w:szCs w:val="16"/>
              </w:rPr>
              <w:t>189 129,7</w:t>
            </w:r>
          </w:p>
        </w:tc>
        <w:tc>
          <w:tcPr>
            <w:tcW w:w="1134" w:type="dxa"/>
          </w:tcPr>
          <w:p w:rsidR="00ED56E7" w:rsidRPr="00953814" w:rsidRDefault="00146F86" w:rsidP="00AD0DEA">
            <w:pPr>
              <w:jc w:val="center"/>
              <w:outlineLvl w:val="0"/>
              <w:rPr>
                <w:rFonts w:ascii="Times New Roman" w:hAnsi="Times New Roman"/>
                <w:sz w:val="16"/>
                <w:szCs w:val="16"/>
              </w:rPr>
            </w:pPr>
            <w:r>
              <w:rPr>
                <w:rFonts w:ascii="Times New Roman" w:hAnsi="Times New Roman"/>
                <w:sz w:val="16"/>
                <w:szCs w:val="16"/>
              </w:rPr>
              <w:t>47 636,4</w:t>
            </w:r>
          </w:p>
        </w:tc>
        <w:tc>
          <w:tcPr>
            <w:tcW w:w="1134" w:type="dxa"/>
          </w:tcPr>
          <w:p w:rsidR="00ED56E7" w:rsidRPr="00953814" w:rsidRDefault="00146F86" w:rsidP="00AD0DEA">
            <w:pPr>
              <w:jc w:val="center"/>
              <w:outlineLvl w:val="0"/>
              <w:rPr>
                <w:rFonts w:ascii="Times New Roman" w:hAnsi="Times New Roman"/>
                <w:sz w:val="16"/>
                <w:szCs w:val="16"/>
              </w:rPr>
            </w:pPr>
            <w:r>
              <w:rPr>
                <w:rFonts w:ascii="Times New Roman" w:hAnsi="Times New Roman"/>
                <w:sz w:val="16"/>
                <w:szCs w:val="16"/>
              </w:rPr>
              <w:t>12</w:t>
            </w:r>
            <w:r w:rsidR="00ED56E7" w:rsidRPr="00953814">
              <w:rPr>
                <w:rFonts w:ascii="Times New Roman" w:hAnsi="Times New Roman"/>
                <w:sz w:val="16"/>
                <w:szCs w:val="16"/>
              </w:rPr>
              <w:t>0 546,4</w:t>
            </w:r>
          </w:p>
        </w:tc>
        <w:tc>
          <w:tcPr>
            <w:tcW w:w="1077" w:type="dxa"/>
          </w:tcPr>
          <w:p w:rsidR="00ED56E7" w:rsidRPr="00953814" w:rsidRDefault="00ED56E7" w:rsidP="00AD0DEA">
            <w:pPr>
              <w:jc w:val="center"/>
              <w:outlineLvl w:val="0"/>
              <w:rPr>
                <w:rFonts w:ascii="Times New Roman" w:hAnsi="Times New Roman"/>
                <w:sz w:val="16"/>
                <w:szCs w:val="16"/>
              </w:rPr>
            </w:pPr>
            <w:r w:rsidRPr="00953814">
              <w:rPr>
                <w:rFonts w:ascii="Times New Roman" w:hAnsi="Times New Roman"/>
                <w:sz w:val="16"/>
                <w:szCs w:val="16"/>
              </w:rPr>
              <w:t>8 602,9</w:t>
            </w:r>
          </w:p>
        </w:tc>
        <w:tc>
          <w:tcPr>
            <w:tcW w:w="1049" w:type="dxa"/>
          </w:tcPr>
          <w:p w:rsidR="00ED56E7" w:rsidRPr="00953814" w:rsidRDefault="00ED56E7" w:rsidP="00AD0DEA">
            <w:pPr>
              <w:jc w:val="center"/>
              <w:outlineLvl w:val="0"/>
              <w:rPr>
                <w:rFonts w:ascii="Times New Roman" w:hAnsi="Times New Roman"/>
                <w:sz w:val="16"/>
                <w:szCs w:val="16"/>
              </w:rPr>
            </w:pPr>
            <w:r w:rsidRPr="00953814">
              <w:rPr>
                <w:rFonts w:ascii="Times New Roman" w:hAnsi="Times New Roman"/>
                <w:sz w:val="16"/>
                <w:szCs w:val="16"/>
              </w:rPr>
              <w:t>12 344,00</w:t>
            </w:r>
          </w:p>
        </w:tc>
        <w:tc>
          <w:tcPr>
            <w:tcW w:w="2914" w:type="dxa"/>
            <w:vMerge w:val="restart"/>
            <w:vAlign w:val="center"/>
          </w:tcPr>
          <w:p w:rsidR="00ED56E7" w:rsidRPr="00992FBD" w:rsidRDefault="00ED56E7" w:rsidP="00250289">
            <w:pPr>
              <w:pStyle w:val="ConsPlusNormal"/>
              <w:rPr>
                <w:rFonts w:ascii="Times New Roman" w:hAnsi="Times New Roman" w:cs="Times New Roman"/>
                <w:sz w:val="18"/>
                <w:szCs w:val="18"/>
              </w:rPr>
            </w:pPr>
          </w:p>
        </w:tc>
        <w:tc>
          <w:tcPr>
            <w:tcW w:w="2381" w:type="dxa"/>
            <w:vMerge w:val="restart"/>
            <w:vAlign w:val="center"/>
          </w:tcPr>
          <w:p w:rsidR="00ED56E7" w:rsidRPr="00992FBD" w:rsidRDefault="00ED56E7" w:rsidP="00250289">
            <w:pPr>
              <w:pStyle w:val="ConsPlusNormal"/>
              <w:rPr>
                <w:rFonts w:ascii="Times New Roman" w:hAnsi="Times New Roman" w:cs="Times New Roman"/>
                <w:sz w:val="18"/>
                <w:szCs w:val="18"/>
              </w:rPr>
            </w:pPr>
          </w:p>
        </w:tc>
      </w:tr>
      <w:tr w:rsidR="00ED56E7" w:rsidRPr="00992FBD" w:rsidTr="00ED56E7">
        <w:trPr>
          <w:trHeight w:val="397"/>
        </w:trPr>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ED56E7" w:rsidRPr="00953814" w:rsidRDefault="00ED56E7" w:rsidP="00AD0DEA">
            <w:pPr>
              <w:jc w:val="center"/>
              <w:outlineLvl w:val="0"/>
              <w:rPr>
                <w:rFonts w:ascii="Times New Roman" w:hAnsi="Times New Roman"/>
                <w:sz w:val="16"/>
                <w:szCs w:val="16"/>
              </w:rPr>
            </w:pPr>
            <w:r w:rsidRPr="00953814">
              <w:rPr>
                <w:rFonts w:ascii="Times New Roman" w:hAnsi="Times New Roman"/>
                <w:sz w:val="16"/>
                <w:szCs w:val="16"/>
              </w:rPr>
              <w:t>0,00</w:t>
            </w:r>
          </w:p>
        </w:tc>
        <w:tc>
          <w:tcPr>
            <w:tcW w:w="1134" w:type="dxa"/>
          </w:tcPr>
          <w:p w:rsidR="00ED56E7" w:rsidRPr="00953814" w:rsidRDefault="00ED56E7" w:rsidP="00AD0DEA">
            <w:pPr>
              <w:jc w:val="center"/>
            </w:pPr>
            <w:r w:rsidRPr="00953814">
              <w:rPr>
                <w:rFonts w:ascii="Times New Roman" w:hAnsi="Times New Roman"/>
                <w:sz w:val="16"/>
                <w:szCs w:val="16"/>
              </w:rPr>
              <w:t>0,00</w:t>
            </w:r>
          </w:p>
        </w:tc>
        <w:tc>
          <w:tcPr>
            <w:tcW w:w="1134" w:type="dxa"/>
          </w:tcPr>
          <w:p w:rsidR="00ED56E7" w:rsidRPr="00953814" w:rsidRDefault="00ED56E7" w:rsidP="00AD0DEA">
            <w:pPr>
              <w:jc w:val="center"/>
            </w:pPr>
            <w:r w:rsidRPr="00953814">
              <w:rPr>
                <w:rFonts w:ascii="Times New Roman" w:hAnsi="Times New Roman"/>
                <w:sz w:val="16"/>
                <w:szCs w:val="16"/>
              </w:rPr>
              <w:t>0,00</w:t>
            </w:r>
          </w:p>
        </w:tc>
        <w:tc>
          <w:tcPr>
            <w:tcW w:w="1077" w:type="dxa"/>
          </w:tcPr>
          <w:p w:rsidR="00ED56E7" w:rsidRPr="00953814" w:rsidRDefault="00ED56E7" w:rsidP="00AD0DEA">
            <w:pPr>
              <w:jc w:val="center"/>
            </w:pPr>
            <w:r w:rsidRPr="00953814">
              <w:rPr>
                <w:rFonts w:ascii="Times New Roman" w:hAnsi="Times New Roman"/>
                <w:sz w:val="16"/>
                <w:szCs w:val="16"/>
              </w:rPr>
              <w:t>0,00</w:t>
            </w:r>
          </w:p>
        </w:tc>
        <w:tc>
          <w:tcPr>
            <w:tcW w:w="1049" w:type="dxa"/>
          </w:tcPr>
          <w:p w:rsidR="00ED56E7" w:rsidRPr="00953814" w:rsidRDefault="00ED56E7" w:rsidP="00AD0DEA">
            <w:pPr>
              <w:jc w:val="center"/>
            </w:pPr>
            <w:r w:rsidRPr="00953814">
              <w:rPr>
                <w:rFonts w:ascii="Times New Roman" w:hAnsi="Times New Roman"/>
                <w:sz w:val="16"/>
                <w:szCs w:val="16"/>
              </w:rPr>
              <w:t>0,00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ED56E7">
        <w:trPr>
          <w:trHeight w:val="397"/>
        </w:trPr>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ED56E7" w:rsidRPr="00953814" w:rsidRDefault="00ED56E7" w:rsidP="00AD0DEA">
            <w:pPr>
              <w:jc w:val="center"/>
            </w:pPr>
            <w:r w:rsidRPr="00953814">
              <w:rPr>
                <w:rFonts w:ascii="Times New Roman" w:hAnsi="Times New Roman"/>
                <w:sz w:val="16"/>
                <w:szCs w:val="16"/>
              </w:rPr>
              <w:t>0,00</w:t>
            </w:r>
          </w:p>
        </w:tc>
        <w:tc>
          <w:tcPr>
            <w:tcW w:w="1134" w:type="dxa"/>
          </w:tcPr>
          <w:p w:rsidR="00ED56E7" w:rsidRPr="00953814" w:rsidRDefault="00ED56E7" w:rsidP="00AD0DEA">
            <w:pPr>
              <w:jc w:val="center"/>
            </w:pPr>
            <w:r w:rsidRPr="00953814">
              <w:rPr>
                <w:rFonts w:ascii="Times New Roman" w:hAnsi="Times New Roman"/>
                <w:sz w:val="16"/>
                <w:szCs w:val="16"/>
              </w:rPr>
              <w:t>0,00</w:t>
            </w:r>
          </w:p>
        </w:tc>
        <w:tc>
          <w:tcPr>
            <w:tcW w:w="1134" w:type="dxa"/>
          </w:tcPr>
          <w:p w:rsidR="00ED56E7" w:rsidRPr="00953814" w:rsidRDefault="00ED56E7" w:rsidP="00AD0DEA">
            <w:pPr>
              <w:jc w:val="center"/>
            </w:pPr>
            <w:r w:rsidRPr="00953814">
              <w:rPr>
                <w:rFonts w:ascii="Times New Roman" w:hAnsi="Times New Roman"/>
                <w:sz w:val="16"/>
                <w:szCs w:val="16"/>
              </w:rPr>
              <w:t>0,00</w:t>
            </w:r>
          </w:p>
        </w:tc>
        <w:tc>
          <w:tcPr>
            <w:tcW w:w="1077" w:type="dxa"/>
          </w:tcPr>
          <w:p w:rsidR="00ED56E7" w:rsidRPr="00953814" w:rsidRDefault="00ED56E7" w:rsidP="00AD0DEA">
            <w:pPr>
              <w:jc w:val="center"/>
            </w:pPr>
            <w:r w:rsidRPr="00953814">
              <w:rPr>
                <w:rFonts w:ascii="Times New Roman" w:hAnsi="Times New Roman"/>
                <w:sz w:val="16"/>
                <w:szCs w:val="16"/>
              </w:rPr>
              <w:t>0,00</w:t>
            </w:r>
          </w:p>
        </w:tc>
        <w:tc>
          <w:tcPr>
            <w:tcW w:w="1049" w:type="dxa"/>
          </w:tcPr>
          <w:p w:rsidR="00ED56E7" w:rsidRPr="00953814" w:rsidRDefault="00ED56E7" w:rsidP="00AD0DEA">
            <w:pPr>
              <w:jc w:val="center"/>
            </w:pPr>
            <w:r w:rsidRPr="00953814">
              <w:rPr>
                <w:rFonts w:ascii="Times New Roman" w:hAnsi="Times New Roman"/>
                <w:sz w:val="16"/>
                <w:szCs w:val="16"/>
              </w:rPr>
              <w:t>0,00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ED56E7">
        <w:trPr>
          <w:trHeight w:val="397"/>
        </w:trPr>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ED56E7" w:rsidRPr="00953814" w:rsidRDefault="00ED56E7" w:rsidP="00AD0DEA">
            <w:pPr>
              <w:jc w:val="center"/>
            </w:pPr>
            <w:r w:rsidRPr="00953814">
              <w:rPr>
                <w:rFonts w:ascii="Times New Roman" w:hAnsi="Times New Roman"/>
                <w:sz w:val="16"/>
                <w:szCs w:val="16"/>
              </w:rPr>
              <w:t>0,00</w:t>
            </w:r>
          </w:p>
        </w:tc>
        <w:tc>
          <w:tcPr>
            <w:tcW w:w="1134" w:type="dxa"/>
          </w:tcPr>
          <w:p w:rsidR="00ED56E7" w:rsidRPr="00953814" w:rsidRDefault="00ED56E7" w:rsidP="00AD0DEA">
            <w:pPr>
              <w:jc w:val="center"/>
            </w:pPr>
            <w:r w:rsidRPr="00953814">
              <w:rPr>
                <w:rFonts w:ascii="Times New Roman" w:hAnsi="Times New Roman"/>
                <w:sz w:val="16"/>
                <w:szCs w:val="16"/>
              </w:rPr>
              <w:t>0,00</w:t>
            </w:r>
          </w:p>
        </w:tc>
        <w:tc>
          <w:tcPr>
            <w:tcW w:w="1134" w:type="dxa"/>
          </w:tcPr>
          <w:p w:rsidR="00ED56E7" w:rsidRPr="00953814" w:rsidRDefault="00ED56E7" w:rsidP="00AD0DEA">
            <w:pPr>
              <w:jc w:val="center"/>
            </w:pPr>
            <w:r w:rsidRPr="00953814">
              <w:rPr>
                <w:rFonts w:ascii="Times New Roman" w:hAnsi="Times New Roman"/>
                <w:sz w:val="16"/>
                <w:szCs w:val="16"/>
              </w:rPr>
              <w:t>0,00</w:t>
            </w:r>
          </w:p>
        </w:tc>
        <w:tc>
          <w:tcPr>
            <w:tcW w:w="1077" w:type="dxa"/>
          </w:tcPr>
          <w:p w:rsidR="00ED56E7" w:rsidRPr="00953814" w:rsidRDefault="00ED56E7" w:rsidP="00AD0DEA">
            <w:pPr>
              <w:jc w:val="center"/>
            </w:pPr>
            <w:r w:rsidRPr="00953814">
              <w:rPr>
                <w:rFonts w:ascii="Times New Roman" w:hAnsi="Times New Roman"/>
                <w:sz w:val="16"/>
                <w:szCs w:val="16"/>
              </w:rPr>
              <w:t>0,00</w:t>
            </w:r>
          </w:p>
        </w:tc>
        <w:tc>
          <w:tcPr>
            <w:tcW w:w="1049" w:type="dxa"/>
          </w:tcPr>
          <w:p w:rsidR="00ED56E7" w:rsidRPr="00953814" w:rsidRDefault="00ED56E7" w:rsidP="00AD0DEA">
            <w:pPr>
              <w:jc w:val="center"/>
            </w:pPr>
            <w:r w:rsidRPr="00953814">
              <w:rPr>
                <w:rFonts w:ascii="Times New Roman" w:hAnsi="Times New Roman"/>
                <w:sz w:val="16"/>
                <w:szCs w:val="16"/>
              </w:rPr>
              <w:t>0,00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ED56E7">
        <w:trPr>
          <w:trHeight w:val="397"/>
        </w:trPr>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ED56E7" w:rsidRPr="00953814" w:rsidRDefault="00ED56E7" w:rsidP="00AD0DEA">
            <w:pPr>
              <w:jc w:val="center"/>
            </w:pPr>
            <w:r w:rsidRPr="00953814">
              <w:rPr>
                <w:rFonts w:ascii="Times New Roman" w:hAnsi="Times New Roman"/>
                <w:sz w:val="16"/>
                <w:szCs w:val="16"/>
              </w:rPr>
              <w:t>0,00</w:t>
            </w:r>
          </w:p>
        </w:tc>
        <w:tc>
          <w:tcPr>
            <w:tcW w:w="1134" w:type="dxa"/>
          </w:tcPr>
          <w:p w:rsidR="00ED56E7" w:rsidRPr="00953814" w:rsidRDefault="00ED56E7" w:rsidP="00AD0DEA">
            <w:pPr>
              <w:jc w:val="center"/>
            </w:pPr>
            <w:r w:rsidRPr="00953814">
              <w:rPr>
                <w:rFonts w:ascii="Times New Roman" w:hAnsi="Times New Roman"/>
                <w:sz w:val="16"/>
                <w:szCs w:val="16"/>
              </w:rPr>
              <w:t>0,00</w:t>
            </w:r>
          </w:p>
        </w:tc>
        <w:tc>
          <w:tcPr>
            <w:tcW w:w="1134" w:type="dxa"/>
          </w:tcPr>
          <w:p w:rsidR="00ED56E7" w:rsidRPr="00953814" w:rsidRDefault="00ED56E7" w:rsidP="00AD0DEA">
            <w:pPr>
              <w:jc w:val="center"/>
            </w:pPr>
            <w:r w:rsidRPr="00953814">
              <w:rPr>
                <w:rFonts w:ascii="Times New Roman" w:hAnsi="Times New Roman"/>
                <w:sz w:val="16"/>
                <w:szCs w:val="16"/>
              </w:rPr>
              <w:t>0,00</w:t>
            </w:r>
          </w:p>
        </w:tc>
        <w:tc>
          <w:tcPr>
            <w:tcW w:w="1077" w:type="dxa"/>
          </w:tcPr>
          <w:p w:rsidR="00ED56E7" w:rsidRPr="00953814" w:rsidRDefault="00ED56E7" w:rsidP="00AD0DEA">
            <w:pPr>
              <w:jc w:val="center"/>
            </w:pPr>
            <w:r w:rsidRPr="00953814">
              <w:rPr>
                <w:rFonts w:ascii="Times New Roman" w:hAnsi="Times New Roman"/>
                <w:sz w:val="16"/>
                <w:szCs w:val="16"/>
              </w:rPr>
              <w:t>0,00</w:t>
            </w:r>
          </w:p>
        </w:tc>
        <w:tc>
          <w:tcPr>
            <w:tcW w:w="1049" w:type="dxa"/>
          </w:tcPr>
          <w:p w:rsidR="00ED56E7" w:rsidRPr="00953814" w:rsidRDefault="00ED56E7" w:rsidP="00AD0DEA">
            <w:pPr>
              <w:jc w:val="center"/>
            </w:pPr>
            <w:r w:rsidRPr="00953814">
              <w:rPr>
                <w:rFonts w:ascii="Times New Roman" w:hAnsi="Times New Roman"/>
                <w:sz w:val="16"/>
                <w:szCs w:val="16"/>
              </w:rPr>
              <w:t>0,00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ED56E7">
        <w:trPr>
          <w:trHeight w:val="397"/>
        </w:trPr>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ED56E7" w:rsidRPr="00953814" w:rsidRDefault="00ED56E7" w:rsidP="00AD0DEA">
            <w:pPr>
              <w:jc w:val="center"/>
            </w:pPr>
            <w:r w:rsidRPr="00953814">
              <w:rPr>
                <w:rFonts w:ascii="Times New Roman" w:hAnsi="Times New Roman"/>
                <w:sz w:val="16"/>
                <w:szCs w:val="16"/>
              </w:rPr>
              <w:t>0,00</w:t>
            </w:r>
          </w:p>
        </w:tc>
        <w:tc>
          <w:tcPr>
            <w:tcW w:w="1134" w:type="dxa"/>
          </w:tcPr>
          <w:p w:rsidR="00ED56E7" w:rsidRPr="00953814" w:rsidRDefault="00ED56E7" w:rsidP="00AD0DEA">
            <w:pPr>
              <w:jc w:val="center"/>
            </w:pPr>
            <w:r w:rsidRPr="00953814">
              <w:rPr>
                <w:rFonts w:ascii="Times New Roman" w:hAnsi="Times New Roman"/>
                <w:sz w:val="16"/>
                <w:szCs w:val="16"/>
              </w:rPr>
              <w:t>0,00</w:t>
            </w:r>
          </w:p>
        </w:tc>
        <w:tc>
          <w:tcPr>
            <w:tcW w:w="1134" w:type="dxa"/>
          </w:tcPr>
          <w:p w:rsidR="00ED56E7" w:rsidRPr="00953814" w:rsidRDefault="00ED56E7" w:rsidP="00AD0DEA">
            <w:pPr>
              <w:jc w:val="center"/>
            </w:pPr>
            <w:r w:rsidRPr="00953814">
              <w:rPr>
                <w:rFonts w:ascii="Times New Roman" w:hAnsi="Times New Roman"/>
                <w:sz w:val="16"/>
                <w:szCs w:val="16"/>
              </w:rPr>
              <w:t>0,00</w:t>
            </w:r>
          </w:p>
        </w:tc>
        <w:tc>
          <w:tcPr>
            <w:tcW w:w="1077" w:type="dxa"/>
          </w:tcPr>
          <w:p w:rsidR="00ED56E7" w:rsidRPr="00953814" w:rsidRDefault="00ED56E7" w:rsidP="00AD0DEA">
            <w:pPr>
              <w:jc w:val="center"/>
            </w:pPr>
            <w:r w:rsidRPr="00953814">
              <w:rPr>
                <w:rFonts w:ascii="Times New Roman" w:hAnsi="Times New Roman"/>
                <w:sz w:val="16"/>
                <w:szCs w:val="16"/>
              </w:rPr>
              <w:t>0,00</w:t>
            </w:r>
          </w:p>
        </w:tc>
        <w:tc>
          <w:tcPr>
            <w:tcW w:w="1049" w:type="dxa"/>
          </w:tcPr>
          <w:p w:rsidR="00ED56E7" w:rsidRPr="00953814" w:rsidRDefault="00ED56E7" w:rsidP="00AD0DEA">
            <w:pPr>
              <w:jc w:val="center"/>
            </w:pPr>
            <w:r w:rsidRPr="00953814">
              <w:rPr>
                <w:rFonts w:ascii="Times New Roman" w:hAnsi="Times New Roman"/>
                <w:sz w:val="16"/>
                <w:szCs w:val="16"/>
              </w:rPr>
              <w:t>0,00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ED56E7">
        <w:trPr>
          <w:trHeight w:val="397"/>
        </w:trPr>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ED56E7" w:rsidRPr="00953814" w:rsidRDefault="00ED56E7" w:rsidP="00AD0DEA">
            <w:pPr>
              <w:jc w:val="center"/>
            </w:pPr>
            <w:r w:rsidRPr="00953814">
              <w:rPr>
                <w:rFonts w:ascii="Times New Roman" w:hAnsi="Times New Roman"/>
                <w:sz w:val="16"/>
                <w:szCs w:val="16"/>
              </w:rPr>
              <w:t>0,00</w:t>
            </w:r>
          </w:p>
        </w:tc>
        <w:tc>
          <w:tcPr>
            <w:tcW w:w="1134" w:type="dxa"/>
          </w:tcPr>
          <w:p w:rsidR="00ED56E7" w:rsidRPr="00953814" w:rsidRDefault="00ED56E7" w:rsidP="00AD0DEA">
            <w:pPr>
              <w:jc w:val="center"/>
            </w:pPr>
            <w:r w:rsidRPr="00953814">
              <w:rPr>
                <w:rFonts w:ascii="Times New Roman" w:hAnsi="Times New Roman"/>
                <w:sz w:val="16"/>
                <w:szCs w:val="16"/>
              </w:rPr>
              <w:t>0,00</w:t>
            </w:r>
          </w:p>
        </w:tc>
        <w:tc>
          <w:tcPr>
            <w:tcW w:w="1134" w:type="dxa"/>
          </w:tcPr>
          <w:p w:rsidR="00ED56E7" w:rsidRPr="00953814" w:rsidRDefault="00ED56E7" w:rsidP="00AD0DEA">
            <w:pPr>
              <w:jc w:val="center"/>
            </w:pPr>
            <w:r w:rsidRPr="00953814">
              <w:rPr>
                <w:rFonts w:ascii="Times New Roman" w:hAnsi="Times New Roman"/>
                <w:sz w:val="16"/>
                <w:szCs w:val="16"/>
              </w:rPr>
              <w:t>0,00</w:t>
            </w:r>
          </w:p>
        </w:tc>
        <w:tc>
          <w:tcPr>
            <w:tcW w:w="1077" w:type="dxa"/>
          </w:tcPr>
          <w:p w:rsidR="00ED56E7" w:rsidRPr="00953814" w:rsidRDefault="00ED56E7" w:rsidP="00AD0DEA">
            <w:pPr>
              <w:jc w:val="center"/>
            </w:pPr>
            <w:r w:rsidRPr="00953814">
              <w:rPr>
                <w:rFonts w:ascii="Times New Roman" w:hAnsi="Times New Roman"/>
                <w:sz w:val="16"/>
                <w:szCs w:val="16"/>
              </w:rPr>
              <w:t>0,00</w:t>
            </w:r>
          </w:p>
        </w:tc>
        <w:tc>
          <w:tcPr>
            <w:tcW w:w="1049" w:type="dxa"/>
          </w:tcPr>
          <w:p w:rsidR="00ED56E7" w:rsidRPr="00953814" w:rsidRDefault="00ED56E7" w:rsidP="00AD0DEA">
            <w:pPr>
              <w:jc w:val="center"/>
            </w:pPr>
            <w:r w:rsidRPr="00953814">
              <w:rPr>
                <w:rFonts w:ascii="Times New Roman" w:hAnsi="Times New Roman"/>
                <w:sz w:val="16"/>
                <w:szCs w:val="16"/>
              </w:rPr>
              <w:t>0,00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ED56E7">
        <w:trPr>
          <w:trHeight w:val="397"/>
        </w:trPr>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2020</w:t>
            </w:r>
          </w:p>
        </w:tc>
        <w:tc>
          <w:tcPr>
            <w:tcW w:w="1158" w:type="dxa"/>
          </w:tcPr>
          <w:p w:rsidR="00ED56E7" w:rsidRPr="00953814" w:rsidRDefault="00ED56E7" w:rsidP="00AD0DEA">
            <w:pPr>
              <w:jc w:val="center"/>
              <w:outlineLvl w:val="0"/>
              <w:rPr>
                <w:rFonts w:ascii="Times New Roman" w:hAnsi="Times New Roman"/>
                <w:sz w:val="16"/>
                <w:szCs w:val="16"/>
              </w:rPr>
            </w:pPr>
            <w:r w:rsidRPr="00953814">
              <w:rPr>
                <w:rFonts w:ascii="Times New Roman" w:hAnsi="Times New Roman"/>
                <w:sz w:val="16"/>
                <w:szCs w:val="16"/>
              </w:rPr>
              <w:t>189 129,7</w:t>
            </w:r>
          </w:p>
        </w:tc>
        <w:tc>
          <w:tcPr>
            <w:tcW w:w="1134" w:type="dxa"/>
          </w:tcPr>
          <w:p w:rsidR="00ED56E7" w:rsidRPr="00953814" w:rsidRDefault="00ED56E7" w:rsidP="00AD0DEA">
            <w:pPr>
              <w:jc w:val="center"/>
              <w:outlineLvl w:val="0"/>
              <w:rPr>
                <w:rFonts w:ascii="Times New Roman" w:hAnsi="Times New Roman"/>
                <w:sz w:val="16"/>
                <w:szCs w:val="16"/>
              </w:rPr>
            </w:pPr>
            <w:r w:rsidRPr="00953814">
              <w:rPr>
                <w:rFonts w:ascii="Times New Roman" w:hAnsi="Times New Roman"/>
                <w:sz w:val="16"/>
                <w:szCs w:val="16"/>
              </w:rPr>
              <w:t>47 636,4</w:t>
            </w:r>
          </w:p>
        </w:tc>
        <w:tc>
          <w:tcPr>
            <w:tcW w:w="1134" w:type="dxa"/>
          </w:tcPr>
          <w:p w:rsidR="00ED56E7" w:rsidRPr="00953814" w:rsidRDefault="00ED56E7" w:rsidP="00AD0DEA">
            <w:pPr>
              <w:jc w:val="center"/>
              <w:outlineLvl w:val="0"/>
              <w:rPr>
                <w:rFonts w:ascii="Times New Roman" w:hAnsi="Times New Roman"/>
                <w:sz w:val="16"/>
                <w:szCs w:val="16"/>
              </w:rPr>
            </w:pPr>
            <w:r w:rsidRPr="00953814">
              <w:rPr>
                <w:rFonts w:ascii="Times New Roman" w:hAnsi="Times New Roman"/>
                <w:sz w:val="16"/>
                <w:szCs w:val="16"/>
              </w:rPr>
              <w:t>120 546,4</w:t>
            </w:r>
          </w:p>
        </w:tc>
        <w:tc>
          <w:tcPr>
            <w:tcW w:w="1077" w:type="dxa"/>
          </w:tcPr>
          <w:p w:rsidR="00ED56E7" w:rsidRPr="00953814" w:rsidRDefault="00ED56E7" w:rsidP="00AD0DEA">
            <w:pPr>
              <w:jc w:val="center"/>
              <w:outlineLvl w:val="0"/>
              <w:rPr>
                <w:rFonts w:ascii="Times New Roman" w:hAnsi="Times New Roman"/>
                <w:sz w:val="16"/>
                <w:szCs w:val="16"/>
              </w:rPr>
            </w:pPr>
            <w:r w:rsidRPr="00953814">
              <w:rPr>
                <w:rFonts w:ascii="Times New Roman" w:hAnsi="Times New Roman"/>
                <w:sz w:val="16"/>
                <w:szCs w:val="16"/>
              </w:rPr>
              <w:t>8 602,9</w:t>
            </w:r>
          </w:p>
        </w:tc>
        <w:tc>
          <w:tcPr>
            <w:tcW w:w="1049" w:type="dxa"/>
          </w:tcPr>
          <w:p w:rsidR="00ED56E7" w:rsidRPr="00953814" w:rsidRDefault="00ED56E7" w:rsidP="00AD0DEA">
            <w:pPr>
              <w:jc w:val="center"/>
              <w:outlineLvl w:val="0"/>
              <w:rPr>
                <w:rFonts w:ascii="Times New Roman" w:hAnsi="Times New Roman"/>
                <w:sz w:val="16"/>
                <w:szCs w:val="16"/>
              </w:rPr>
            </w:pPr>
            <w:r w:rsidRPr="00953814">
              <w:rPr>
                <w:rFonts w:ascii="Times New Roman" w:hAnsi="Times New Roman"/>
                <w:sz w:val="16"/>
                <w:szCs w:val="16"/>
              </w:rPr>
              <w:t>12 344,0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74490D" w:rsidRPr="00992FBD" w:rsidTr="00992FBD">
        <w:tc>
          <w:tcPr>
            <w:tcW w:w="680"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2156" w:type="dxa"/>
            <w:vMerge w:val="restart"/>
            <w:vAlign w:val="center"/>
          </w:tcPr>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энергетики и жилищно-коммунального хозяйства Мурманской области</w:t>
            </w:r>
          </w:p>
        </w:tc>
        <w:tc>
          <w:tcPr>
            <w:tcW w:w="1077"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2381" w:type="dxa"/>
            <w:vMerge w:val="restart"/>
            <w:vAlign w:val="center"/>
          </w:tcPr>
          <w:p w:rsidR="0074490D" w:rsidRPr="00992FBD" w:rsidRDefault="0074490D" w:rsidP="00250289">
            <w:pPr>
              <w:pStyle w:val="ConsPlusNormal"/>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157B21" w:rsidRPr="00992FBD" w:rsidTr="00992FBD">
        <w:tc>
          <w:tcPr>
            <w:tcW w:w="680" w:type="dxa"/>
            <w:vMerge w:val="restart"/>
            <w:vAlign w:val="center"/>
          </w:tcPr>
          <w:p w:rsidR="00157B21" w:rsidRPr="00992FBD" w:rsidRDefault="00157B21" w:rsidP="00250289">
            <w:pPr>
              <w:pStyle w:val="ConsPlusNormal"/>
              <w:rPr>
                <w:rFonts w:ascii="Times New Roman" w:hAnsi="Times New Roman" w:cs="Times New Roman"/>
                <w:sz w:val="18"/>
                <w:szCs w:val="18"/>
              </w:rPr>
            </w:pPr>
          </w:p>
        </w:tc>
        <w:tc>
          <w:tcPr>
            <w:tcW w:w="2156" w:type="dxa"/>
            <w:vMerge w:val="restart"/>
            <w:vAlign w:val="center"/>
          </w:tcPr>
          <w:p w:rsidR="00157B21" w:rsidRPr="00992FBD" w:rsidRDefault="00157B21"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имущественных отношений Мурманской области</w:t>
            </w:r>
          </w:p>
        </w:tc>
        <w:tc>
          <w:tcPr>
            <w:tcW w:w="1077" w:type="dxa"/>
            <w:vMerge w:val="restart"/>
            <w:vAlign w:val="center"/>
          </w:tcPr>
          <w:p w:rsidR="00157B21" w:rsidRPr="00992FBD" w:rsidRDefault="00157B21" w:rsidP="00250289">
            <w:pPr>
              <w:pStyle w:val="ConsPlusNormal"/>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157B21" w:rsidRPr="00157B21" w:rsidRDefault="00102DA1"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116 757,7</w:t>
            </w:r>
          </w:p>
        </w:tc>
        <w:tc>
          <w:tcPr>
            <w:tcW w:w="1134" w:type="dxa"/>
          </w:tcPr>
          <w:p w:rsidR="00157B21" w:rsidRPr="00157B21" w:rsidRDefault="00102DA1"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116 767,7</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val="restart"/>
            <w:vAlign w:val="center"/>
          </w:tcPr>
          <w:p w:rsidR="00157B21" w:rsidRPr="00992FBD" w:rsidRDefault="00157B21" w:rsidP="00250289">
            <w:pPr>
              <w:pStyle w:val="ConsPlusNormal"/>
              <w:rPr>
                <w:rFonts w:ascii="Times New Roman" w:hAnsi="Times New Roman" w:cs="Times New Roman"/>
                <w:sz w:val="18"/>
                <w:szCs w:val="18"/>
              </w:rPr>
            </w:pPr>
          </w:p>
        </w:tc>
        <w:tc>
          <w:tcPr>
            <w:tcW w:w="2381" w:type="dxa"/>
            <w:vMerge w:val="restart"/>
            <w:vAlign w:val="center"/>
          </w:tcPr>
          <w:p w:rsidR="00157B21" w:rsidRPr="00992FBD" w:rsidRDefault="00157B21" w:rsidP="00250289">
            <w:pPr>
              <w:pStyle w:val="ConsPlusNormal"/>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8 070,0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8 070,0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157B21" w:rsidRPr="00157B21" w:rsidRDefault="00102DA1"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108 697,7</w:t>
            </w:r>
          </w:p>
        </w:tc>
        <w:tc>
          <w:tcPr>
            <w:tcW w:w="1134" w:type="dxa"/>
          </w:tcPr>
          <w:p w:rsidR="00157B21" w:rsidRPr="00157B21" w:rsidRDefault="00102DA1"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108 697,7</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74490D" w:rsidRPr="00992FBD" w:rsidTr="00992FBD">
        <w:tc>
          <w:tcPr>
            <w:tcW w:w="680"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2156" w:type="dxa"/>
            <w:vMerge w:val="restart"/>
            <w:vAlign w:val="center"/>
          </w:tcPr>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Управление по лицензированию Мурманской области</w:t>
            </w:r>
          </w:p>
        </w:tc>
        <w:tc>
          <w:tcPr>
            <w:tcW w:w="1077"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12767,3</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12767,3</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2381" w:type="dxa"/>
            <w:vMerge w:val="restart"/>
            <w:vAlign w:val="center"/>
          </w:tcPr>
          <w:p w:rsidR="0074490D" w:rsidRPr="00992FBD" w:rsidRDefault="0074490D" w:rsidP="00250289">
            <w:pPr>
              <w:pStyle w:val="ConsPlusNormal"/>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12767,3</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12767,3</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2156" w:type="dxa"/>
            <w:vMerge w:val="restart"/>
            <w:vAlign w:val="center"/>
          </w:tcPr>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Министерство цифрового развития Мурманской области</w:t>
            </w:r>
          </w:p>
        </w:tc>
        <w:tc>
          <w:tcPr>
            <w:tcW w:w="1077"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518,0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518,0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2381" w:type="dxa"/>
            <w:vMerge w:val="restart"/>
            <w:vAlign w:val="center"/>
          </w:tcPr>
          <w:p w:rsidR="0074490D" w:rsidRPr="00992FBD" w:rsidRDefault="0074490D" w:rsidP="00250289">
            <w:pPr>
              <w:pStyle w:val="ConsPlusNormal"/>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255,0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255,0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263,0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263,0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157B21" w:rsidRPr="00992FBD" w:rsidTr="00992FBD">
        <w:tc>
          <w:tcPr>
            <w:tcW w:w="680" w:type="dxa"/>
            <w:vMerge w:val="restart"/>
            <w:vAlign w:val="center"/>
          </w:tcPr>
          <w:p w:rsidR="00157B21" w:rsidRPr="00992FBD" w:rsidRDefault="00157B21" w:rsidP="00250289">
            <w:pPr>
              <w:pStyle w:val="ConsPlusNormal"/>
              <w:rPr>
                <w:rFonts w:ascii="Times New Roman" w:hAnsi="Times New Roman" w:cs="Times New Roman"/>
                <w:sz w:val="18"/>
                <w:szCs w:val="18"/>
              </w:rPr>
            </w:pPr>
          </w:p>
        </w:tc>
        <w:tc>
          <w:tcPr>
            <w:tcW w:w="2156" w:type="dxa"/>
            <w:vMerge w:val="restart"/>
            <w:vAlign w:val="center"/>
          </w:tcPr>
          <w:p w:rsidR="00157B21" w:rsidRPr="00992FBD" w:rsidRDefault="00157B21"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Комитет по туризму Мурманской области</w:t>
            </w:r>
          </w:p>
        </w:tc>
        <w:tc>
          <w:tcPr>
            <w:tcW w:w="1077" w:type="dxa"/>
            <w:vMerge w:val="restart"/>
            <w:vAlign w:val="center"/>
          </w:tcPr>
          <w:p w:rsidR="00157B21" w:rsidRPr="00992FBD" w:rsidRDefault="00157B21" w:rsidP="00250289">
            <w:pPr>
              <w:pStyle w:val="ConsPlusNormal"/>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157B21" w:rsidRPr="00157B21" w:rsidRDefault="00146F86"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61</w:t>
            </w:r>
            <w:r w:rsidR="00157B21" w:rsidRPr="00157B21">
              <w:rPr>
                <w:rFonts w:ascii="Times New Roman" w:hAnsi="Times New Roman" w:cs="Times New Roman"/>
                <w:sz w:val="18"/>
                <w:szCs w:val="18"/>
              </w:rPr>
              <w:t xml:space="preserve"> 109,5</w:t>
            </w:r>
          </w:p>
        </w:tc>
        <w:tc>
          <w:tcPr>
            <w:tcW w:w="1134" w:type="dxa"/>
          </w:tcPr>
          <w:p w:rsidR="00157B21" w:rsidRPr="00157B21" w:rsidRDefault="00146F86"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6</w:t>
            </w:r>
            <w:r w:rsidR="00157B21" w:rsidRPr="00157B21">
              <w:rPr>
                <w:rFonts w:ascii="Times New Roman" w:hAnsi="Times New Roman" w:cs="Times New Roman"/>
                <w:sz w:val="18"/>
                <w:szCs w:val="18"/>
              </w:rPr>
              <w:t>1 109,5</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val="restart"/>
            <w:vAlign w:val="center"/>
          </w:tcPr>
          <w:p w:rsidR="00157B21" w:rsidRPr="00992FBD" w:rsidRDefault="00157B21" w:rsidP="00250289">
            <w:pPr>
              <w:pStyle w:val="ConsPlusNormal"/>
              <w:rPr>
                <w:rFonts w:ascii="Times New Roman" w:hAnsi="Times New Roman" w:cs="Times New Roman"/>
                <w:sz w:val="18"/>
                <w:szCs w:val="18"/>
              </w:rPr>
            </w:pPr>
          </w:p>
        </w:tc>
        <w:tc>
          <w:tcPr>
            <w:tcW w:w="2381" w:type="dxa"/>
            <w:vMerge w:val="restart"/>
            <w:vAlign w:val="center"/>
          </w:tcPr>
          <w:p w:rsidR="00157B21" w:rsidRPr="00992FBD" w:rsidRDefault="00157B21" w:rsidP="00250289">
            <w:pPr>
              <w:pStyle w:val="ConsPlusNormal"/>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157B21" w:rsidRPr="00992FBD" w:rsidTr="00992FBD">
        <w:tc>
          <w:tcPr>
            <w:tcW w:w="680" w:type="dxa"/>
            <w:vMerge/>
          </w:tcPr>
          <w:p w:rsidR="00157B21" w:rsidRPr="00992FBD" w:rsidRDefault="00157B21" w:rsidP="00250289">
            <w:pPr>
              <w:spacing w:after="0" w:line="240" w:lineRule="auto"/>
              <w:rPr>
                <w:rFonts w:ascii="Times New Roman" w:hAnsi="Times New Roman" w:cs="Times New Roman"/>
                <w:sz w:val="18"/>
                <w:szCs w:val="18"/>
              </w:rPr>
            </w:pPr>
          </w:p>
        </w:tc>
        <w:tc>
          <w:tcPr>
            <w:tcW w:w="2156" w:type="dxa"/>
            <w:vMerge/>
          </w:tcPr>
          <w:p w:rsidR="00157B21" w:rsidRPr="00992FBD" w:rsidRDefault="00157B21" w:rsidP="00250289">
            <w:pPr>
              <w:spacing w:after="0" w:line="240" w:lineRule="auto"/>
              <w:rPr>
                <w:rFonts w:ascii="Times New Roman" w:hAnsi="Times New Roman" w:cs="Times New Roman"/>
                <w:sz w:val="18"/>
                <w:szCs w:val="18"/>
              </w:rPr>
            </w:pPr>
          </w:p>
        </w:tc>
        <w:tc>
          <w:tcPr>
            <w:tcW w:w="1077" w:type="dxa"/>
            <w:vMerge/>
          </w:tcPr>
          <w:p w:rsidR="00157B21" w:rsidRPr="00992FBD" w:rsidRDefault="00157B21" w:rsidP="00250289">
            <w:pPr>
              <w:spacing w:after="0" w:line="240" w:lineRule="auto"/>
              <w:rPr>
                <w:rFonts w:ascii="Times New Roman" w:hAnsi="Times New Roman" w:cs="Times New Roman"/>
                <w:sz w:val="18"/>
                <w:szCs w:val="18"/>
              </w:rPr>
            </w:pPr>
          </w:p>
        </w:tc>
        <w:tc>
          <w:tcPr>
            <w:tcW w:w="1309" w:type="dxa"/>
          </w:tcPr>
          <w:p w:rsidR="00157B21" w:rsidRPr="00992FBD" w:rsidRDefault="00157B21"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157B21" w:rsidRPr="00157B21" w:rsidRDefault="00146F86"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6</w:t>
            </w:r>
            <w:r w:rsidR="00157B21" w:rsidRPr="00157B21">
              <w:rPr>
                <w:rFonts w:ascii="Times New Roman" w:hAnsi="Times New Roman" w:cs="Times New Roman"/>
                <w:sz w:val="18"/>
                <w:szCs w:val="18"/>
              </w:rPr>
              <w:t>1 109,5</w:t>
            </w:r>
          </w:p>
        </w:tc>
        <w:tc>
          <w:tcPr>
            <w:tcW w:w="1134" w:type="dxa"/>
          </w:tcPr>
          <w:p w:rsidR="00157B21" w:rsidRPr="00157B21" w:rsidRDefault="00146F86"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6</w:t>
            </w:r>
            <w:r w:rsidR="00157B21" w:rsidRPr="00157B21">
              <w:rPr>
                <w:rFonts w:ascii="Times New Roman" w:hAnsi="Times New Roman" w:cs="Times New Roman"/>
                <w:sz w:val="18"/>
                <w:szCs w:val="18"/>
              </w:rPr>
              <w:t>1 109,5</w:t>
            </w:r>
          </w:p>
        </w:tc>
        <w:tc>
          <w:tcPr>
            <w:tcW w:w="1134"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157B21" w:rsidRPr="00157B21" w:rsidRDefault="00157B21"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157B21" w:rsidRPr="00992FBD" w:rsidRDefault="00157B21" w:rsidP="00250289">
            <w:pPr>
              <w:spacing w:after="0" w:line="240" w:lineRule="auto"/>
              <w:rPr>
                <w:rFonts w:ascii="Times New Roman" w:hAnsi="Times New Roman" w:cs="Times New Roman"/>
                <w:sz w:val="18"/>
                <w:szCs w:val="18"/>
              </w:rPr>
            </w:pPr>
          </w:p>
        </w:tc>
        <w:tc>
          <w:tcPr>
            <w:tcW w:w="2381" w:type="dxa"/>
            <w:vMerge/>
          </w:tcPr>
          <w:p w:rsidR="00157B21" w:rsidRPr="00992FBD" w:rsidRDefault="00157B21" w:rsidP="00250289">
            <w:pPr>
              <w:spacing w:after="0" w:line="240" w:lineRule="auto"/>
              <w:rPr>
                <w:rFonts w:ascii="Times New Roman" w:hAnsi="Times New Roman" w:cs="Times New Roman"/>
                <w:sz w:val="18"/>
                <w:szCs w:val="18"/>
              </w:rPr>
            </w:pPr>
          </w:p>
        </w:tc>
      </w:tr>
      <w:tr w:rsidR="0074490D" w:rsidRPr="00992FBD" w:rsidTr="00992FBD">
        <w:tc>
          <w:tcPr>
            <w:tcW w:w="680"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2156" w:type="dxa"/>
            <w:vMerge w:val="restart"/>
            <w:vAlign w:val="center"/>
          </w:tcPr>
          <w:p w:rsidR="0074490D" w:rsidRPr="00992FBD" w:rsidRDefault="0074490D"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Комитет по конкурентной политике Мурманской области</w:t>
            </w:r>
          </w:p>
        </w:tc>
        <w:tc>
          <w:tcPr>
            <w:tcW w:w="1077"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1500,0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1500,0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74490D" w:rsidRPr="00992FBD" w:rsidRDefault="0074490D" w:rsidP="00250289">
            <w:pPr>
              <w:pStyle w:val="ConsPlusNormal"/>
              <w:rPr>
                <w:rFonts w:ascii="Times New Roman" w:hAnsi="Times New Roman" w:cs="Times New Roman"/>
                <w:sz w:val="18"/>
                <w:szCs w:val="18"/>
              </w:rPr>
            </w:pPr>
          </w:p>
        </w:tc>
        <w:tc>
          <w:tcPr>
            <w:tcW w:w="2381" w:type="dxa"/>
            <w:vMerge w:val="restart"/>
            <w:vAlign w:val="center"/>
          </w:tcPr>
          <w:p w:rsidR="0074490D" w:rsidRPr="00992FBD" w:rsidRDefault="0074490D" w:rsidP="00250289">
            <w:pPr>
              <w:pStyle w:val="ConsPlusNormal"/>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74490D" w:rsidRPr="00992FBD" w:rsidTr="00992FBD">
        <w:tc>
          <w:tcPr>
            <w:tcW w:w="680" w:type="dxa"/>
            <w:vMerge/>
          </w:tcPr>
          <w:p w:rsidR="0074490D" w:rsidRPr="00992FBD" w:rsidRDefault="0074490D" w:rsidP="00250289">
            <w:pPr>
              <w:spacing w:after="0" w:line="240" w:lineRule="auto"/>
              <w:rPr>
                <w:rFonts w:ascii="Times New Roman" w:hAnsi="Times New Roman" w:cs="Times New Roman"/>
                <w:sz w:val="18"/>
                <w:szCs w:val="18"/>
              </w:rPr>
            </w:pPr>
          </w:p>
        </w:tc>
        <w:tc>
          <w:tcPr>
            <w:tcW w:w="2156" w:type="dxa"/>
            <w:vMerge/>
          </w:tcPr>
          <w:p w:rsidR="0074490D" w:rsidRPr="00992FBD" w:rsidRDefault="0074490D" w:rsidP="00250289">
            <w:pPr>
              <w:spacing w:after="0" w:line="240" w:lineRule="auto"/>
              <w:rPr>
                <w:rFonts w:ascii="Times New Roman" w:hAnsi="Times New Roman" w:cs="Times New Roman"/>
                <w:sz w:val="18"/>
                <w:szCs w:val="18"/>
              </w:rPr>
            </w:pPr>
          </w:p>
        </w:tc>
        <w:tc>
          <w:tcPr>
            <w:tcW w:w="1077" w:type="dxa"/>
            <w:vMerge/>
          </w:tcPr>
          <w:p w:rsidR="0074490D" w:rsidRPr="00992FBD" w:rsidRDefault="0074490D" w:rsidP="00250289">
            <w:pPr>
              <w:spacing w:after="0" w:line="240" w:lineRule="auto"/>
              <w:rPr>
                <w:rFonts w:ascii="Times New Roman" w:hAnsi="Times New Roman" w:cs="Times New Roman"/>
                <w:sz w:val="18"/>
                <w:szCs w:val="18"/>
              </w:rPr>
            </w:pPr>
          </w:p>
        </w:tc>
        <w:tc>
          <w:tcPr>
            <w:tcW w:w="130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1500,0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1500,0</w:t>
            </w:r>
          </w:p>
        </w:tc>
        <w:tc>
          <w:tcPr>
            <w:tcW w:w="1134"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74490D" w:rsidRPr="00992FBD" w:rsidRDefault="0074490D"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74490D" w:rsidRPr="00992FBD" w:rsidRDefault="0074490D" w:rsidP="00250289">
            <w:pPr>
              <w:spacing w:after="0" w:line="240" w:lineRule="auto"/>
              <w:rPr>
                <w:rFonts w:ascii="Times New Roman" w:hAnsi="Times New Roman" w:cs="Times New Roman"/>
                <w:sz w:val="18"/>
                <w:szCs w:val="18"/>
              </w:rPr>
            </w:pPr>
          </w:p>
        </w:tc>
        <w:tc>
          <w:tcPr>
            <w:tcW w:w="2381" w:type="dxa"/>
            <w:vMerge/>
          </w:tcPr>
          <w:p w:rsidR="0074490D" w:rsidRPr="00992FBD" w:rsidRDefault="0074490D" w:rsidP="00250289">
            <w:pPr>
              <w:spacing w:after="0" w:line="240" w:lineRule="auto"/>
              <w:rPr>
                <w:rFonts w:ascii="Times New Roman" w:hAnsi="Times New Roman" w:cs="Times New Roman"/>
                <w:sz w:val="18"/>
                <w:szCs w:val="18"/>
              </w:rPr>
            </w:pPr>
          </w:p>
        </w:tc>
      </w:tr>
      <w:tr w:rsidR="006266B8" w:rsidRPr="00992FBD" w:rsidTr="000950E2">
        <w:trPr>
          <w:trHeight w:val="227"/>
        </w:trPr>
        <w:tc>
          <w:tcPr>
            <w:tcW w:w="680" w:type="dxa"/>
            <w:vMerge w:val="restart"/>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156" w:type="dxa"/>
            <w:vMerge w:val="restart"/>
            <w:shd w:val="clear" w:color="auto" w:fill="auto"/>
          </w:tcPr>
          <w:p w:rsidR="006266B8" w:rsidRPr="00992FBD" w:rsidRDefault="006266B8" w:rsidP="00250289">
            <w:pPr>
              <w:spacing w:after="0" w:line="240" w:lineRule="auto"/>
              <w:rPr>
                <w:rFonts w:ascii="Times New Roman" w:hAnsi="Times New Roman" w:cs="Times New Roman"/>
                <w:sz w:val="18"/>
                <w:szCs w:val="18"/>
              </w:rPr>
            </w:pPr>
            <w:r>
              <w:rPr>
                <w:rFonts w:ascii="Times New Roman" w:hAnsi="Times New Roman" w:cs="Times New Roman"/>
                <w:sz w:val="18"/>
                <w:szCs w:val="18"/>
              </w:rPr>
              <w:t>Министерство культуры Мурманской области</w:t>
            </w:r>
          </w:p>
        </w:tc>
        <w:tc>
          <w:tcPr>
            <w:tcW w:w="1077" w:type="dxa"/>
            <w:vMerge w:val="restart"/>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130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shd w:val="clear" w:color="auto" w:fill="auto"/>
          </w:tcPr>
          <w:p w:rsidR="006266B8" w:rsidRPr="00992FBD" w:rsidRDefault="006266B8" w:rsidP="00AD0DEA">
            <w:pPr>
              <w:pStyle w:val="ConsPlusNormal"/>
              <w:jc w:val="center"/>
              <w:rPr>
                <w:rFonts w:ascii="Times New Roman" w:hAnsi="Times New Roman" w:cs="Times New Roman"/>
                <w:sz w:val="18"/>
                <w:szCs w:val="18"/>
              </w:rPr>
            </w:pPr>
            <w:r>
              <w:rPr>
                <w:rFonts w:ascii="Times New Roman" w:hAnsi="Times New Roman" w:cs="Times New Roman"/>
                <w:sz w:val="18"/>
                <w:szCs w:val="18"/>
              </w:rPr>
              <w:t>20 000,0</w:t>
            </w:r>
          </w:p>
        </w:tc>
        <w:tc>
          <w:tcPr>
            <w:tcW w:w="1134" w:type="dxa"/>
            <w:shd w:val="clear" w:color="auto" w:fill="auto"/>
          </w:tcPr>
          <w:p w:rsidR="006266B8" w:rsidRPr="00992FBD" w:rsidRDefault="006266B8" w:rsidP="00AD0DEA">
            <w:pPr>
              <w:pStyle w:val="ConsPlusNormal"/>
              <w:jc w:val="center"/>
              <w:rPr>
                <w:rFonts w:ascii="Times New Roman" w:hAnsi="Times New Roman" w:cs="Times New Roman"/>
                <w:sz w:val="18"/>
                <w:szCs w:val="18"/>
              </w:rPr>
            </w:pPr>
            <w:r>
              <w:rPr>
                <w:rFonts w:ascii="Times New Roman" w:hAnsi="Times New Roman" w:cs="Times New Roman"/>
                <w:sz w:val="18"/>
                <w:szCs w:val="18"/>
              </w:rPr>
              <w:t>20 000,0</w:t>
            </w:r>
          </w:p>
        </w:tc>
        <w:tc>
          <w:tcPr>
            <w:tcW w:w="1134"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381" w:type="dxa"/>
            <w:vMerge w:val="restart"/>
          </w:tcPr>
          <w:p w:rsidR="006266B8" w:rsidRPr="00992FBD" w:rsidRDefault="006266B8" w:rsidP="00250289">
            <w:pPr>
              <w:spacing w:after="0" w:line="240" w:lineRule="auto"/>
              <w:rPr>
                <w:rFonts w:ascii="Times New Roman" w:hAnsi="Times New Roman" w:cs="Times New Roman"/>
                <w:sz w:val="18"/>
                <w:szCs w:val="18"/>
              </w:rPr>
            </w:pPr>
          </w:p>
        </w:tc>
      </w:tr>
      <w:tr w:rsidR="006266B8" w:rsidRPr="00992FBD" w:rsidTr="000950E2">
        <w:trPr>
          <w:trHeight w:val="227"/>
        </w:trPr>
        <w:tc>
          <w:tcPr>
            <w:tcW w:w="680"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156"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1077"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130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381" w:type="dxa"/>
            <w:vMerge/>
          </w:tcPr>
          <w:p w:rsidR="006266B8" w:rsidRPr="00992FBD" w:rsidRDefault="006266B8" w:rsidP="00250289">
            <w:pPr>
              <w:spacing w:after="0" w:line="240" w:lineRule="auto"/>
              <w:rPr>
                <w:rFonts w:ascii="Times New Roman" w:hAnsi="Times New Roman" w:cs="Times New Roman"/>
                <w:sz w:val="18"/>
                <w:szCs w:val="18"/>
              </w:rPr>
            </w:pPr>
          </w:p>
        </w:tc>
      </w:tr>
      <w:tr w:rsidR="006266B8" w:rsidRPr="00992FBD" w:rsidTr="000950E2">
        <w:trPr>
          <w:trHeight w:val="227"/>
        </w:trPr>
        <w:tc>
          <w:tcPr>
            <w:tcW w:w="680"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156"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1077"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130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381" w:type="dxa"/>
            <w:vMerge/>
          </w:tcPr>
          <w:p w:rsidR="006266B8" w:rsidRPr="00992FBD" w:rsidRDefault="006266B8" w:rsidP="00250289">
            <w:pPr>
              <w:spacing w:after="0" w:line="240" w:lineRule="auto"/>
              <w:rPr>
                <w:rFonts w:ascii="Times New Roman" w:hAnsi="Times New Roman" w:cs="Times New Roman"/>
                <w:sz w:val="18"/>
                <w:szCs w:val="18"/>
              </w:rPr>
            </w:pPr>
          </w:p>
        </w:tc>
      </w:tr>
      <w:tr w:rsidR="006266B8" w:rsidRPr="00992FBD" w:rsidTr="000950E2">
        <w:trPr>
          <w:trHeight w:val="227"/>
        </w:trPr>
        <w:tc>
          <w:tcPr>
            <w:tcW w:w="680"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156"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1077"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130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381" w:type="dxa"/>
            <w:vMerge/>
          </w:tcPr>
          <w:p w:rsidR="006266B8" w:rsidRPr="00992FBD" w:rsidRDefault="006266B8" w:rsidP="00250289">
            <w:pPr>
              <w:spacing w:after="0" w:line="240" w:lineRule="auto"/>
              <w:rPr>
                <w:rFonts w:ascii="Times New Roman" w:hAnsi="Times New Roman" w:cs="Times New Roman"/>
                <w:sz w:val="18"/>
                <w:szCs w:val="18"/>
              </w:rPr>
            </w:pPr>
          </w:p>
        </w:tc>
      </w:tr>
      <w:tr w:rsidR="006266B8" w:rsidRPr="00992FBD" w:rsidTr="000950E2">
        <w:trPr>
          <w:trHeight w:val="227"/>
        </w:trPr>
        <w:tc>
          <w:tcPr>
            <w:tcW w:w="680"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156"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1077"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130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381" w:type="dxa"/>
            <w:vMerge/>
          </w:tcPr>
          <w:p w:rsidR="006266B8" w:rsidRPr="00992FBD" w:rsidRDefault="006266B8" w:rsidP="00250289">
            <w:pPr>
              <w:spacing w:after="0" w:line="240" w:lineRule="auto"/>
              <w:rPr>
                <w:rFonts w:ascii="Times New Roman" w:hAnsi="Times New Roman" w:cs="Times New Roman"/>
                <w:sz w:val="18"/>
                <w:szCs w:val="18"/>
              </w:rPr>
            </w:pPr>
          </w:p>
        </w:tc>
      </w:tr>
      <w:tr w:rsidR="006266B8" w:rsidRPr="00992FBD" w:rsidTr="000950E2">
        <w:trPr>
          <w:trHeight w:val="227"/>
        </w:trPr>
        <w:tc>
          <w:tcPr>
            <w:tcW w:w="680"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156"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1077"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130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381" w:type="dxa"/>
            <w:vMerge/>
          </w:tcPr>
          <w:p w:rsidR="006266B8" w:rsidRPr="00992FBD" w:rsidRDefault="006266B8" w:rsidP="00250289">
            <w:pPr>
              <w:spacing w:after="0" w:line="240" w:lineRule="auto"/>
              <w:rPr>
                <w:rFonts w:ascii="Times New Roman" w:hAnsi="Times New Roman" w:cs="Times New Roman"/>
                <w:sz w:val="18"/>
                <w:szCs w:val="18"/>
              </w:rPr>
            </w:pPr>
          </w:p>
        </w:tc>
      </w:tr>
      <w:tr w:rsidR="006266B8" w:rsidRPr="00992FBD" w:rsidTr="000950E2">
        <w:trPr>
          <w:trHeight w:val="227"/>
        </w:trPr>
        <w:tc>
          <w:tcPr>
            <w:tcW w:w="680"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156"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1077"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130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shd w:val="clear" w:color="auto" w:fill="auto"/>
          </w:tcPr>
          <w:p w:rsidR="006266B8" w:rsidRPr="00992FBD" w:rsidRDefault="006266B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shd w:val="clear" w:color="auto" w:fill="auto"/>
          </w:tcPr>
          <w:p w:rsidR="006266B8" w:rsidRPr="00992FBD" w:rsidRDefault="006266B8" w:rsidP="00250289">
            <w:pPr>
              <w:spacing w:after="0" w:line="240" w:lineRule="auto"/>
              <w:rPr>
                <w:rFonts w:ascii="Times New Roman" w:hAnsi="Times New Roman" w:cs="Times New Roman"/>
                <w:sz w:val="18"/>
                <w:szCs w:val="18"/>
              </w:rPr>
            </w:pPr>
          </w:p>
        </w:tc>
        <w:tc>
          <w:tcPr>
            <w:tcW w:w="2381" w:type="dxa"/>
            <w:vMerge/>
          </w:tcPr>
          <w:p w:rsidR="006266B8" w:rsidRPr="00992FBD" w:rsidRDefault="006266B8" w:rsidP="00250289">
            <w:pPr>
              <w:spacing w:after="0" w:line="240" w:lineRule="auto"/>
              <w:rPr>
                <w:rFonts w:ascii="Times New Roman" w:hAnsi="Times New Roman" w:cs="Times New Roman"/>
                <w:sz w:val="18"/>
                <w:szCs w:val="18"/>
              </w:rPr>
            </w:pPr>
          </w:p>
        </w:tc>
      </w:tr>
      <w:tr w:rsidR="00391C58" w:rsidRPr="00992FBD" w:rsidTr="000950E2">
        <w:trPr>
          <w:trHeight w:val="227"/>
        </w:trPr>
        <w:tc>
          <w:tcPr>
            <w:tcW w:w="680"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309" w:type="dxa"/>
            <w:shd w:val="clear" w:color="auto" w:fill="auto"/>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shd w:val="clear" w:color="auto" w:fill="auto"/>
          </w:tcPr>
          <w:p w:rsidR="00391C58" w:rsidRPr="00992FBD" w:rsidRDefault="00391C58" w:rsidP="00AD0DEA">
            <w:pPr>
              <w:pStyle w:val="ConsPlusNormal"/>
              <w:jc w:val="center"/>
              <w:rPr>
                <w:rFonts w:ascii="Times New Roman" w:hAnsi="Times New Roman" w:cs="Times New Roman"/>
                <w:sz w:val="18"/>
                <w:szCs w:val="18"/>
              </w:rPr>
            </w:pPr>
            <w:r>
              <w:rPr>
                <w:rFonts w:ascii="Times New Roman" w:hAnsi="Times New Roman" w:cs="Times New Roman"/>
                <w:sz w:val="18"/>
                <w:szCs w:val="18"/>
              </w:rPr>
              <w:t>20 000,0</w:t>
            </w:r>
          </w:p>
        </w:tc>
        <w:tc>
          <w:tcPr>
            <w:tcW w:w="1134" w:type="dxa"/>
            <w:shd w:val="clear" w:color="auto" w:fill="auto"/>
          </w:tcPr>
          <w:p w:rsidR="00391C58" w:rsidRPr="00992FBD" w:rsidRDefault="00391C58" w:rsidP="00AD0DEA">
            <w:pPr>
              <w:pStyle w:val="ConsPlusNormal"/>
              <w:jc w:val="center"/>
              <w:rPr>
                <w:rFonts w:ascii="Times New Roman" w:hAnsi="Times New Roman" w:cs="Times New Roman"/>
                <w:sz w:val="18"/>
                <w:szCs w:val="18"/>
              </w:rPr>
            </w:pPr>
            <w:r>
              <w:rPr>
                <w:rFonts w:ascii="Times New Roman" w:hAnsi="Times New Roman" w:cs="Times New Roman"/>
                <w:sz w:val="18"/>
                <w:szCs w:val="18"/>
              </w:rPr>
              <w:t>20 000,0</w:t>
            </w:r>
          </w:p>
        </w:tc>
        <w:tc>
          <w:tcPr>
            <w:tcW w:w="1134" w:type="dxa"/>
            <w:shd w:val="clear" w:color="auto" w:fill="auto"/>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shd w:val="clear" w:color="auto" w:fill="auto"/>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shd w:val="clear" w:color="auto" w:fill="auto"/>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0950E2">
        <w:trPr>
          <w:trHeight w:val="227"/>
        </w:trPr>
        <w:tc>
          <w:tcPr>
            <w:tcW w:w="680" w:type="dxa"/>
            <w:vMerge w:val="restart"/>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restart"/>
            <w:shd w:val="clear" w:color="auto" w:fill="auto"/>
          </w:tcPr>
          <w:p w:rsidR="00391C58" w:rsidRPr="00992FBD" w:rsidRDefault="00391C58" w:rsidP="00250289">
            <w:pPr>
              <w:spacing w:after="0" w:line="240" w:lineRule="auto"/>
              <w:rPr>
                <w:rFonts w:ascii="Times New Roman" w:hAnsi="Times New Roman" w:cs="Times New Roman"/>
                <w:sz w:val="18"/>
                <w:szCs w:val="18"/>
              </w:rPr>
            </w:pPr>
            <w:r>
              <w:rPr>
                <w:rFonts w:ascii="Times New Roman" w:hAnsi="Times New Roman" w:cs="Times New Roman"/>
                <w:sz w:val="18"/>
                <w:szCs w:val="18"/>
              </w:rPr>
              <w:t>Министерство информационной политики Мурманской области</w:t>
            </w:r>
          </w:p>
        </w:tc>
        <w:tc>
          <w:tcPr>
            <w:tcW w:w="1077" w:type="dxa"/>
            <w:vMerge w:val="restart"/>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30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Всего</w:t>
            </w:r>
          </w:p>
        </w:tc>
        <w:tc>
          <w:tcPr>
            <w:tcW w:w="1158"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12 285,0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12 285,0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2914" w:type="dxa"/>
            <w:vMerge w:val="restart"/>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val="restart"/>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0950E2">
        <w:trPr>
          <w:trHeight w:val="227"/>
        </w:trPr>
        <w:tc>
          <w:tcPr>
            <w:tcW w:w="680"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30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2014</w:t>
            </w:r>
          </w:p>
        </w:tc>
        <w:tc>
          <w:tcPr>
            <w:tcW w:w="1158"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2914"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0950E2">
        <w:trPr>
          <w:trHeight w:val="227"/>
        </w:trPr>
        <w:tc>
          <w:tcPr>
            <w:tcW w:w="680"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30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2015</w:t>
            </w:r>
          </w:p>
        </w:tc>
        <w:tc>
          <w:tcPr>
            <w:tcW w:w="1158"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2914"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0950E2">
        <w:trPr>
          <w:trHeight w:val="227"/>
        </w:trPr>
        <w:tc>
          <w:tcPr>
            <w:tcW w:w="680"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30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2016</w:t>
            </w:r>
          </w:p>
        </w:tc>
        <w:tc>
          <w:tcPr>
            <w:tcW w:w="1158"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2914"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0950E2">
        <w:trPr>
          <w:trHeight w:val="227"/>
        </w:trPr>
        <w:tc>
          <w:tcPr>
            <w:tcW w:w="680"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30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2017</w:t>
            </w:r>
          </w:p>
        </w:tc>
        <w:tc>
          <w:tcPr>
            <w:tcW w:w="1158"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2914"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0950E2">
        <w:trPr>
          <w:trHeight w:val="227"/>
        </w:trPr>
        <w:tc>
          <w:tcPr>
            <w:tcW w:w="680"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30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2018</w:t>
            </w:r>
          </w:p>
        </w:tc>
        <w:tc>
          <w:tcPr>
            <w:tcW w:w="1158"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2914"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0950E2">
        <w:trPr>
          <w:trHeight w:val="227"/>
        </w:trPr>
        <w:tc>
          <w:tcPr>
            <w:tcW w:w="680"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30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2019</w:t>
            </w:r>
          </w:p>
        </w:tc>
        <w:tc>
          <w:tcPr>
            <w:tcW w:w="1158"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2914"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0950E2">
        <w:trPr>
          <w:trHeight w:val="227"/>
        </w:trPr>
        <w:tc>
          <w:tcPr>
            <w:tcW w:w="680"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130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2020</w:t>
            </w:r>
          </w:p>
        </w:tc>
        <w:tc>
          <w:tcPr>
            <w:tcW w:w="1158"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12 285,0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12 285,0</w:t>
            </w:r>
          </w:p>
        </w:tc>
        <w:tc>
          <w:tcPr>
            <w:tcW w:w="1134"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shd w:val="clear" w:color="auto" w:fill="auto"/>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2914" w:type="dxa"/>
            <w:vMerge/>
            <w:shd w:val="clear" w:color="auto" w:fill="auto"/>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0950E2">
        <w:tc>
          <w:tcPr>
            <w:tcW w:w="680" w:type="dxa"/>
            <w:vMerge w:val="restart"/>
            <w:shd w:val="clear" w:color="auto" w:fill="auto"/>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w:t>
            </w:r>
          </w:p>
        </w:tc>
        <w:tc>
          <w:tcPr>
            <w:tcW w:w="2156" w:type="dxa"/>
            <w:vMerge w:val="restart"/>
            <w:shd w:val="clear" w:color="auto" w:fill="auto"/>
            <w:vAlign w:val="center"/>
          </w:tcPr>
          <w:p w:rsidR="00391C58" w:rsidRPr="00992FBD" w:rsidRDefault="00236B1A" w:rsidP="00250289">
            <w:pPr>
              <w:pStyle w:val="ConsPlusNormal"/>
              <w:rPr>
                <w:rFonts w:ascii="Times New Roman" w:hAnsi="Times New Roman" w:cs="Times New Roman"/>
                <w:sz w:val="18"/>
                <w:szCs w:val="18"/>
              </w:rPr>
            </w:pPr>
            <w:hyperlink w:anchor="P220" w:history="1">
              <w:r w:rsidR="00391C58" w:rsidRPr="00992FBD">
                <w:rPr>
                  <w:rFonts w:ascii="Times New Roman" w:hAnsi="Times New Roman" w:cs="Times New Roman"/>
                  <w:color w:val="0000FF"/>
                  <w:sz w:val="18"/>
                  <w:szCs w:val="18"/>
                </w:rPr>
                <w:t>Подпрограмма 1</w:t>
              </w:r>
            </w:hyperlink>
            <w:r w:rsidR="00391C58" w:rsidRPr="00992FBD">
              <w:rPr>
                <w:rFonts w:ascii="Times New Roman" w:hAnsi="Times New Roman" w:cs="Times New Roman"/>
                <w:sz w:val="18"/>
                <w:szCs w:val="18"/>
              </w:rPr>
              <w:t>. Формирование благоприятной инвестиционной среды</w:t>
            </w:r>
          </w:p>
        </w:tc>
        <w:tc>
          <w:tcPr>
            <w:tcW w:w="1077" w:type="dxa"/>
            <w:vMerge w:val="restart"/>
            <w:shd w:val="clear" w:color="auto" w:fill="auto"/>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shd w:val="clear" w:color="auto" w:fill="auto"/>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shd w:val="clear" w:color="auto" w:fill="auto"/>
          </w:tcPr>
          <w:p w:rsidR="00391C58" w:rsidRPr="00157B21" w:rsidRDefault="00102DA1"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566 643,5</w:t>
            </w:r>
          </w:p>
        </w:tc>
        <w:tc>
          <w:tcPr>
            <w:tcW w:w="1134" w:type="dxa"/>
            <w:shd w:val="clear" w:color="auto" w:fill="auto"/>
          </w:tcPr>
          <w:p w:rsidR="00391C58" w:rsidRPr="00157B21" w:rsidRDefault="00102DA1"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301 443,5</w:t>
            </w:r>
          </w:p>
        </w:tc>
        <w:tc>
          <w:tcPr>
            <w:tcW w:w="1134" w:type="dxa"/>
            <w:shd w:val="clear" w:color="auto" w:fill="auto"/>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shd w:val="clear" w:color="auto" w:fill="auto"/>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61 200,0</w:t>
            </w:r>
          </w:p>
        </w:tc>
        <w:tc>
          <w:tcPr>
            <w:tcW w:w="1049" w:type="dxa"/>
            <w:shd w:val="clear" w:color="auto" w:fill="auto"/>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204 000,0</w:t>
            </w:r>
          </w:p>
        </w:tc>
        <w:tc>
          <w:tcPr>
            <w:tcW w:w="2914" w:type="dxa"/>
            <w:vMerge w:val="restart"/>
            <w:shd w:val="clear" w:color="auto" w:fill="auto"/>
            <w:vAlign w:val="center"/>
          </w:tcPr>
          <w:p w:rsidR="00391C58" w:rsidRPr="00992FBD" w:rsidRDefault="00391C58" w:rsidP="00250289">
            <w:pPr>
              <w:pStyle w:val="ConsPlusNormal"/>
              <w:rPr>
                <w:rFonts w:ascii="Times New Roman" w:hAnsi="Times New Roman" w:cs="Times New Roman"/>
                <w:sz w:val="18"/>
                <w:szCs w:val="18"/>
              </w:rPr>
            </w:pP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Министерство имущественных отношений Мурманской области, Министерство строительства Мурманской области, Министерство энергетики и жилищно-коммунального хозяйства Мурманской области, Комитет по конкурентной политике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354 339,2</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89 139,2</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61 200,0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204 000,0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81 748,2</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81 748,2</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9 339,2</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9 339,2</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3 902,5</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3 902,5</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4 057,0</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4 057,0</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2 304,0</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2 304,0</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157B21" w:rsidRDefault="00102DA1"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110 953,4</w:t>
            </w:r>
          </w:p>
        </w:tc>
        <w:tc>
          <w:tcPr>
            <w:tcW w:w="1134" w:type="dxa"/>
          </w:tcPr>
          <w:p w:rsidR="00391C58" w:rsidRPr="00157B21" w:rsidRDefault="00102DA1"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110 953,4</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1. Разработка, реализация и сопровождение инвестиционных программ и проектов</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102DA1"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545 107,7</w:t>
            </w:r>
          </w:p>
        </w:tc>
        <w:tc>
          <w:tcPr>
            <w:tcW w:w="1134" w:type="dxa"/>
          </w:tcPr>
          <w:p w:rsidR="00391C58" w:rsidRPr="00992FBD" w:rsidRDefault="00102DA1"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279 907,7</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61200,0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204000,0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Объем инвестиций в основной капитал (за исключением бюджетных средств).</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Уровень развития государственно-частного партнерства Мурманской области.</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3. Положение Мурманской области в инвестиционном рейтинге российских регионов рейтингового агентства ООО "РАЭКС-Аналитика" не ниже 3В1</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Министерство имущественных отношений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347915,0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82715,0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61200,0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204000,0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80425,0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80425,0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8070,0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8070,0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102DA1"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108 697,7</w:t>
            </w:r>
          </w:p>
        </w:tc>
        <w:tc>
          <w:tcPr>
            <w:tcW w:w="1134" w:type="dxa"/>
          </w:tcPr>
          <w:p w:rsidR="00391C58" w:rsidRPr="00992FBD" w:rsidRDefault="00102DA1"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108 697,7</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Основное мероприятие 2. Нормативно-правовая и организационная </w:t>
            </w:r>
            <w:r w:rsidRPr="00992FBD">
              <w:rPr>
                <w:rFonts w:ascii="Times New Roman" w:hAnsi="Times New Roman" w:cs="Times New Roman"/>
                <w:sz w:val="18"/>
                <w:szCs w:val="18"/>
              </w:rPr>
              <w:lastRenderedPageBreak/>
              <w:t>поддержка инвестиционной деятельности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1. Интегральный индекс Мурманской области в Национальном рейтинге состояния </w:t>
            </w:r>
            <w:r w:rsidRPr="00992FBD">
              <w:rPr>
                <w:rFonts w:ascii="Times New Roman" w:hAnsi="Times New Roman" w:cs="Times New Roman"/>
                <w:sz w:val="18"/>
                <w:szCs w:val="18"/>
              </w:rPr>
              <w:lastRenderedPageBreak/>
              <w:t>инвестиционного климата в субъектах Российской Федерации.</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Уровень развития государственно-частного партнерства Мурманской области.</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3. Положение Мурманской области в инвестиционном рейтинге российских регионов рейтингового агентства ООО "РАЭКС-Аналитика" не ниже 3В1</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 xml:space="preserve">Министерство инвестиций, развития предпринимательства и </w:t>
            </w:r>
            <w:r w:rsidRPr="00992FBD">
              <w:rPr>
                <w:rFonts w:ascii="Times New Roman" w:hAnsi="Times New Roman" w:cs="Times New Roman"/>
                <w:sz w:val="18"/>
                <w:szCs w:val="18"/>
              </w:rPr>
              <w:lastRenderedPageBreak/>
              <w:t>рыбного хозяйства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3. Стимулирование повышения инвестиционной привлекательности территории региона</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13 535,8</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13 535,8</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Интегральный индекс Мурманской области в Национальном рейтинге состояния инвестиционного климата в субъектах Российской Федерации.</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Объем инвестиций в основной капитал (за исключением бюджетных средств)</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Министерство экономического развития Мурманской области, Комитет по конкурентной политике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1 924,2</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1 924,2</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1 323,2</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1 323,2</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1 269,2</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1 269,2</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2 402,5</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2 402,5</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2 057,0</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2 057,0</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2 304,0</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2 304,0</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2 255,7</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2 255,7</w:t>
            </w:r>
          </w:p>
        </w:tc>
        <w:tc>
          <w:tcPr>
            <w:tcW w:w="1134"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77"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1049" w:type="dxa"/>
          </w:tcPr>
          <w:p w:rsidR="00391C58" w:rsidRPr="00157B21" w:rsidRDefault="00391C58" w:rsidP="00250289">
            <w:pPr>
              <w:pStyle w:val="ConsPlusNormal"/>
              <w:jc w:val="center"/>
              <w:rPr>
                <w:rFonts w:ascii="Times New Roman" w:hAnsi="Times New Roman" w:cs="Times New Roman"/>
                <w:sz w:val="18"/>
                <w:szCs w:val="18"/>
              </w:rPr>
            </w:pPr>
            <w:r w:rsidRPr="00157B21">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5. Упрощение и сокращение административных процедур, связанных со сбором и оформлением документов, необходимых для получения разрешения на строительство</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2014 - 2018</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строительства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Основное мероприятие 6. </w:t>
            </w:r>
            <w:r w:rsidRPr="00992FBD">
              <w:rPr>
                <w:rFonts w:ascii="Times New Roman" w:hAnsi="Times New Roman" w:cs="Times New Roman"/>
                <w:sz w:val="18"/>
                <w:szCs w:val="18"/>
              </w:rPr>
              <w:lastRenderedPageBreak/>
              <w:t>Повышение доступности энергетической инфраструктуры</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2014 - 2018</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1. Предельное количество этапов </w:t>
            </w:r>
            <w:r w:rsidRPr="00992FBD">
              <w:rPr>
                <w:rFonts w:ascii="Times New Roman" w:hAnsi="Times New Roman" w:cs="Times New Roman"/>
                <w:sz w:val="18"/>
                <w:szCs w:val="18"/>
              </w:rPr>
              <w:lastRenderedPageBreak/>
              <w:t>(процедур), необходимых для технологического присоединения к объектам энергетической инфраструктуры.</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Предельный срок подключения потребителей (до 150 кВт) с даты поступления заявки на технологическое присоединение до даты подписания акта о технологическом присоединении</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 xml:space="preserve">Министерство энергетики и </w:t>
            </w:r>
            <w:r w:rsidRPr="00992FBD">
              <w:rPr>
                <w:rFonts w:ascii="Times New Roman" w:hAnsi="Times New Roman" w:cs="Times New Roman"/>
                <w:sz w:val="18"/>
                <w:szCs w:val="18"/>
              </w:rPr>
              <w:lastRenderedPageBreak/>
              <w:t>жилищно-коммунального хозяйства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w:t>
            </w:r>
          </w:p>
        </w:tc>
        <w:tc>
          <w:tcPr>
            <w:tcW w:w="2156" w:type="dxa"/>
            <w:vMerge w:val="restart"/>
            <w:vAlign w:val="center"/>
          </w:tcPr>
          <w:p w:rsidR="00391C58" w:rsidRPr="00DB1A0C" w:rsidRDefault="00391C58" w:rsidP="00250289">
            <w:pPr>
              <w:spacing w:after="0" w:line="240" w:lineRule="auto"/>
              <w:rPr>
                <w:rFonts w:ascii="Times New Roman" w:eastAsia="Times New Roman" w:hAnsi="Times New Roman"/>
                <w:bCs/>
                <w:sz w:val="18"/>
                <w:szCs w:val="18"/>
              </w:rPr>
            </w:pPr>
            <w:r w:rsidRPr="00DB1A0C">
              <w:rPr>
                <w:rFonts w:ascii="Times New Roman" w:eastAsia="Times New Roman" w:hAnsi="Times New Roman"/>
                <w:bCs/>
                <w:sz w:val="18"/>
                <w:szCs w:val="18"/>
              </w:rPr>
              <w:t>Подпрограмма 2. Поддержка малого и среднего предпринимательства</w:t>
            </w:r>
          </w:p>
        </w:tc>
        <w:tc>
          <w:tcPr>
            <w:tcW w:w="1077" w:type="dxa"/>
            <w:vMerge w:val="restart"/>
            <w:vAlign w:val="center"/>
          </w:tcPr>
          <w:p w:rsidR="00391C58" w:rsidRPr="00DB1A0C" w:rsidRDefault="00391C58" w:rsidP="00250289">
            <w:pPr>
              <w:spacing w:after="0" w:line="240" w:lineRule="auto"/>
              <w:jc w:val="center"/>
              <w:rPr>
                <w:rFonts w:ascii="Times New Roman" w:eastAsia="Times New Roman" w:hAnsi="Times New Roman"/>
                <w:sz w:val="18"/>
                <w:szCs w:val="18"/>
              </w:rPr>
            </w:pPr>
            <w:r w:rsidRPr="00DB1A0C">
              <w:rPr>
                <w:rFonts w:ascii="Times New Roman" w:eastAsia="Times New Roman" w:hAnsi="Times New Roman"/>
                <w:sz w:val="18"/>
                <w:szCs w:val="18"/>
              </w:rPr>
              <w:t>2014-2020</w:t>
            </w:r>
          </w:p>
        </w:tc>
        <w:tc>
          <w:tcPr>
            <w:tcW w:w="1309" w:type="dxa"/>
          </w:tcPr>
          <w:p w:rsidR="00391C58" w:rsidRPr="00DB1A0C" w:rsidRDefault="00391C58" w:rsidP="00250289">
            <w:pPr>
              <w:spacing w:after="0" w:line="240" w:lineRule="auto"/>
              <w:jc w:val="center"/>
              <w:rPr>
                <w:rFonts w:ascii="Times New Roman" w:eastAsia="Times New Roman" w:hAnsi="Times New Roman"/>
                <w:sz w:val="18"/>
                <w:szCs w:val="18"/>
              </w:rPr>
            </w:pPr>
            <w:r w:rsidRPr="00DB1A0C">
              <w:rPr>
                <w:rFonts w:ascii="Times New Roman" w:eastAsia="Times New Roman" w:hAnsi="Times New Roman"/>
                <w:sz w:val="18"/>
                <w:szCs w:val="18"/>
              </w:rPr>
              <w:t>Всего</w:t>
            </w:r>
          </w:p>
        </w:tc>
        <w:tc>
          <w:tcPr>
            <w:tcW w:w="1158" w:type="dxa"/>
          </w:tcPr>
          <w:p w:rsidR="00391C58" w:rsidRPr="0066427B" w:rsidRDefault="003156C2" w:rsidP="00AD0DEA">
            <w:pPr>
              <w:jc w:val="center"/>
              <w:rPr>
                <w:rFonts w:ascii="Times New Roman" w:hAnsi="Times New Roman" w:cs="Times New Roman"/>
                <w:sz w:val="18"/>
                <w:szCs w:val="18"/>
              </w:rPr>
            </w:pPr>
            <w:r>
              <w:rPr>
                <w:rFonts w:ascii="Times New Roman" w:hAnsi="Times New Roman" w:cs="Times New Roman"/>
                <w:sz w:val="16"/>
                <w:szCs w:val="18"/>
              </w:rPr>
              <w:t>1 361 922,7</w:t>
            </w:r>
          </w:p>
        </w:tc>
        <w:tc>
          <w:tcPr>
            <w:tcW w:w="1134" w:type="dxa"/>
          </w:tcPr>
          <w:p w:rsidR="00391C58" w:rsidRPr="0066427B" w:rsidRDefault="003156C2" w:rsidP="00AD0DEA">
            <w:pPr>
              <w:jc w:val="center"/>
              <w:rPr>
                <w:rFonts w:ascii="Times New Roman" w:hAnsi="Times New Roman" w:cs="Times New Roman"/>
                <w:sz w:val="18"/>
                <w:szCs w:val="18"/>
              </w:rPr>
            </w:pPr>
            <w:r>
              <w:rPr>
                <w:rFonts w:ascii="Times New Roman" w:hAnsi="Times New Roman" w:cs="Times New Roman"/>
                <w:sz w:val="18"/>
                <w:szCs w:val="18"/>
              </w:rPr>
              <w:t>429 773,3</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930 456,6</w:t>
            </w:r>
          </w:p>
        </w:tc>
        <w:tc>
          <w:tcPr>
            <w:tcW w:w="1077"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1 692,8</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Министерство инвестиций, развития предпринимательства и рыбного хозяйства Мурманской области, Министерство имущественных отношений Мурманской области, Министерство экономического развития Мурманской области, Министерство цифрового развития Мурманской области, Комитет по туризму Мурманской области, НМК «ФОРМАП», ГОБУ МРИБИ, автономная некоммерческая организация по развитию конгрессно-выставочной деятельности «Мурманконгресс», ГОБУ «МФЦ МО»</w:t>
            </w: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2014</w:t>
            </w:r>
          </w:p>
        </w:tc>
        <w:tc>
          <w:tcPr>
            <w:tcW w:w="1158"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149 311,1</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48 255,0</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100 859,7</w:t>
            </w:r>
          </w:p>
        </w:tc>
        <w:tc>
          <w:tcPr>
            <w:tcW w:w="1077"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196,4</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2015</w:t>
            </w:r>
          </w:p>
        </w:tc>
        <w:tc>
          <w:tcPr>
            <w:tcW w:w="1158"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145 170,5</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45 259,8</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99 470,5</w:t>
            </w:r>
          </w:p>
        </w:tc>
        <w:tc>
          <w:tcPr>
            <w:tcW w:w="1077"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440,2</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2016</w:t>
            </w:r>
          </w:p>
        </w:tc>
        <w:tc>
          <w:tcPr>
            <w:tcW w:w="1158"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102 285,9</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44 155,9</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58 050,1</w:t>
            </w:r>
          </w:p>
        </w:tc>
        <w:tc>
          <w:tcPr>
            <w:tcW w:w="1077"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79,9</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2017</w:t>
            </w:r>
          </w:p>
        </w:tc>
        <w:tc>
          <w:tcPr>
            <w:tcW w:w="1158"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65 730,2</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45 142,1</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20 241,1</w:t>
            </w:r>
          </w:p>
        </w:tc>
        <w:tc>
          <w:tcPr>
            <w:tcW w:w="1077"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347,0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2018</w:t>
            </w:r>
          </w:p>
        </w:tc>
        <w:tc>
          <w:tcPr>
            <w:tcW w:w="1158"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77 994,6</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54 146,4</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23 848,2</w:t>
            </w:r>
          </w:p>
        </w:tc>
        <w:tc>
          <w:tcPr>
            <w:tcW w:w="1077"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2019</w:t>
            </w:r>
          </w:p>
        </w:tc>
        <w:tc>
          <w:tcPr>
            <w:tcW w:w="1158"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420 844,5</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76 847,1</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343 821,0</w:t>
            </w:r>
          </w:p>
        </w:tc>
        <w:tc>
          <w:tcPr>
            <w:tcW w:w="1077"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176,4</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2020</w:t>
            </w:r>
          </w:p>
        </w:tc>
        <w:tc>
          <w:tcPr>
            <w:tcW w:w="1158" w:type="dxa"/>
          </w:tcPr>
          <w:p w:rsidR="00391C58" w:rsidRPr="0066427B" w:rsidRDefault="003156C2" w:rsidP="00AD0DEA">
            <w:pPr>
              <w:jc w:val="center"/>
              <w:rPr>
                <w:rFonts w:ascii="Times New Roman" w:hAnsi="Times New Roman" w:cs="Times New Roman"/>
                <w:sz w:val="18"/>
                <w:szCs w:val="18"/>
              </w:rPr>
            </w:pPr>
            <w:r>
              <w:rPr>
                <w:rFonts w:ascii="Times New Roman" w:hAnsi="Times New Roman" w:cs="Times New Roman"/>
                <w:sz w:val="18"/>
                <w:szCs w:val="18"/>
              </w:rPr>
              <w:t>400 585,9</w:t>
            </w:r>
          </w:p>
        </w:tc>
        <w:tc>
          <w:tcPr>
            <w:tcW w:w="1134" w:type="dxa"/>
          </w:tcPr>
          <w:p w:rsidR="00391C58" w:rsidRPr="0066427B" w:rsidRDefault="003156C2" w:rsidP="00AD0DEA">
            <w:pPr>
              <w:jc w:val="center"/>
              <w:rPr>
                <w:rFonts w:ascii="Times New Roman" w:hAnsi="Times New Roman" w:cs="Times New Roman"/>
                <w:sz w:val="18"/>
                <w:szCs w:val="18"/>
              </w:rPr>
            </w:pPr>
            <w:r>
              <w:rPr>
                <w:rFonts w:ascii="Times New Roman" w:hAnsi="Times New Roman" w:cs="Times New Roman"/>
                <w:sz w:val="18"/>
                <w:szCs w:val="18"/>
              </w:rPr>
              <w:t>115 967,0</w:t>
            </w:r>
          </w:p>
        </w:tc>
        <w:tc>
          <w:tcPr>
            <w:tcW w:w="1134"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284 166,0</w:t>
            </w:r>
          </w:p>
        </w:tc>
        <w:tc>
          <w:tcPr>
            <w:tcW w:w="1077"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rPr>
                <w:rFonts w:ascii="Times New Roman" w:hAnsi="Times New Roman" w:cs="Times New Roman"/>
                <w:sz w:val="18"/>
                <w:szCs w:val="18"/>
              </w:rPr>
            </w:pPr>
            <w:r w:rsidRPr="0066427B">
              <w:rPr>
                <w:rFonts w:ascii="Times New Roman" w:hAnsi="Times New Roman" w:cs="Times New Roman"/>
                <w:sz w:val="18"/>
                <w:szCs w:val="18"/>
              </w:rPr>
              <w:t>452,9</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w:t>
            </w:r>
          </w:p>
        </w:tc>
        <w:tc>
          <w:tcPr>
            <w:tcW w:w="2156" w:type="dxa"/>
            <w:vMerge w:val="restart"/>
            <w:vAlign w:val="center"/>
          </w:tcPr>
          <w:p w:rsidR="00391C58" w:rsidRPr="00DB1A0C" w:rsidRDefault="00391C58" w:rsidP="00250289">
            <w:pPr>
              <w:spacing w:after="0" w:line="240" w:lineRule="auto"/>
              <w:outlineLvl w:val="0"/>
              <w:rPr>
                <w:rFonts w:ascii="Times New Roman" w:eastAsia="Times New Roman" w:hAnsi="Times New Roman"/>
                <w:sz w:val="18"/>
                <w:szCs w:val="18"/>
              </w:rPr>
            </w:pPr>
            <w:r w:rsidRPr="00DB1A0C">
              <w:rPr>
                <w:rFonts w:ascii="Times New Roman" w:eastAsia="Times New Roman" w:hAnsi="Times New Roman"/>
                <w:sz w:val="18"/>
                <w:szCs w:val="18"/>
              </w:rPr>
              <w:t>Основное мероприятие 1. Оказание финансовой поддержки субъектам малого и среднего предпринимательства</w:t>
            </w:r>
          </w:p>
        </w:tc>
        <w:tc>
          <w:tcPr>
            <w:tcW w:w="1077" w:type="dxa"/>
            <w:vMerge w:val="restart"/>
            <w:vAlign w:val="center"/>
          </w:tcPr>
          <w:p w:rsidR="00391C58" w:rsidRPr="00DB1A0C" w:rsidRDefault="00391C58" w:rsidP="00250289">
            <w:pPr>
              <w:spacing w:after="0" w:line="240" w:lineRule="auto"/>
              <w:jc w:val="center"/>
              <w:outlineLvl w:val="0"/>
              <w:rPr>
                <w:rFonts w:ascii="Times New Roman" w:eastAsia="Times New Roman" w:hAnsi="Times New Roman"/>
                <w:sz w:val="18"/>
                <w:szCs w:val="18"/>
              </w:rPr>
            </w:pPr>
            <w:r w:rsidRPr="00DB1A0C">
              <w:rPr>
                <w:rFonts w:ascii="Times New Roman" w:eastAsia="Times New Roman" w:hAnsi="Times New Roman"/>
                <w:sz w:val="18"/>
                <w:szCs w:val="18"/>
              </w:rPr>
              <w:t>2014-2020</w:t>
            </w:r>
          </w:p>
        </w:tc>
        <w:tc>
          <w:tcPr>
            <w:tcW w:w="1309" w:type="dxa"/>
          </w:tcPr>
          <w:p w:rsidR="00391C58" w:rsidRPr="00DB1A0C" w:rsidRDefault="00391C58" w:rsidP="00250289">
            <w:pPr>
              <w:spacing w:after="0" w:line="240" w:lineRule="auto"/>
              <w:jc w:val="center"/>
              <w:outlineLvl w:val="0"/>
              <w:rPr>
                <w:rFonts w:ascii="Times New Roman" w:eastAsia="Times New Roman" w:hAnsi="Times New Roman"/>
                <w:sz w:val="18"/>
                <w:szCs w:val="18"/>
              </w:rPr>
            </w:pPr>
            <w:r w:rsidRPr="00DB1A0C">
              <w:rPr>
                <w:rFonts w:ascii="Times New Roman" w:eastAsia="Times New Roman" w:hAnsi="Times New Roman"/>
                <w:sz w:val="18"/>
                <w:szCs w:val="18"/>
              </w:rPr>
              <w:t>Всего</w:t>
            </w:r>
          </w:p>
        </w:tc>
        <w:tc>
          <w:tcPr>
            <w:tcW w:w="1158" w:type="dxa"/>
          </w:tcPr>
          <w:p w:rsidR="00391C58" w:rsidRPr="0066427B" w:rsidRDefault="006425F9" w:rsidP="00AD0DEA">
            <w:pPr>
              <w:jc w:val="center"/>
              <w:outlineLvl w:val="0"/>
              <w:rPr>
                <w:rFonts w:ascii="Times New Roman" w:hAnsi="Times New Roman" w:cs="Times New Roman"/>
                <w:sz w:val="18"/>
                <w:szCs w:val="16"/>
              </w:rPr>
            </w:pPr>
            <w:r>
              <w:rPr>
                <w:rFonts w:ascii="Times New Roman" w:hAnsi="Times New Roman" w:cs="Times New Roman"/>
                <w:sz w:val="18"/>
                <w:szCs w:val="16"/>
              </w:rPr>
              <w:t>456 530,3</w:t>
            </w:r>
          </w:p>
        </w:tc>
        <w:tc>
          <w:tcPr>
            <w:tcW w:w="1134" w:type="dxa"/>
          </w:tcPr>
          <w:p w:rsidR="00391C58" w:rsidRPr="0066427B" w:rsidRDefault="006425F9" w:rsidP="00AD0DEA">
            <w:pPr>
              <w:jc w:val="center"/>
              <w:outlineLvl w:val="0"/>
              <w:rPr>
                <w:rFonts w:ascii="Times New Roman" w:hAnsi="Times New Roman" w:cs="Times New Roman"/>
                <w:sz w:val="18"/>
                <w:szCs w:val="16"/>
              </w:rPr>
            </w:pPr>
            <w:r>
              <w:rPr>
                <w:rFonts w:ascii="Times New Roman" w:hAnsi="Times New Roman" w:cs="Times New Roman"/>
                <w:sz w:val="18"/>
                <w:szCs w:val="16"/>
              </w:rPr>
              <w:t>195 726,6</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260 803,7</w:t>
            </w:r>
          </w:p>
        </w:tc>
        <w:tc>
          <w:tcPr>
            <w:tcW w:w="1077"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1049"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2914" w:type="dxa"/>
            <w:vMerge w:val="restart"/>
            <w:vAlign w:val="center"/>
          </w:tcPr>
          <w:p w:rsidR="00391C58" w:rsidRPr="00DB1A0C" w:rsidRDefault="00391C58" w:rsidP="00250289">
            <w:pPr>
              <w:spacing w:after="0" w:line="240" w:lineRule="auto"/>
              <w:outlineLvl w:val="0"/>
              <w:rPr>
                <w:rFonts w:ascii="Times New Roman" w:eastAsia="Times New Roman" w:hAnsi="Times New Roman"/>
                <w:sz w:val="18"/>
                <w:szCs w:val="18"/>
              </w:rPr>
            </w:pPr>
            <w:r w:rsidRPr="00DB1A0C">
              <w:rPr>
                <w:rFonts w:ascii="Times New Roman" w:eastAsia="Times New Roman" w:hAnsi="Times New Roman"/>
                <w:sz w:val="18"/>
                <w:szCs w:val="18"/>
              </w:rPr>
              <w:t>1. Количество субъектов малого и среднего предпринимательства (включая индивидуальных предпринимателей) в расчете на 1 тыс. человек населения.</w:t>
            </w:r>
            <w:r w:rsidRPr="00DB1A0C">
              <w:rPr>
                <w:rFonts w:ascii="Times New Roman" w:eastAsia="Times New Roman" w:hAnsi="Times New Roman"/>
                <w:sz w:val="18"/>
                <w:szCs w:val="18"/>
              </w:rPr>
              <w:br/>
            </w:r>
            <w:r w:rsidRPr="00DB1A0C">
              <w:rPr>
                <w:rFonts w:ascii="Times New Roman" w:eastAsia="Times New Roman" w:hAnsi="Times New Roman"/>
                <w:sz w:val="18"/>
                <w:szCs w:val="18"/>
              </w:rPr>
              <w:lastRenderedPageBreak/>
              <w:t>2. Оборот продукции и услуг, производимых средними и малыми предприятиями, в том числе микропредприятиями и индивидуальными предпринимателями, к 2012 году в действующих ценах.</w:t>
            </w:r>
            <w:r w:rsidRPr="00DB1A0C">
              <w:rPr>
                <w:rFonts w:ascii="Times New Roman" w:eastAsia="Times New Roman" w:hAnsi="Times New Roman"/>
                <w:sz w:val="18"/>
                <w:szCs w:val="18"/>
              </w:rPr>
              <w:br/>
              <w:t>3. Прирост налоговых отчислений субъектов малого и среднего предпринимательства, применяющих специальные налоговые режимы.</w:t>
            </w:r>
            <w:r w:rsidRPr="00DB1A0C">
              <w:rPr>
                <w:rFonts w:ascii="Times New Roman" w:eastAsia="Times New Roman" w:hAnsi="Times New Roman"/>
                <w:sz w:val="18"/>
                <w:szCs w:val="18"/>
              </w:rPr>
              <w:br/>
              <w:t>4. Количество вновь созданных рабочих мест (включая вновь зарегистрированных предпринимателей) в секторе малого и среднего предпринимательства при реализации подпрограммы (ежегодно).</w:t>
            </w:r>
            <w:r w:rsidRPr="00DB1A0C">
              <w:rPr>
                <w:rFonts w:ascii="Times New Roman" w:eastAsia="Times New Roman" w:hAnsi="Times New Roman"/>
                <w:sz w:val="18"/>
                <w:szCs w:val="18"/>
              </w:rPr>
              <w:br/>
              <w:t>5. Оборот субъектов малого и среднего предпринимательства в постоянных ценах по отношению к показателю 2014 года.</w:t>
            </w:r>
            <w:r w:rsidRPr="00DB1A0C">
              <w:rPr>
                <w:rFonts w:ascii="Times New Roman" w:eastAsia="Times New Roman" w:hAnsi="Times New Roman"/>
                <w:sz w:val="18"/>
                <w:szCs w:val="18"/>
              </w:rPr>
              <w:br/>
              <w:t>6. Оборот в расчете на одного работника субъекта малого и среднего предпринимательства в постоянных ценах по отношению к показателю 2014 года.</w:t>
            </w:r>
            <w:r w:rsidRPr="00DB1A0C">
              <w:rPr>
                <w:rFonts w:ascii="Times New Roman" w:eastAsia="Times New Roman" w:hAnsi="Times New Roman"/>
                <w:sz w:val="18"/>
                <w:szCs w:val="18"/>
              </w:rPr>
              <w:br/>
              <w:t>7. Доля обрабатывающей промышленности в обороте субъектов малого и среднего предпринимательства (без учета индивидуальных предпринимателей).</w:t>
            </w:r>
            <w:r w:rsidRPr="00DB1A0C">
              <w:rPr>
                <w:rFonts w:ascii="Times New Roman" w:eastAsia="Times New Roman" w:hAnsi="Times New Roman"/>
                <w:sz w:val="18"/>
                <w:szCs w:val="18"/>
              </w:rPr>
              <w:br/>
              <w:t>8. Прирост высокопроизводительных рабочих мест на малых и средних предприятиях (накопленным итогом).</w:t>
            </w:r>
            <w:r w:rsidRPr="00DB1A0C">
              <w:rPr>
                <w:rFonts w:ascii="Times New Roman" w:eastAsia="Times New Roman" w:hAnsi="Times New Roman"/>
                <w:sz w:val="18"/>
                <w:szCs w:val="18"/>
              </w:rPr>
              <w:br/>
              <w:t xml:space="preserve">9.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w:t>
            </w:r>
            <w:r w:rsidRPr="00DB1A0C">
              <w:rPr>
                <w:rFonts w:ascii="Times New Roman" w:eastAsia="Times New Roman" w:hAnsi="Times New Roman"/>
                <w:sz w:val="18"/>
                <w:szCs w:val="18"/>
              </w:rPr>
              <w:lastRenderedPageBreak/>
              <w:t>окончания базового периода (2011 год)), нарастающим итогом.</w:t>
            </w:r>
            <w:r w:rsidRPr="00DB1A0C">
              <w:rPr>
                <w:rFonts w:ascii="Times New Roman" w:eastAsia="Times New Roman" w:hAnsi="Times New Roman"/>
                <w:sz w:val="18"/>
                <w:szCs w:val="18"/>
              </w:rPr>
              <w:br/>
              <w:t>10. 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2381" w:type="dxa"/>
            <w:vMerge w:val="restart"/>
            <w:vAlign w:val="center"/>
          </w:tcPr>
          <w:p w:rsidR="00391C58" w:rsidRPr="00DB1A0C" w:rsidRDefault="00391C58" w:rsidP="00250289">
            <w:pPr>
              <w:spacing w:after="0" w:line="240" w:lineRule="auto"/>
              <w:jc w:val="center"/>
              <w:outlineLvl w:val="0"/>
              <w:rPr>
                <w:rFonts w:ascii="Times New Roman" w:eastAsia="Times New Roman" w:hAnsi="Times New Roman"/>
                <w:sz w:val="18"/>
                <w:szCs w:val="18"/>
              </w:rPr>
            </w:pPr>
            <w:r w:rsidRPr="00DB1A0C">
              <w:rPr>
                <w:rFonts w:ascii="Times New Roman" w:eastAsia="Times New Roman" w:hAnsi="Times New Roman"/>
                <w:sz w:val="18"/>
                <w:szCs w:val="18"/>
              </w:rPr>
              <w:lastRenderedPageBreak/>
              <w:t xml:space="preserve">Министерство инвестиций, развития предпринимательства и рыбного хозяйства Мурманской области, </w:t>
            </w:r>
            <w:r w:rsidRPr="00DB1A0C">
              <w:rPr>
                <w:rFonts w:ascii="Times New Roman" w:eastAsia="Times New Roman" w:hAnsi="Times New Roman"/>
                <w:sz w:val="18"/>
                <w:szCs w:val="18"/>
              </w:rPr>
              <w:br/>
            </w:r>
            <w:r w:rsidRPr="00DB1A0C">
              <w:rPr>
                <w:rFonts w:ascii="Times New Roman" w:eastAsia="Times New Roman" w:hAnsi="Times New Roman"/>
                <w:sz w:val="18"/>
                <w:szCs w:val="18"/>
              </w:rPr>
              <w:lastRenderedPageBreak/>
              <w:t>НМК «ФОРМАП», ГОБУ МРИБИ</w:t>
            </w: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2014</w:t>
            </w:r>
          </w:p>
        </w:tc>
        <w:tc>
          <w:tcPr>
            <w:tcW w:w="1158"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110 578,2</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24 000,0</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86 578,2</w:t>
            </w:r>
          </w:p>
        </w:tc>
        <w:tc>
          <w:tcPr>
            <w:tcW w:w="1077"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1049"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2015</w:t>
            </w:r>
          </w:p>
        </w:tc>
        <w:tc>
          <w:tcPr>
            <w:tcW w:w="1158"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105 986,4</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24 000,0</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81 986,4</w:t>
            </w:r>
          </w:p>
        </w:tc>
        <w:tc>
          <w:tcPr>
            <w:tcW w:w="1077"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1049"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2016</w:t>
            </w:r>
          </w:p>
        </w:tc>
        <w:tc>
          <w:tcPr>
            <w:tcW w:w="1158"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67 575,0</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20 600,0</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46 975,0</w:t>
            </w:r>
          </w:p>
        </w:tc>
        <w:tc>
          <w:tcPr>
            <w:tcW w:w="1077"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1049"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2017</w:t>
            </w:r>
          </w:p>
        </w:tc>
        <w:tc>
          <w:tcPr>
            <w:tcW w:w="1158"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36 488,3</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23 650,0</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12 838,3</w:t>
            </w:r>
          </w:p>
        </w:tc>
        <w:tc>
          <w:tcPr>
            <w:tcW w:w="1077"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1049"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2018</w:t>
            </w:r>
          </w:p>
        </w:tc>
        <w:tc>
          <w:tcPr>
            <w:tcW w:w="1158"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44 545,0</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31 232,7</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13 312,3</w:t>
            </w:r>
          </w:p>
        </w:tc>
        <w:tc>
          <w:tcPr>
            <w:tcW w:w="1077"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1049"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2019</w:t>
            </w:r>
          </w:p>
        </w:tc>
        <w:tc>
          <w:tcPr>
            <w:tcW w:w="1158"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22 341,7</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22 341,7</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1077"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1049"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2020</w:t>
            </w:r>
          </w:p>
        </w:tc>
        <w:tc>
          <w:tcPr>
            <w:tcW w:w="1158" w:type="dxa"/>
          </w:tcPr>
          <w:p w:rsidR="00391C58" w:rsidRPr="0066427B" w:rsidRDefault="006425F9" w:rsidP="00AD0DEA">
            <w:pPr>
              <w:jc w:val="center"/>
              <w:outlineLvl w:val="0"/>
              <w:rPr>
                <w:rFonts w:ascii="Times New Roman" w:hAnsi="Times New Roman" w:cs="Times New Roman"/>
                <w:sz w:val="18"/>
                <w:szCs w:val="16"/>
              </w:rPr>
            </w:pPr>
            <w:r>
              <w:rPr>
                <w:rFonts w:ascii="Times New Roman" w:hAnsi="Times New Roman" w:cs="Times New Roman"/>
                <w:sz w:val="18"/>
                <w:szCs w:val="16"/>
              </w:rPr>
              <w:t>69 015,7</w:t>
            </w:r>
          </w:p>
        </w:tc>
        <w:tc>
          <w:tcPr>
            <w:tcW w:w="1134" w:type="dxa"/>
          </w:tcPr>
          <w:p w:rsidR="00391C58" w:rsidRPr="0066427B" w:rsidRDefault="006425F9" w:rsidP="00AD0DEA">
            <w:pPr>
              <w:jc w:val="center"/>
              <w:outlineLvl w:val="0"/>
              <w:rPr>
                <w:rFonts w:ascii="Times New Roman" w:hAnsi="Times New Roman" w:cs="Times New Roman"/>
                <w:sz w:val="18"/>
                <w:szCs w:val="16"/>
              </w:rPr>
            </w:pPr>
            <w:r>
              <w:rPr>
                <w:rFonts w:ascii="Times New Roman" w:hAnsi="Times New Roman" w:cs="Times New Roman"/>
                <w:sz w:val="18"/>
                <w:szCs w:val="16"/>
              </w:rPr>
              <w:t>49 902,2</w:t>
            </w:r>
          </w:p>
        </w:tc>
        <w:tc>
          <w:tcPr>
            <w:tcW w:w="1134"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19 113,5</w:t>
            </w:r>
          </w:p>
        </w:tc>
        <w:tc>
          <w:tcPr>
            <w:tcW w:w="1077"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1049" w:type="dxa"/>
          </w:tcPr>
          <w:p w:rsidR="00391C58" w:rsidRPr="0066427B" w:rsidRDefault="00391C58" w:rsidP="00AD0DEA">
            <w:pPr>
              <w:jc w:val="center"/>
              <w:outlineLvl w:val="0"/>
              <w:rPr>
                <w:rFonts w:ascii="Times New Roman" w:hAnsi="Times New Roman" w:cs="Times New Roman"/>
                <w:sz w:val="18"/>
                <w:szCs w:val="16"/>
              </w:rPr>
            </w:pPr>
            <w:r w:rsidRPr="0066427B">
              <w:rPr>
                <w:rFonts w:ascii="Times New Roman" w:hAnsi="Times New Roman" w:cs="Times New Roman"/>
                <w:sz w:val="18"/>
                <w:szCs w:val="16"/>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2.2</w:t>
            </w:r>
          </w:p>
        </w:tc>
        <w:tc>
          <w:tcPr>
            <w:tcW w:w="2156" w:type="dxa"/>
            <w:vMerge w:val="restart"/>
            <w:vAlign w:val="center"/>
          </w:tcPr>
          <w:p w:rsidR="00391C58" w:rsidRPr="00DB1A0C" w:rsidRDefault="00391C58" w:rsidP="00250289">
            <w:pPr>
              <w:spacing w:after="0" w:line="240" w:lineRule="auto"/>
              <w:outlineLvl w:val="0"/>
              <w:rPr>
                <w:rFonts w:ascii="Times New Roman" w:eastAsia="Times New Roman" w:hAnsi="Times New Roman"/>
                <w:sz w:val="18"/>
                <w:szCs w:val="18"/>
              </w:rPr>
            </w:pPr>
            <w:r w:rsidRPr="00DB1A0C">
              <w:rPr>
                <w:rFonts w:ascii="Times New Roman" w:eastAsia="Times New Roman" w:hAnsi="Times New Roman"/>
                <w:sz w:val="18"/>
                <w:szCs w:val="18"/>
              </w:rPr>
              <w:t>Основное мероприятие 2. Создание и развитие объектов инфраструктуры поддержки малого и среднего предпринимательства</w:t>
            </w:r>
          </w:p>
        </w:tc>
        <w:tc>
          <w:tcPr>
            <w:tcW w:w="1077" w:type="dxa"/>
            <w:vMerge w:val="restart"/>
            <w:vAlign w:val="center"/>
          </w:tcPr>
          <w:p w:rsidR="00391C58" w:rsidRPr="00DB1A0C" w:rsidRDefault="00391C58" w:rsidP="00250289">
            <w:pPr>
              <w:spacing w:after="0" w:line="240" w:lineRule="auto"/>
              <w:jc w:val="center"/>
              <w:outlineLvl w:val="0"/>
              <w:rPr>
                <w:rFonts w:ascii="Times New Roman" w:eastAsia="Times New Roman" w:hAnsi="Times New Roman"/>
                <w:sz w:val="18"/>
                <w:szCs w:val="18"/>
              </w:rPr>
            </w:pPr>
            <w:r w:rsidRPr="00DB1A0C">
              <w:rPr>
                <w:rFonts w:ascii="Times New Roman" w:eastAsia="Times New Roman" w:hAnsi="Times New Roman"/>
                <w:sz w:val="18"/>
                <w:szCs w:val="18"/>
              </w:rPr>
              <w:t>2014-2020</w:t>
            </w:r>
          </w:p>
        </w:tc>
        <w:tc>
          <w:tcPr>
            <w:tcW w:w="1309" w:type="dxa"/>
          </w:tcPr>
          <w:p w:rsidR="00391C58" w:rsidRPr="005A1994" w:rsidRDefault="00391C58" w:rsidP="00250289">
            <w:pPr>
              <w:spacing w:after="0" w:line="240" w:lineRule="auto"/>
              <w:jc w:val="center"/>
              <w:outlineLvl w:val="0"/>
              <w:rPr>
                <w:rFonts w:ascii="Times New Roman" w:eastAsia="Times New Roman" w:hAnsi="Times New Roman"/>
                <w:sz w:val="18"/>
                <w:szCs w:val="18"/>
              </w:rPr>
            </w:pPr>
            <w:r w:rsidRPr="005A1994">
              <w:rPr>
                <w:rFonts w:ascii="Times New Roman" w:eastAsia="Times New Roman" w:hAnsi="Times New Roman"/>
                <w:sz w:val="18"/>
                <w:szCs w:val="18"/>
              </w:rPr>
              <w:t>Всего</w:t>
            </w:r>
          </w:p>
        </w:tc>
        <w:tc>
          <w:tcPr>
            <w:tcW w:w="1158" w:type="dxa"/>
          </w:tcPr>
          <w:p w:rsidR="00391C58" w:rsidRPr="005A1994" w:rsidRDefault="003156C2" w:rsidP="00250289">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102 399,3</w:t>
            </w:r>
          </w:p>
        </w:tc>
        <w:tc>
          <w:tcPr>
            <w:tcW w:w="1134" w:type="dxa"/>
          </w:tcPr>
          <w:p w:rsidR="00391C58" w:rsidRPr="005A1994" w:rsidRDefault="003156C2" w:rsidP="00250289">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55 245,5</w:t>
            </w:r>
          </w:p>
        </w:tc>
        <w:tc>
          <w:tcPr>
            <w:tcW w:w="1134" w:type="dxa"/>
          </w:tcPr>
          <w:p w:rsidR="00391C58" w:rsidRPr="005A1994" w:rsidRDefault="00391C58" w:rsidP="00250289">
            <w:pPr>
              <w:spacing w:after="0" w:line="240" w:lineRule="auto"/>
              <w:jc w:val="center"/>
              <w:outlineLvl w:val="0"/>
              <w:rPr>
                <w:rFonts w:ascii="Times New Roman" w:hAnsi="Times New Roman" w:cs="Times New Roman"/>
                <w:sz w:val="18"/>
                <w:szCs w:val="18"/>
              </w:rPr>
            </w:pPr>
            <w:r w:rsidRPr="005A1994">
              <w:rPr>
                <w:rFonts w:ascii="Times New Roman" w:hAnsi="Times New Roman" w:cs="Times New Roman"/>
                <w:sz w:val="18"/>
                <w:szCs w:val="18"/>
              </w:rPr>
              <w:t>47 153,8</w:t>
            </w:r>
          </w:p>
        </w:tc>
        <w:tc>
          <w:tcPr>
            <w:tcW w:w="1077" w:type="dxa"/>
          </w:tcPr>
          <w:p w:rsidR="00391C58" w:rsidRPr="00DB1A0C" w:rsidRDefault="00391C58" w:rsidP="00250289">
            <w:pPr>
              <w:spacing w:after="0" w:line="240" w:lineRule="auto"/>
              <w:jc w:val="center"/>
              <w:outlineLvl w:val="0"/>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DB1A0C" w:rsidRDefault="00391C58" w:rsidP="00250289">
            <w:pPr>
              <w:spacing w:after="0" w:line="240" w:lineRule="auto"/>
              <w:jc w:val="center"/>
              <w:outlineLvl w:val="0"/>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val="restart"/>
            <w:vAlign w:val="center"/>
          </w:tcPr>
          <w:p w:rsidR="00391C58" w:rsidRPr="00DB1A0C" w:rsidRDefault="00391C58" w:rsidP="00250289">
            <w:pPr>
              <w:spacing w:after="0" w:line="240" w:lineRule="auto"/>
              <w:outlineLvl w:val="0"/>
              <w:rPr>
                <w:rFonts w:ascii="Times New Roman" w:eastAsia="Times New Roman" w:hAnsi="Times New Roman"/>
                <w:sz w:val="18"/>
                <w:szCs w:val="18"/>
              </w:rPr>
            </w:pPr>
            <w:r w:rsidRPr="00DB1A0C">
              <w:rPr>
                <w:rFonts w:ascii="Times New Roman" w:eastAsia="Times New Roman" w:hAnsi="Times New Roman"/>
                <w:sz w:val="18"/>
                <w:szCs w:val="18"/>
              </w:rPr>
              <w:t>1.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базового периода (2011 год)), нарастающим итогом.</w:t>
            </w:r>
            <w:r w:rsidRPr="00DB1A0C">
              <w:rPr>
                <w:rFonts w:ascii="Times New Roman" w:eastAsia="Times New Roman" w:hAnsi="Times New Roman"/>
                <w:sz w:val="18"/>
                <w:szCs w:val="18"/>
              </w:rPr>
              <w:br/>
              <w:t>2. Доля обрабатывающей промышленности в обороте субъектов малого и среднего предпринимательства (без учета индивидуальных предпринимателей).</w:t>
            </w:r>
            <w:r w:rsidRPr="00DB1A0C">
              <w:rPr>
                <w:rFonts w:ascii="Times New Roman" w:eastAsia="Times New Roman" w:hAnsi="Times New Roman"/>
                <w:sz w:val="18"/>
                <w:szCs w:val="18"/>
              </w:rPr>
              <w:br/>
              <w:t>3. Прирост высокопроизводительных рабочих мест на малых и средних предприятиях (накопленным итогом)</w:t>
            </w:r>
          </w:p>
        </w:tc>
        <w:tc>
          <w:tcPr>
            <w:tcW w:w="2381" w:type="dxa"/>
            <w:vMerge w:val="restart"/>
            <w:vAlign w:val="center"/>
          </w:tcPr>
          <w:p w:rsidR="00391C58" w:rsidRPr="00DB1A0C" w:rsidRDefault="00391C58" w:rsidP="00250289">
            <w:pPr>
              <w:spacing w:after="0" w:line="240" w:lineRule="auto"/>
              <w:jc w:val="center"/>
              <w:outlineLvl w:val="0"/>
              <w:rPr>
                <w:rFonts w:ascii="Times New Roman" w:eastAsia="Times New Roman" w:hAnsi="Times New Roman"/>
                <w:sz w:val="18"/>
                <w:szCs w:val="18"/>
              </w:rPr>
            </w:pPr>
            <w:r w:rsidRPr="00DB1A0C">
              <w:rPr>
                <w:rFonts w:ascii="Times New Roman" w:eastAsia="Times New Roman" w:hAnsi="Times New Roman"/>
                <w:sz w:val="18"/>
                <w:szCs w:val="18"/>
              </w:rPr>
              <w:t xml:space="preserve">Министерство инвестиций, развития предпринимательства и рыбного хозяйства Мурманской области, </w:t>
            </w:r>
            <w:r w:rsidRPr="00DB1A0C">
              <w:rPr>
                <w:rFonts w:ascii="Times New Roman" w:eastAsia="Times New Roman" w:hAnsi="Times New Roman"/>
                <w:sz w:val="18"/>
                <w:szCs w:val="18"/>
              </w:rPr>
              <w:br/>
              <w:t>НМК «ФОРМАП», ГОБУ МРИБИ, автономная некоммерческая организация по развитию конгрессно-выставочной деятельности «Мурманконгресс»</w:t>
            </w: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2014</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17 045,5</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6 500,0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10 545,5</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2015</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18 500,0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5 500,0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13 000,0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2016</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17 177,3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7 698,0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9 479,3</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2017</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13 608,3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7 642,3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5 966,0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2018</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16 899,7</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8 736,6</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8 163,1</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2019</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3 828,8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3 828,8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2020</w:t>
            </w:r>
          </w:p>
        </w:tc>
        <w:tc>
          <w:tcPr>
            <w:tcW w:w="1158" w:type="dxa"/>
          </w:tcPr>
          <w:p w:rsidR="00391C58" w:rsidRPr="00911BB7" w:rsidRDefault="003156C2"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15 339,8</w:t>
            </w:r>
          </w:p>
        </w:tc>
        <w:tc>
          <w:tcPr>
            <w:tcW w:w="1134" w:type="dxa"/>
          </w:tcPr>
          <w:p w:rsidR="00391C58" w:rsidRPr="00911BB7" w:rsidRDefault="003156C2"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15 339,8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2.3</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Основное мероприятие 3. Оказание информационной, консультационной поддержки субъектам малого и среднего предпринимательства, а также поддержки в области подготовки, переподготовки и повышения </w:t>
            </w:r>
            <w:r w:rsidRPr="00992FBD">
              <w:rPr>
                <w:rFonts w:ascii="Times New Roman" w:hAnsi="Times New Roman" w:cs="Times New Roman"/>
                <w:sz w:val="18"/>
                <w:szCs w:val="18"/>
              </w:rPr>
              <w:lastRenderedPageBreak/>
              <w:t>квалификации кадров субъектов малого и среднего предпринимательства</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66427B" w:rsidRDefault="006425F9" w:rsidP="00AD0DEA">
            <w:pPr>
              <w:jc w:val="center"/>
              <w:outlineLvl w:val="0"/>
              <w:rPr>
                <w:rFonts w:ascii="Times New Roman" w:hAnsi="Times New Roman" w:cs="Times New Roman"/>
                <w:sz w:val="18"/>
                <w:szCs w:val="18"/>
              </w:rPr>
            </w:pPr>
            <w:r>
              <w:rPr>
                <w:rFonts w:ascii="Times New Roman" w:hAnsi="Times New Roman" w:cs="Times New Roman"/>
                <w:sz w:val="18"/>
                <w:szCs w:val="18"/>
              </w:rPr>
              <w:t>37 560,5</w:t>
            </w:r>
          </w:p>
        </w:tc>
        <w:tc>
          <w:tcPr>
            <w:tcW w:w="1134" w:type="dxa"/>
          </w:tcPr>
          <w:p w:rsidR="00391C58" w:rsidRPr="0066427B" w:rsidRDefault="006425F9" w:rsidP="00AD0DEA">
            <w:pPr>
              <w:jc w:val="center"/>
              <w:outlineLvl w:val="0"/>
              <w:rPr>
                <w:rFonts w:ascii="Times New Roman" w:hAnsi="Times New Roman" w:cs="Times New Roman"/>
                <w:sz w:val="18"/>
                <w:szCs w:val="18"/>
              </w:rPr>
            </w:pPr>
            <w:r>
              <w:rPr>
                <w:rFonts w:ascii="Times New Roman" w:hAnsi="Times New Roman" w:cs="Times New Roman"/>
                <w:sz w:val="18"/>
                <w:szCs w:val="18"/>
              </w:rPr>
              <w:t>21 899,8</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13 968,0</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1 692,8</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Количество субъектов малого и среднего предпринимательства (включая индивидуальных предпринимателей) в расчете на 1 тыс. человек населения.</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Количество субъектов малого и среднего предпринимательства, созданных физическими лицами в возрасте до 30 лет (включительно).</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3. Количество физических лиц в возрасте до 30 лет (включительно), </w:t>
            </w:r>
            <w:r w:rsidRPr="00992FBD">
              <w:rPr>
                <w:rFonts w:ascii="Times New Roman" w:hAnsi="Times New Roman" w:cs="Times New Roman"/>
                <w:sz w:val="18"/>
                <w:szCs w:val="18"/>
              </w:rPr>
              <w:lastRenderedPageBreak/>
              <w:t>завершивших обучение по образовательным программам, направленным на приобретение навыков ведения бизнеса и создания малых и средних предприятий.</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4. Число управленцев, подготовленных для организаций народного хозяйства Российской Федерации (нарастающим итогом).</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5. Доля обрабатывающей промышленности в обороте субъектов малого и среднего предпринимательства (без учета индивидуальных предпринимателей).</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6.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базового периода (2011 год)), нарастающим итогом</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Министерство инвестиций, развития предпринимательства и рыбного хозяйства Мурманской области, Министерство цифрового развития Мурманской области, НМК "ФОРМАП", ГОБУ "МФЦ МО"</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9 121,1</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5 188,6</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3 736,1</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196,4</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9 432,5</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4 508,2</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4 484,1</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440,2</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4 876,5</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3 200,8</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1 595,8</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79,9</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5 043,2</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3 259,4</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1 436,8</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347,0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5 387,4</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3 014,6</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2 372,8</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1 935,8</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1 588,2</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171,2</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176,4</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66427B" w:rsidRDefault="006425F9" w:rsidP="00AD0DEA">
            <w:pPr>
              <w:jc w:val="center"/>
              <w:outlineLvl w:val="0"/>
              <w:rPr>
                <w:rFonts w:ascii="Times New Roman" w:hAnsi="Times New Roman" w:cs="Times New Roman"/>
                <w:sz w:val="18"/>
                <w:szCs w:val="18"/>
              </w:rPr>
            </w:pPr>
            <w:r>
              <w:rPr>
                <w:rFonts w:ascii="Times New Roman" w:hAnsi="Times New Roman" w:cs="Times New Roman"/>
                <w:sz w:val="18"/>
                <w:szCs w:val="18"/>
              </w:rPr>
              <w:t>1764,1</w:t>
            </w:r>
          </w:p>
        </w:tc>
        <w:tc>
          <w:tcPr>
            <w:tcW w:w="1134" w:type="dxa"/>
          </w:tcPr>
          <w:p w:rsidR="00391C58" w:rsidRPr="0066427B" w:rsidRDefault="006425F9" w:rsidP="00AD0DEA">
            <w:pPr>
              <w:jc w:val="center"/>
              <w:outlineLvl w:val="0"/>
              <w:rPr>
                <w:rFonts w:ascii="Times New Roman" w:hAnsi="Times New Roman" w:cs="Times New Roman"/>
                <w:sz w:val="18"/>
                <w:szCs w:val="18"/>
              </w:rPr>
            </w:pPr>
            <w:r>
              <w:rPr>
                <w:rFonts w:ascii="Times New Roman" w:hAnsi="Times New Roman" w:cs="Times New Roman"/>
                <w:sz w:val="18"/>
                <w:szCs w:val="18"/>
              </w:rPr>
              <w:t>1140,0</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171,2</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452,9</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2.4</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4. Поддержка начинающих предпринимателей, в том числе путем предоставления в аренду нежилых помещений и оказания услуг бизнес-инкубирования</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81866,8</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81866,8</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ГОБУ МРИБИ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12566,4</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12566,4</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11251,6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11251,6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12657,1</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12657,1</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10590,4</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10590,4</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11162,5</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11162,5</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11643,3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11643,3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11995,5</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11995,5</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2.5</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Основное мероприятие 5. Оказание имущественной поддержки субъектам </w:t>
            </w:r>
            <w:r w:rsidRPr="00992FBD">
              <w:rPr>
                <w:rFonts w:ascii="Times New Roman" w:hAnsi="Times New Roman" w:cs="Times New Roman"/>
                <w:sz w:val="18"/>
                <w:szCs w:val="18"/>
              </w:rPr>
              <w:lastRenderedPageBreak/>
              <w:t>малого и среднего предпринимательства в виде передачи в пользование государственного имущества Мурманской области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Количество субъектов малого и среднего предпринимательства (включая индивидуальных </w:t>
            </w:r>
            <w:r w:rsidRPr="00992FBD">
              <w:rPr>
                <w:rFonts w:ascii="Times New Roman" w:hAnsi="Times New Roman" w:cs="Times New Roman"/>
                <w:sz w:val="18"/>
                <w:szCs w:val="18"/>
              </w:rPr>
              <w:lastRenderedPageBreak/>
              <w:t>предпринимателей) в расчете на 1 тыс. человек населения</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 xml:space="preserve">Министерство имущественных отношений Мурманской области, </w:t>
            </w:r>
            <w:r w:rsidRPr="00992FBD">
              <w:rPr>
                <w:rFonts w:ascii="Times New Roman" w:hAnsi="Times New Roman" w:cs="Times New Roman"/>
                <w:sz w:val="18"/>
                <w:szCs w:val="18"/>
              </w:rPr>
              <w:lastRenderedPageBreak/>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2.6</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6. Совершенствование налогового регулирования в части специальных налоговых режимов (ЕНВД, УСН, патентная система)</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Количество субъектов малого и среднего предпринимательства (включая индивидуальных предпринимателей) в расчете на 1 тыс. человек населения.</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Оборот продукции и услуг, производимых средними и малыми предприятиями, в том числе микропредприятиями и индивидуальными предпринимателями, к 2012 году в действующих ценах.</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3. Прирост налоговых отчислений субъектов малого и среднего предпринимательства, применяющих специальные налоговые режимы.</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4. Оборот субъектов малого и среднего предпринимательства в постоянных ценах по отношению к показателю 2014 года.</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5. Оборот в расчете на одного работника субъекта малого и среднего предпринимательства в постоянных ценах по отношению к показателю 2014 года.</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6.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базового периода (2011 </w:t>
            </w:r>
            <w:r w:rsidRPr="00992FBD">
              <w:rPr>
                <w:rFonts w:ascii="Times New Roman" w:hAnsi="Times New Roman" w:cs="Times New Roman"/>
                <w:sz w:val="18"/>
                <w:szCs w:val="18"/>
              </w:rPr>
              <w:lastRenderedPageBreak/>
              <w:t>год)), нарастающим итогом</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Министерство инвестиций, развития предпринимательства и рыбного хозяйства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2.7</w:t>
            </w:r>
          </w:p>
        </w:tc>
        <w:tc>
          <w:tcPr>
            <w:tcW w:w="2156" w:type="dxa"/>
            <w:vMerge w:val="restart"/>
            <w:vAlign w:val="center"/>
          </w:tcPr>
          <w:p w:rsidR="00391C58" w:rsidRPr="00DB1A0C" w:rsidRDefault="00391C58" w:rsidP="00250289">
            <w:pPr>
              <w:spacing w:after="0" w:line="240" w:lineRule="auto"/>
              <w:outlineLvl w:val="0"/>
              <w:rPr>
                <w:rFonts w:ascii="Times New Roman" w:eastAsia="Times New Roman" w:hAnsi="Times New Roman"/>
                <w:sz w:val="18"/>
                <w:szCs w:val="18"/>
              </w:rPr>
            </w:pPr>
            <w:r w:rsidRPr="00DB1A0C">
              <w:rPr>
                <w:rFonts w:ascii="Times New Roman" w:eastAsia="Times New Roman" w:hAnsi="Times New Roman"/>
                <w:sz w:val="18"/>
                <w:szCs w:val="18"/>
              </w:rPr>
              <w:t xml:space="preserve">Региональный проект </w:t>
            </w:r>
            <w:r>
              <w:rPr>
                <w:rFonts w:ascii="Times New Roman" w:eastAsia="Times New Roman" w:hAnsi="Times New Roman"/>
                <w:sz w:val="18"/>
                <w:szCs w:val="18"/>
              </w:rPr>
              <w:t>«</w:t>
            </w:r>
            <w:r w:rsidRPr="00DB1A0C">
              <w:rPr>
                <w:rFonts w:ascii="Times New Roman" w:eastAsia="Times New Roman" w:hAnsi="Times New Roman"/>
                <w:sz w:val="18"/>
                <w:szCs w:val="18"/>
              </w:rPr>
              <w:t xml:space="preserve">Расширение доступа субъектов МСП к финансовым ресурсам, </w:t>
            </w:r>
          </w:p>
          <w:p w:rsidR="00391C58" w:rsidRPr="00DB1A0C" w:rsidRDefault="00391C58" w:rsidP="00250289">
            <w:pPr>
              <w:spacing w:after="0" w:line="240" w:lineRule="auto"/>
              <w:outlineLvl w:val="0"/>
              <w:rPr>
                <w:rFonts w:ascii="Times New Roman" w:eastAsia="Times New Roman" w:hAnsi="Times New Roman"/>
                <w:sz w:val="18"/>
                <w:szCs w:val="18"/>
              </w:rPr>
            </w:pPr>
            <w:r w:rsidRPr="00DB1A0C">
              <w:rPr>
                <w:rFonts w:ascii="Times New Roman" w:eastAsia="Times New Roman" w:hAnsi="Times New Roman"/>
                <w:sz w:val="18"/>
                <w:szCs w:val="18"/>
              </w:rPr>
              <w:t>в том числе к льготному финансированию</w:t>
            </w:r>
            <w:r>
              <w:rPr>
                <w:rFonts w:ascii="Times New Roman" w:eastAsia="Times New Roman" w:hAnsi="Times New Roman"/>
                <w:sz w:val="18"/>
                <w:szCs w:val="18"/>
              </w:rPr>
              <w:t>»</w:t>
            </w:r>
          </w:p>
        </w:tc>
        <w:tc>
          <w:tcPr>
            <w:tcW w:w="1077" w:type="dxa"/>
            <w:vMerge w:val="restart"/>
            <w:vAlign w:val="center"/>
          </w:tcPr>
          <w:p w:rsidR="00391C58" w:rsidRPr="00DB1A0C" w:rsidRDefault="00391C58" w:rsidP="00250289">
            <w:pPr>
              <w:spacing w:after="0" w:line="240" w:lineRule="auto"/>
              <w:jc w:val="center"/>
              <w:outlineLvl w:val="0"/>
              <w:rPr>
                <w:rFonts w:ascii="Times New Roman" w:eastAsia="Times New Roman" w:hAnsi="Times New Roman"/>
                <w:sz w:val="18"/>
                <w:szCs w:val="18"/>
              </w:rPr>
            </w:pPr>
            <w:r w:rsidRPr="00DB1A0C">
              <w:rPr>
                <w:rFonts w:ascii="Times New Roman" w:eastAsia="Times New Roman" w:hAnsi="Times New Roman"/>
                <w:sz w:val="18"/>
                <w:szCs w:val="18"/>
              </w:rPr>
              <w:t>2019-2020</w:t>
            </w:r>
          </w:p>
        </w:tc>
        <w:tc>
          <w:tcPr>
            <w:tcW w:w="1309" w:type="dxa"/>
          </w:tcPr>
          <w:p w:rsidR="00391C58" w:rsidRPr="00DB1A0C" w:rsidRDefault="00391C58" w:rsidP="00250289">
            <w:pPr>
              <w:spacing w:after="0" w:line="240" w:lineRule="auto"/>
              <w:jc w:val="center"/>
              <w:outlineLvl w:val="0"/>
              <w:rPr>
                <w:rFonts w:ascii="Times New Roman" w:eastAsia="Times New Roman" w:hAnsi="Times New Roman"/>
                <w:bCs/>
                <w:sz w:val="18"/>
                <w:szCs w:val="18"/>
              </w:rPr>
            </w:pPr>
            <w:r w:rsidRPr="00DB1A0C">
              <w:rPr>
                <w:rFonts w:ascii="Times New Roman" w:eastAsia="Times New Roman" w:hAnsi="Times New Roman"/>
                <w:bCs/>
                <w:sz w:val="18"/>
                <w:szCs w:val="18"/>
              </w:rPr>
              <w:t>Всего</w:t>
            </w:r>
          </w:p>
        </w:tc>
        <w:tc>
          <w:tcPr>
            <w:tcW w:w="1158" w:type="dxa"/>
          </w:tcPr>
          <w:p w:rsidR="00391C58" w:rsidRPr="00DB1A0C" w:rsidRDefault="00391C58" w:rsidP="00250289">
            <w:pPr>
              <w:spacing w:after="0" w:line="240" w:lineRule="auto"/>
              <w:jc w:val="center"/>
              <w:outlineLvl w:val="0"/>
              <w:rPr>
                <w:rFonts w:ascii="Times New Roman" w:hAnsi="Times New Roman" w:cs="Times New Roman"/>
                <w:sz w:val="18"/>
                <w:szCs w:val="18"/>
              </w:rPr>
            </w:pPr>
            <w:r w:rsidRPr="00DB1A0C">
              <w:rPr>
                <w:rFonts w:ascii="Times New Roman" w:hAnsi="Times New Roman" w:cs="Times New Roman"/>
                <w:sz w:val="18"/>
                <w:szCs w:val="18"/>
              </w:rPr>
              <w:t>306 197,2</w:t>
            </w:r>
          </w:p>
        </w:tc>
        <w:tc>
          <w:tcPr>
            <w:tcW w:w="1134" w:type="dxa"/>
          </w:tcPr>
          <w:p w:rsidR="00391C58" w:rsidRPr="00DB1A0C" w:rsidRDefault="00391C58" w:rsidP="00250289">
            <w:pPr>
              <w:spacing w:after="0" w:line="240" w:lineRule="auto"/>
              <w:jc w:val="center"/>
              <w:outlineLvl w:val="0"/>
              <w:rPr>
                <w:rFonts w:ascii="Times New Roman" w:hAnsi="Times New Roman" w:cs="Times New Roman"/>
                <w:sz w:val="18"/>
                <w:szCs w:val="18"/>
              </w:rPr>
            </w:pPr>
            <w:r w:rsidRPr="00DB1A0C">
              <w:rPr>
                <w:rFonts w:ascii="Times New Roman" w:hAnsi="Times New Roman" w:cs="Times New Roman"/>
                <w:sz w:val="18"/>
                <w:szCs w:val="18"/>
              </w:rPr>
              <w:t>18 371,8</w:t>
            </w:r>
          </w:p>
        </w:tc>
        <w:tc>
          <w:tcPr>
            <w:tcW w:w="1134" w:type="dxa"/>
          </w:tcPr>
          <w:p w:rsidR="00391C58" w:rsidRPr="00DB1A0C" w:rsidRDefault="00391C58" w:rsidP="00250289">
            <w:pPr>
              <w:spacing w:after="0" w:line="240" w:lineRule="auto"/>
              <w:jc w:val="center"/>
              <w:outlineLvl w:val="0"/>
              <w:rPr>
                <w:rFonts w:ascii="Times New Roman" w:hAnsi="Times New Roman" w:cs="Times New Roman"/>
                <w:sz w:val="18"/>
                <w:szCs w:val="18"/>
              </w:rPr>
            </w:pPr>
            <w:r w:rsidRPr="00DB1A0C">
              <w:rPr>
                <w:rFonts w:ascii="Times New Roman" w:hAnsi="Times New Roman" w:cs="Times New Roman"/>
                <w:sz w:val="18"/>
                <w:szCs w:val="18"/>
              </w:rPr>
              <w:t>287 825,4</w:t>
            </w:r>
          </w:p>
        </w:tc>
        <w:tc>
          <w:tcPr>
            <w:tcW w:w="1077" w:type="dxa"/>
          </w:tcPr>
          <w:p w:rsidR="00391C58" w:rsidRPr="00DB1A0C" w:rsidRDefault="00391C58" w:rsidP="00250289">
            <w:pPr>
              <w:spacing w:after="0" w:line="240" w:lineRule="auto"/>
              <w:jc w:val="center"/>
              <w:outlineLvl w:val="0"/>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DB1A0C" w:rsidRDefault="00391C58" w:rsidP="00250289">
            <w:pPr>
              <w:spacing w:after="0" w:line="240" w:lineRule="auto"/>
              <w:jc w:val="center"/>
              <w:outlineLvl w:val="0"/>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val="restart"/>
            <w:vAlign w:val="center"/>
          </w:tcPr>
          <w:p w:rsidR="00391C58" w:rsidRPr="00DB1A0C" w:rsidRDefault="00391C58" w:rsidP="00250289">
            <w:pPr>
              <w:spacing w:after="0" w:line="240" w:lineRule="auto"/>
              <w:outlineLvl w:val="0"/>
              <w:rPr>
                <w:rFonts w:ascii="Times New Roman" w:eastAsia="Times New Roman" w:hAnsi="Times New Roman"/>
                <w:sz w:val="18"/>
                <w:szCs w:val="18"/>
              </w:rPr>
            </w:pPr>
            <w:r w:rsidRPr="00DB1A0C">
              <w:rPr>
                <w:rFonts w:ascii="Times New Roman" w:eastAsia="Times New Roman" w:hAnsi="Times New Roman"/>
                <w:sz w:val="18"/>
                <w:szCs w:val="18"/>
              </w:rPr>
              <w:t>1. Количество субъектов малого и среднего предпринимательства (включая индивидуальных предпринимателей) в расчете на 1 тыс. человек населения.                                                                                                      2. Прирост налоговых отчислений субъектов малого и среднего предпринимательства, применяющих специальные налоговые режимы</w:t>
            </w:r>
          </w:p>
        </w:tc>
        <w:tc>
          <w:tcPr>
            <w:tcW w:w="2381" w:type="dxa"/>
            <w:vMerge w:val="restart"/>
            <w:vAlign w:val="center"/>
          </w:tcPr>
          <w:p w:rsidR="00391C58" w:rsidRPr="00DB1A0C" w:rsidRDefault="00391C58" w:rsidP="00250289">
            <w:pPr>
              <w:spacing w:after="0" w:line="240" w:lineRule="auto"/>
              <w:ind w:left="-108" w:right="-108"/>
              <w:jc w:val="center"/>
              <w:outlineLvl w:val="0"/>
              <w:rPr>
                <w:rFonts w:ascii="Times New Roman" w:eastAsia="Times New Roman" w:hAnsi="Times New Roman"/>
                <w:sz w:val="18"/>
                <w:szCs w:val="18"/>
              </w:rPr>
            </w:pPr>
            <w:r w:rsidRPr="00DB1A0C">
              <w:rPr>
                <w:rFonts w:ascii="Times New Roman" w:eastAsia="Times New Roman" w:hAnsi="Times New Roman"/>
                <w:sz w:val="18"/>
                <w:szCs w:val="18"/>
              </w:rPr>
              <w:t xml:space="preserve">Министерство инвестиций, развития предпринимательства и рыбного хозяйства Мурманской области, </w:t>
            </w:r>
          </w:p>
          <w:p w:rsidR="00391C58" w:rsidRPr="00DB1A0C" w:rsidRDefault="00391C58" w:rsidP="00250289">
            <w:pPr>
              <w:spacing w:after="0" w:line="240" w:lineRule="auto"/>
              <w:ind w:left="-108" w:right="-108"/>
              <w:jc w:val="center"/>
              <w:outlineLvl w:val="0"/>
              <w:rPr>
                <w:rFonts w:ascii="Times New Roman" w:eastAsia="Times New Roman" w:hAnsi="Times New Roman"/>
                <w:sz w:val="18"/>
                <w:szCs w:val="18"/>
              </w:rPr>
            </w:pPr>
            <w:r w:rsidRPr="00DB1A0C">
              <w:rPr>
                <w:rFonts w:ascii="Times New Roman" w:eastAsia="Times New Roman" w:hAnsi="Times New Roman"/>
                <w:sz w:val="18"/>
                <w:szCs w:val="18"/>
              </w:rPr>
              <w:t xml:space="preserve">НМК </w:t>
            </w:r>
            <w:r>
              <w:rPr>
                <w:rFonts w:ascii="Times New Roman" w:eastAsia="Times New Roman" w:hAnsi="Times New Roman"/>
                <w:sz w:val="18"/>
                <w:szCs w:val="18"/>
              </w:rPr>
              <w:t>«</w:t>
            </w:r>
            <w:r w:rsidRPr="00DB1A0C">
              <w:rPr>
                <w:rFonts w:ascii="Times New Roman" w:eastAsia="Times New Roman" w:hAnsi="Times New Roman"/>
                <w:sz w:val="18"/>
                <w:szCs w:val="18"/>
              </w:rPr>
              <w:t>ФОРМАП</w:t>
            </w:r>
            <w:r>
              <w:rPr>
                <w:rFonts w:ascii="Times New Roman" w:eastAsia="Times New Roman" w:hAnsi="Times New Roman"/>
                <w:sz w:val="18"/>
                <w:szCs w:val="18"/>
              </w:rPr>
              <w:t>»</w:t>
            </w: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bCs/>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154 734,8</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9 284,1</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145 450,7</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5166,1</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310,0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4856,1</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w:t>
            </w:r>
          </w:p>
        </w:tc>
        <w:tc>
          <w:tcPr>
            <w:tcW w:w="2156" w:type="dxa"/>
            <w:vMerge w:val="restart"/>
            <w:vAlign w:val="center"/>
          </w:tcPr>
          <w:p w:rsidR="00391C58" w:rsidRPr="00DB1A0C" w:rsidRDefault="00391C58" w:rsidP="00250289">
            <w:pPr>
              <w:spacing w:after="0" w:line="240" w:lineRule="auto"/>
              <w:rPr>
                <w:rFonts w:ascii="Times New Roman" w:eastAsia="Times New Roman" w:hAnsi="Times New Roman"/>
                <w:bCs/>
                <w:sz w:val="18"/>
                <w:szCs w:val="18"/>
              </w:rPr>
            </w:pPr>
            <w:r w:rsidRPr="00DB1A0C">
              <w:rPr>
                <w:rFonts w:ascii="Times New Roman" w:eastAsia="Times New Roman" w:hAnsi="Times New Roman"/>
                <w:bCs/>
                <w:sz w:val="18"/>
                <w:szCs w:val="18"/>
              </w:rPr>
              <w:t>Региональный проект «Акселерация субъектов малого и среднего предпринимательства»</w:t>
            </w:r>
          </w:p>
        </w:tc>
        <w:tc>
          <w:tcPr>
            <w:tcW w:w="1077" w:type="dxa"/>
            <w:vMerge w:val="restart"/>
            <w:vAlign w:val="center"/>
          </w:tcPr>
          <w:p w:rsidR="00391C58" w:rsidRPr="00DB1A0C" w:rsidRDefault="00391C58" w:rsidP="00250289">
            <w:pPr>
              <w:spacing w:after="0" w:line="240" w:lineRule="auto"/>
              <w:jc w:val="center"/>
              <w:rPr>
                <w:rFonts w:ascii="Times New Roman" w:eastAsia="Times New Roman" w:hAnsi="Times New Roman"/>
                <w:sz w:val="18"/>
                <w:szCs w:val="18"/>
              </w:rPr>
            </w:pPr>
            <w:r w:rsidRPr="00DB1A0C">
              <w:rPr>
                <w:rFonts w:ascii="Times New Roman" w:eastAsia="Times New Roman" w:hAnsi="Times New Roman"/>
                <w:sz w:val="18"/>
                <w:szCs w:val="18"/>
              </w:rPr>
              <w:t>2019-2020</w:t>
            </w:r>
          </w:p>
        </w:tc>
        <w:tc>
          <w:tcPr>
            <w:tcW w:w="1309" w:type="dxa"/>
          </w:tcPr>
          <w:p w:rsidR="00391C58" w:rsidRPr="00DB1A0C" w:rsidRDefault="00391C58" w:rsidP="00250289">
            <w:pPr>
              <w:spacing w:after="0" w:line="240" w:lineRule="auto"/>
              <w:jc w:val="center"/>
              <w:outlineLvl w:val="0"/>
              <w:rPr>
                <w:rFonts w:ascii="Times New Roman" w:eastAsia="Times New Roman" w:hAnsi="Times New Roman"/>
                <w:sz w:val="18"/>
                <w:szCs w:val="18"/>
              </w:rPr>
            </w:pPr>
            <w:r w:rsidRPr="00DB1A0C">
              <w:rPr>
                <w:rFonts w:ascii="Times New Roman" w:eastAsia="Times New Roman" w:hAnsi="Times New Roman"/>
                <w:sz w:val="18"/>
                <w:szCs w:val="18"/>
              </w:rPr>
              <w:t>Всего</w:t>
            </w:r>
          </w:p>
        </w:tc>
        <w:tc>
          <w:tcPr>
            <w:tcW w:w="1158" w:type="dxa"/>
          </w:tcPr>
          <w:p w:rsidR="00391C58" w:rsidRPr="0066427B" w:rsidRDefault="006425F9" w:rsidP="00AD0DEA">
            <w:pPr>
              <w:jc w:val="center"/>
              <w:outlineLvl w:val="0"/>
              <w:rPr>
                <w:rFonts w:ascii="Times New Roman" w:hAnsi="Times New Roman" w:cs="Times New Roman"/>
                <w:sz w:val="18"/>
                <w:szCs w:val="18"/>
              </w:rPr>
            </w:pPr>
            <w:r>
              <w:rPr>
                <w:rFonts w:ascii="Times New Roman" w:hAnsi="Times New Roman" w:cs="Times New Roman"/>
                <w:sz w:val="18"/>
                <w:szCs w:val="18"/>
              </w:rPr>
              <w:t>363 911,7</w:t>
            </w:r>
          </w:p>
        </w:tc>
        <w:tc>
          <w:tcPr>
            <w:tcW w:w="1134" w:type="dxa"/>
          </w:tcPr>
          <w:p w:rsidR="00391C58" w:rsidRPr="0066427B" w:rsidRDefault="006425F9" w:rsidP="00AD0DEA">
            <w:pPr>
              <w:jc w:val="center"/>
              <w:outlineLvl w:val="0"/>
              <w:rPr>
                <w:rFonts w:ascii="Times New Roman" w:hAnsi="Times New Roman" w:cs="Times New Roman"/>
                <w:sz w:val="18"/>
                <w:szCs w:val="18"/>
              </w:rPr>
            </w:pPr>
            <w:r>
              <w:rPr>
                <w:rFonts w:ascii="Times New Roman" w:hAnsi="Times New Roman" w:cs="Times New Roman"/>
                <w:sz w:val="18"/>
                <w:szCs w:val="18"/>
              </w:rPr>
              <w:t>55855,4</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308 056,3</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2914" w:type="dxa"/>
            <w:vMerge w:val="restart"/>
            <w:vAlign w:val="center"/>
          </w:tcPr>
          <w:p w:rsidR="00391C58" w:rsidRPr="00DB1A0C" w:rsidRDefault="00391C58" w:rsidP="00250289">
            <w:pPr>
              <w:spacing w:after="0" w:line="240" w:lineRule="auto"/>
              <w:rPr>
                <w:rFonts w:ascii="Times New Roman" w:eastAsia="Times New Roman" w:hAnsi="Times New Roman"/>
                <w:sz w:val="18"/>
                <w:szCs w:val="18"/>
              </w:rPr>
            </w:pPr>
            <w:r w:rsidRPr="00DB1A0C">
              <w:rPr>
                <w:rFonts w:ascii="Times New Roman" w:eastAsia="Times New Roman" w:hAnsi="Times New Roman"/>
                <w:sz w:val="18"/>
                <w:szCs w:val="18"/>
              </w:rPr>
              <w:t xml:space="preserve">1. Количество субъектов малого и среднего предпринимательства (включая индивидуальных предпринимателей) в расчете на 1 тыс. человек населения. </w:t>
            </w:r>
          </w:p>
          <w:p w:rsidR="00391C58" w:rsidRPr="00DB1A0C" w:rsidRDefault="00391C58" w:rsidP="00250289">
            <w:pPr>
              <w:spacing w:after="0" w:line="240" w:lineRule="auto"/>
              <w:rPr>
                <w:rFonts w:eastAsia="Times New Roman"/>
                <w:sz w:val="18"/>
                <w:szCs w:val="18"/>
              </w:rPr>
            </w:pPr>
            <w:r w:rsidRPr="00DB1A0C">
              <w:rPr>
                <w:rFonts w:ascii="Times New Roman" w:eastAsia="Times New Roman" w:hAnsi="Times New Roman"/>
                <w:sz w:val="18"/>
                <w:szCs w:val="18"/>
              </w:rPr>
              <w:t>2. Прирост налоговых отчислений субъектов малого и среднего предпринимательства, применяющих специальные налоговые режимы</w:t>
            </w:r>
          </w:p>
        </w:tc>
        <w:tc>
          <w:tcPr>
            <w:tcW w:w="2381" w:type="dxa"/>
            <w:vMerge w:val="restart"/>
            <w:vAlign w:val="center"/>
          </w:tcPr>
          <w:p w:rsidR="00391C58" w:rsidRPr="00DB1A0C" w:rsidRDefault="00391C58" w:rsidP="00250289">
            <w:pPr>
              <w:spacing w:after="0" w:line="240" w:lineRule="auto"/>
              <w:jc w:val="center"/>
              <w:rPr>
                <w:rFonts w:ascii="Times New Roman" w:eastAsia="Times New Roman" w:hAnsi="Times New Roman"/>
                <w:sz w:val="18"/>
                <w:szCs w:val="18"/>
              </w:rPr>
            </w:pPr>
            <w:r w:rsidRPr="00DB1A0C">
              <w:rPr>
                <w:rFonts w:ascii="Times New Roman" w:eastAsia="Times New Roman" w:hAnsi="Times New Roman"/>
                <w:sz w:val="18"/>
                <w:szCs w:val="18"/>
              </w:rPr>
              <w:t>Министерство инвестиций, развития предпринимательства и рыбного хозяйства Мурманской области, Министерство экономического развития Мурманской области,Комитет по туризму Мурманской области, НМК «ФОРМАП»</w:t>
            </w: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2014</w:t>
            </w:r>
          </w:p>
        </w:tc>
        <w:tc>
          <w:tcPr>
            <w:tcW w:w="1158"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2015</w:t>
            </w:r>
          </w:p>
        </w:tc>
        <w:tc>
          <w:tcPr>
            <w:tcW w:w="1158"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2016</w:t>
            </w:r>
          </w:p>
        </w:tc>
        <w:tc>
          <w:tcPr>
            <w:tcW w:w="1158"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2017</w:t>
            </w:r>
          </w:p>
        </w:tc>
        <w:tc>
          <w:tcPr>
            <w:tcW w:w="1158"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2018</w:t>
            </w:r>
          </w:p>
        </w:tc>
        <w:tc>
          <w:tcPr>
            <w:tcW w:w="1158"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2019</w:t>
            </w:r>
          </w:p>
        </w:tc>
        <w:tc>
          <w:tcPr>
            <w:tcW w:w="1158"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219 689,3</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27 760,8</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191 928,5</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AD0DEA">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vAlign w:val="center"/>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DB1A0C">
              <w:rPr>
                <w:rFonts w:ascii="Times New Roman" w:hAnsi="Times New Roman"/>
                <w:sz w:val="18"/>
                <w:szCs w:val="18"/>
              </w:rPr>
              <w:t>2020</w:t>
            </w:r>
          </w:p>
        </w:tc>
        <w:tc>
          <w:tcPr>
            <w:tcW w:w="1158" w:type="dxa"/>
          </w:tcPr>
          <w:p w:rsidR="00391C58" w:rsidRPr="0066427B" w:rsidRDefault="006425F9" w:rsidP="00AD0DEA">
            <w:pPr>
              <w:jc w:val="center"/>
              <w:outlineLvl w:val="0"/>
              <w:rPr>
                <w:rFonts w:ascii="Times New Roman" w:hAnsi="Times New Roman" w:cs="Times New Roman"/>
                <w:sz w:val="18"/>
                <w:szCs w:val="18"/>
              </w:rPr>
            </w:pPr>
            <w:r>
              <w:rPr>
                <w:rFonts w:ascii="Times New Roman" w:hAnsi="Times New Roman" w:cs="Times New Roman"/>
                <w:sz w:val="18"/>
                <w:szCs w:val="18"/>
              </w:rPr>
              <w:t>144 222,4</w:t>
            </w:r>
          </w:p>
        </w:tc>
        <w:tc>
          <w:tcPr>
            <w:tcW w:w="1134" w:type="dxa"/>
          </w:tcPr>
          <w:p w:rsidR="00391C58" w:rsidRPr="0066427B" w:rsidRDefault="006425F9" w:rsidP="00AD0DEA">
            <w:pPr>
              <w:jc w:val="center"/>
              <w:outlineLvl w:val="0"/>
              <w:rPr>
                <w:rFonts w:ascii="Times New Roman" w:hAnsi="Times New Roman" w:cs="Times New Roman"/>
                <w:sz w:val="18"/>
                <w:szCs w:val="18"/>
              </w:rPr>
            </w:pPr>
            <w:r>
              <w:rPr>
                <w:rFonts w:ascii="Times New Roman" w:hAnsi="Times New Roman" w:cs="Times New Roman"/>
                <w:sz w:val="18"/>
                <w:szCs w:val="18"/>
              </w:rPr>
              <w:t>28 094,6</w:t>
            </w:r>
          </w:p>
        </w:tc>
        <w:tc>
          <w:tcPr>
            <w:tcW w:w="1134"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116 127,8</w:t>
            </w:r>
          </w:p>
        </w:tc>
        <w:tc>
          <w:tcPr>
            <w:tcW w:w="1077"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1049" w:type="dxa"/>
          </w:tcPr>
          <w:p w:rsidR="00391C58" w:rsidRPr="0066427B" w:rsidRDefault="00391C58" w:rsidP="00AD0DEA">
            <w:pPr>
              <w:jc w:val="center"/>
              <w:outlineLvl w:val="0"/>
              <w:rPr>
                <w:rFonts w:ascii="Times New Roman" w:hAnsi="Times New Roman" w:cs="Times New Roman"/>
                <w:sz w:val="18"/>
                <w:szCs w:val="18"/>
              </w:rPr>
            </w:pPr>
            <w:r w:rsidRPr="0066427B">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2.9</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Региональный проект </w:t>
            </w:r>
            <w:r w:rsidRPr="00992FBD">
              <w:rPr>
                <w:rFonts w:ascii="Times New Roman" w:hAnsi="Times New Roman" w:cs="Times New Roman"/>
                <w:sz w:val="18"/>
                <w:szCs w:val="18"/>
              </w:rPr>
              <w:lastRenderedPageBreak/>
              <w:t>"Популяризация предпринимательства"</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2019 - 2020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13456,8</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807,4</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12649,4</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Количество субъектов малого и </w:t>
            </w:r>
            <w:r w:rsidRPr="00992FBD">
              <w:rPr>
                <w:rFonts w:ascii="Times New Roman" w:hAnsi="Times New Roman" w:cs="Times New Roman"/>
                <w:sz w:val="18"/>
                <w:szCs w:val="18"/>
              </w:rPr>
              <w:lastRenderedPageBreak/>
              <w:t>среднего предпринимательства (включая индивидуальных предпринимателей) в расчете на 1 тыс. человек населения</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 xml:space="preserve">Министерство инвестиций, </w:t>
            </w:r>
            <w:r w:rsidRPr="00992FBD">
              <w:rPr>
                <w:rFonts w:ascii="Times New Roman" w:hAnsi="Times New Roman" w:cs="Times New Roman"/>
                <w:sz w:val="18"/>
                <w:szCs w:val="18"/>
              </w:rPr>
              <w:lastRenderedPageBreak/>
              <w:t>развития предпринимательства и рыбного хозяйства Мурманской области, НМК "ФОРМАП"</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6670,8</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400,2</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6270,6</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6786,0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407,2</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6378,8</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2.10</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Региональный проект "Улучшение условий ведения предпринимательской деятельности"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Министерство экономического развития Мурманской области, Министерство имущественных отношений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w:t>
            </w:r>
          </w:p>
        </w:tc>
        <w:tc>
          <w:tcPr>
            <w:tcW w:w="2156" w:type="dxa"/>
            <w:vMerge w:val="restart"/>
            <w:vAlign w:val="center"/>
          </w:tcPr>
          <w:p w:rsidR="00391C58" w:rsidRPr="00992FBD" w:rsidRDefault="00236B1A" w:rsidP="00250289">
            <w:pPr>
              <w:pStyle w:val="ConsPlusNormal"/>
              <w:rPr>
                <w:rFonts w:ascii="Times New Roman" w:hAnsi="Times New Roman" w:cs="Times New Roman"/>
                <w:sz w:val="18"/>
                <w:szCs w:val="18"/>
              </w:rPr>
            </w:pPr>
            <w:hyperlink w:anchor="P237" w:history="1">
              <w:r w:rsidR="00391C58" w:rsidRPr="00992FBD">
                <w:rPr>
                  <w:rFonts w:ascii="Times New Roman" w:hAnsi="Times New Roman" w:cs="Times New Roman"/>
                  <w:color w:val="0000FF"/>
                  <w:sz w:val="18"/>
                  <w:szCs w:val="18"/>
                </w:rPr>
                <w:t>Подпрограмма 3</w:t>
              </w:r>
            </w:hyperlink>
            <w:r w:rsidR="00391C58" w:rsidRPr="00992FBD">
              <w:rPr>
                <w:rFonts w:ascii="Times New Roman" w:hAnsi="Times New Roman" w:cs="Times New Roman"/>
                <w:sz w:val="18"/>
                <w:szCs w:val="18"/>
              </w:rPr>
              <w:t>. Развитие промышленности, инновационной и научно-технической деятельности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391C58" w:rsidRDefault="00B74A72" w:rsidP="00391C58">
            <w:pPr>
              <w:pStyle w:val="ConsPlusNormal"/>
              <w:jc w:val="center"/>
              <w:rPr>
                <w:rFonts w:ascii="Times New Roman" w:hAnsi="Times New Roman" w:cs="Times New Roman"/>
                <w:sz w:val="18"/>
                <w:szCs w:val="18"/>
              </w:rPr>
            </w:pPr>
            <w:r>
              <w:rPr>
                <w:rFonts w:ascii="Times New Roman" w:hAnsi="Times New Roman" w:cs="Times New Roman"/>
                <w:sz w:val="18"/>
                <w:szCs w:val="18"/>
              </w:rPr>
              <w:t>98 211,9</w:t>
            </w:r>
          </w:p>
        </w:tc>
        <w:tc>
          <w:tcPr>
            <w:tcW w:w="1134" w:type="dxa"/>
          </w:tcPr>
          <w:p w:rsidR="00391C58" w:rsidRPr="00391C58" w:rsidRDefault="00B74A72" w:rsidP="00391C58">
            <w:pPr>
              <w:pStyle w:val="ConsPlusNormal"/>
              <w:jc w:val="center"/>
              <w:rPr>
                <w:rFonts w:ascii="Times New Roman" w:hAnsi="Times New Roman" w:cs="Times New Roman"/>
                <w:sz w:val="18"/>
                <w:szCs w:val="18"/>
              </w:rPr>
            </w:pPr>
            <w:r>
              <w:rPr>
                <w:rFonts w:ascii="Times New Roman" w:hAnsi="Times New Roman" w:cs="Times New Roman"/>
                <w:sz w:val="18"/>
                <w:szCs w:val="18"/>
              </w:rPr>
              <w:t>59 674,1</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23 506,4</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146F86" w:rsidP="00391C58">
            <w:pPr>
              <w:pStyle w:val="ConsPlusNormal"/>
              <w:jc w:val="center"/>
              <w:rPr>
                <w:rFonts w:ascii="Times New Roman" w:hAnsi="Times New Roman" w:cs="Times New Roman"/>
                <w:sz w:val="18"/>
                <w:szCs w:val="18"/>
              </w:rPr>
            </w:pPr>
            <w:r>
              <w:rPr>
                <w:rFonts w:ascii="Times New Roman" w:hAnsi="Times New Roman" w:cs="Times New Roman"/>
                <w:sz w:val="18"/>
                <w:szCs w:val="18"/>
              </w:rPr>
              <w:t>15 031,4</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 xml:space="preserve">Министерство инвестиций, развития предпринимательства и рыбного хозяйства Мурманской области, Министерство экономического развития Мурманской области, Министерство образования и науки Мурманской области, НМК "ФОРМАП", ГОБУ МРИБИ, ФГБУ "Российский фонд фундаментальных исследований", ФГБУ "Российский гуманитарный </w:t>
            </w:r>
            <w:r w:rsidRPr="00992FBD">
              <w:rPr>
                <w:rFonts w:ascii="Times New Roman" w:hAnsi="Times New Roman" w:cs="Times New Roman"/>
                <w:sz w:val="18"/>
                <w:szCs w:val="18"/>
              </w:rPr>
              <w:lastRenderedPageBreak/>
              <w:t>научный фонд", муниципальное образование город Мончегорск с подведомственной территорией</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11 460,0</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6 460,0</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1 500,0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3 500,0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15 562,1</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8 937,1</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4 000,0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2 625,0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11 363,0</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6 669,2</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2 200,0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2 493,8</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24 516,5</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15 922,7</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6 100,0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2 493,8</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27 348,0</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15 147,8</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9 706,4</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2 493,8</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6 526,3</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5 101,3</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1 425,0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391C58" w:rsidRDefault="00B74A72" w:rsidP="00391C58">
            <w:pPr>
              <w:pStyle w:val="ConsPlusNormal"/>
              <w:jc w:val="center"/>
              <w:rPr>
                <w:rFonts w:ascii="Times New Roman" w:hAnsi="Times New Roman" w:cs="Times New Roman"/>
                <w:sz w:val="18"/>
                <w:szCs w:val="18"/>
              </w:rPr>
            </w:pPr>
            <w:r>
              <w:rPr>
                <w:rFonts w:ascii="Times New Roman" w:hAnsi="Times New Roman" w:cs="Times New Roman"/>
                <w:sz w:val="18"/>
                <w:szCs w:val="18"/>
              </w:rPr>
              <w:t>1 4361,1</w:t>
            </w:r>
          </w:p>
        </w:tc>
        <w:tc>
          <w:tcPr>
            <w:tcW w:w="1134" w:type="dxa"/>
          </w:tcPr>
          <w:p w:rsidR="00391C58" w:rsidRPr="00391C58" w:rsidRDefault="00B74A72" w:rsidP="00391C58">
            <w:pPr>
              <w:pStyle w:val="ConsPlusNormal"/>
              <w:jc w:val="center"/>
              <w:rPr>
                <w:rFonts w:ascii="Times New Roman" w:hAnsi="Times New Roman" w:cs="Times New Roman"/>
                <w:sz w:val="18"/>
                <w:szCs w:val="18"/>
              </w:rPr>
            </w:pPr>
            <w:r>
              <w:rPr>
                <w:rFonts w:ascii="Times New Roman" w:hAnsi="Times New Roman" w:cs="Times New Roman"/>
                <w:sz w:val="18"/>
                <w:szCs w:val="18"/>
              </w:rPr>
              <w:t>1 436,1</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146F86" w:rsidP="00391C58">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3.1</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1. Формирование условий для реализации кластерных инициатив Мурманской области</w:t>
            </w:r>
          </w:p>
        </w:tc>
        <w:tc>
          <w:tcPr>
            <w:tcW w:w="1077" w:type="dxa"/>
            <w:vMerge w:val="restart"/>
            <w:vAlign w:val="center"/>
          </w:tcPr>
          <w:p w:rsidR="00391C58" w:rsidRPr="00992FBD" w:rsidRDefault="00391C58" w:rsidP="00146F86">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 xml:space="preserve">2014 - </w:t>
            </w:r>
            <w:r w:rsidR="00146F86">
              <w:rPr>
                <w:rFonts w:ascii="Times New Roman" w:hAnsi="Times New Roman" w:cs="Times New Roman"/>
                <w:sz w:val="18"/>
                <w:szCs w:val="18"/>
              </w:rPr>
              <w:t>2019</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50 281,4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26 775,0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23 506,4</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Обеспечение реализации совместных кластерных проектов</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Министерство экономического развития Мурманской области НМК "ФОРМАП"</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2 000,0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1 500,0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5 938,8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1 938,8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4 000,0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4 625,8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2 425,8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2 200,0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18 079,3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11 979,3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6 100,0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19 410,8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9 704,4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9 706,4</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226,7</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226,7</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3.2</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5. Реализация проекта "Мастер-план развития с.п. Териберка Кольского района"</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Обеспечение реализации совместных кластерных проектов</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НМК "ФОРМАП"</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3.3</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2. Создание промышленных (индустриальных) и технологических парков</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2015 - 2016</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организаций, осуществляющих технологические инновации, в общем количестве обследованных организаций</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 xml:space="preserve">Министерство инвестиций, развития предпринимательства и рыбного хозяйства Мурманской области, муниципальное образование город Мончегорск с </w:t>
            </w:r>
            <w:r w:rsidRPr="00992FBD">
              <w:rPr>
                <w:rFonts w:ascii="Times New Roman" w:hAnsi="Times New Roman" w:cs="Times New Roman"/>
                <w:sz w:val="18"/>
                <w:szCs w:val="18"/>
              </w:rPr>
              <w:lastRenderedPageBreak/>
              <w:t>подведомственной территорией</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3.4</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3. Оказание финансовой поддержки инновационным компаниям</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10500,0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10500,0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Доля организаций, осуществляющих технологические инновации, в общем количестве обследованных организаций.</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Доля внутренних затрат на исследования и разработки в ВРП</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ГОБУ МРИБИ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1800,0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1800,0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3.5</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4. Организация поддержки научных мероприятий, исследований и разработок</w:t>
            </w:r>
            <w:r w:rsidR="00B74A72">
              <w:rPr>
                <w:rFonts w:ascii="Times New Roman" w:hAnsi="Times New Roman" w:cs="Times New Roman"/>
                <w:sz w:val="18"/>
                <w:szCs w:val="18"/>
              </w:rPr>
              <w:t xml:space="preserve"> </w:t>
            </w:r>
            <w:r w:rsidRPr="00992FBD">
              <w:rPr>
                <w:rFonts w:ascii="Times New Roman" w:hAnsi="Times New Roman" w:cs="Times New Roman"/>
                <w:sz w:val="18"/>
                <w:szCs w:val="18"/>
              </w:rPr>
              <w:t xml:space="preserve"> в Мурманской области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391C58" w:rsidRDefault="00B74A72" w:rsidP="00391C58">
            <w:pPr>
              <w:pStyle w:val="ConsPlusNormal"/>
              <w:jc w:val="center"/>
              <w:rPr>
                <w:rFonts w:ascii="Times New Roman" w:hAnsi="Times New Roman" w:cs="Times New Roman"/>
                <w:sz w:val="18"/>
                <w:szCs w:val="18"/>
              </w:rPr>
            </w:pPr>
            <w:r>
              <w:rPr>
                <w:rFonts w:ascii="Times New Roman" w:hAnsi="Times New Roman" w:cs="Times New Roman"/>
                <w:sz w:val="18"/>
                <w:szCs w:val="18"/>
              </w:rPr>
              <w:t>35 430,5</w:t>
            </w:r>
          </w:p>
        </w:tc>
        <w:tc>
          <w:tcPr>
            <w:tcW w:w="1134" w:type="dxa"/>
          </w:tcPr>
          <w:p w:rsidR="00391C58" w:rsidRPr="00391C58" w:rsidRDefault="00B74A72" w:rsidP="00391C58">
            <w:pPr>
              <w:pStyle w:val="ConsPlusNormal"/>
              <w:jc w:val="center"/>
              <w:rPr>
                <w:rFonts w:ascii="Times New Roman" w:hAnsi="Times New Roman" w:cs="Times New Roman"/>
                <w:sz w:val="18"/>
                <w:szCs w:val="18"/>
              </w:rPr>
            </w:pPr>
            <w:r>
              <w:rPr>
                <w:rFonts w:ascii="Times New Roman" w:hAnsi="Times New Roman" w:cs="Times New Roman"/>
                <w:sz w:val="18"/>
                <w:szCs w:val="18"/>
              </w:rPr>
              <w:t>20 399,1</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4D07D9" w:rsidP="00391C58">
            <w:pPr>
              <w:pStyle w:val="ConsPlusNormal"/>
              <w:jc w:val="center"/>
              <w:rPr>
                <w:rFonts w:ascii="Times New Roman" w:hAnsi="Times New Roman" w:cs="Times New Roman"/>
                <w:sz w:val="18"/>
                <w:szCs w:val="18"/>
              </w:rPr>
            </w:pPr>
            <w:r>
              <w:rPr>
                <w:rFonts w:ascii="Times New Roman" w:hAnsi="Times New Roman" w:cs="Times New Roman"/>
                <w:sz w:val="18"/>
                <w:szCs w:val="18"/>
              </w:rPr>
              <w:t>15 031,4</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внутренних затрат на исследования и разработки в ВРП</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образования и науки Мурманской области, ФГБУ "Российский фонд фундаментальных исследований", ФГБУ "Российский гуманитарный научный фонд"</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7 660,0</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4 160,0</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3 500,0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5 723,3</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3 098,3</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2 625,0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5 437,2</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2 943,4</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2 493,8</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5 437,2</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2 943,4</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2 493,8</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5 437,2</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2 943,4</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2 493,8</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5 299,6</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3 874,6</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1 425,0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391C58" w:rsidRDefault="00B74A72" w:rsidP="00391C58">
            <w:pPr>
              <w:pStyle w:val="ConsPlusNormal"/>
              <w:jc w:val="center"/>
              <w:rPr>
                <w:rFonts w:ascii="Times New Roman" w:hAnsi="Times New Roman" w:cs="Times New Roman"/>
                <w:sz w:val="18"/>
                <w:szCs w:val="18"/>
              </w:rPr>
            </w:pPr>
            <w:r>
              <w:rPr>
                <w:rFonts w:ascii="Times New Roman" w:hAnsi="Times New Roman" w:cs="Times New Roman"/>
                <w:sz w:val="18"/>
                <w:szCs w:val="18"/>
              </w:rPr>
              <w:t>436,1</w:t>
            </w:r>
          </w:p>
        </w:tc>
        <w:tc>
          <w:tcPr>
            <w:tcW w:w="1134" w:type="dxa"/>
          </w:tcPr>
          <w:p w:rsidR="00391C58" w:rsidRPr="00391C58" w:rsidRDefault="00B74A72" w:rsidP="00391C58">
            <w:pPr>
              <w:pStyle w:val="ConsPlusNormal"/>
              <w:jc w:val="center"/>
              <w:rPr>
                <w:rFonts w:ascii="Times New Roman" w:hAnsi="Times New Roman" w:cs="Times New Roman"/>
                <w:sz w:val="18"/>
                <w:szCs w:val="18"/>
              </w:rPr>
            </w:pPr>
            <w:r>
              <w:rPr>
                <w:rFonts w:ascii="Times New Roman" w:hAnsi="Times New Roman" w:cs="Times New Roman"/>
                <w:sz w:val="18"/>
                <w:szCs w:val="18"/>
              </w:rPr>
              <w:t>436,1</w:t>
            </w:r>
          </w:p>
        </w:tc>
        <w:tc>
          <w:tcPr>
            <w:tcW w:w="1134"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77" w:type="dxa"/>
          </w:tcPr>
          <w:p w:rsidR="00391C58" w:rsidRPr="00391C58" w:rsidRDefault="00391C58" w:rsidP="00391C58">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0,0</w:t>
            </w:r>
          </w:p>
        </w:tc>
        <w:tc>
          <w:tcPr>
            <w:tcW w:w="1049" w:type="dxa"/>
          </w:tcPr>
          <w:p w:rsidR="00391C58" w:rsidRPr="00391C58" w:rsidRDefault="004D07D9" w:rsidP="00391C58">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3.6</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Региональный проект "Промышленный экспорт"</w:t>
            </w:r>
          </w:p>
        </w:tc>
        <w:tc>
          <w:tcPr>
            <w:tcW w:w="1077"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2019 - 2020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Обеспечение реализации совместных кластерных проектов</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 xml:space="preserve">Министерство инвестиций, развития предпринимательства и рыбного хозяйства Мурманской области, </w:t>
            </w:r>
            <w:r w:rsidRPr="00992FBD">
              <w:rPr>
                <w:rFonts w:ascii="Times New Roman" w:hAnsi="Times New Roman" w:cs="Times New Roman"/>
                <w:sz w:val="18"/>
                <w:szCs w:val="18"/>
              </w:rPr>
              <w:lastRenderedPageBreak/>
              <w:t>Министерство экономического развития Мурманской области, Министерство инвестиций</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ED56E7" w:rsidRPr="00992FBD" w:rsidTr="00992FBD">
        <w:tc>
          <w:tcPr>
            <w:tcW w:w="680" w:type="dxa"/>
            <w:vMerge w:val="restart"/>
            <w:vAlign w:val="center"/>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w:t>
            </w:r>
          </w:p>
        </w:tc>
        <w:tc>
          <w:tcPr>
            <w:tcW w:w="2156" w:type="dxa"/>
            <w:vMerge w:val="restart"/>
            <w:vAlign w:val="center"/>
          </w:tcPr>
          <w:p w:rsidR="00ED56E7" w:rsidRPr="00992FBD" w:rsidRDefault="00236B1A" w:rsidP="00250289">
            <w:pPr>
              <w:pStyle w:val="ConsPlusNormal"/>
              <w:rPr>
                <w:rFonts w:ascii="Times New Roman" w:hAnsi="Times New Roman" w:cs="Times New Roman"/>
                <w:sz w:val="18"/>
                <w:szCs w:val="18"/>
              </w:rPr>
            </w:pPr>
            <w:hyperlink w:anchor="P246" w:history="1">
              <w:r w:rsidR="00ED56E7" w:rsidRPr="00992FBD">
                <w:rPr>
                  <w:rFonts w:ascii="Times New Roman" w:hAnsi="Times New Roman" w:cs="Times New Roman"/>
                  <w:color w:val="0000FF"/>
                  <w:sz w:val="18"/>
                  <w:szCs w:val="18"/>
                </w:rPr>
                <w:t>Подпрограмма 4</w:t>
              </w:r>
            </w:hyperlink>
            <w:r w:rsidR="00ED56E7" w:rsidRPr="00992FBD">
              <w:rPr>
                <w:rFonts w:ascii="Times New Roman" w:hAnsi="Times New Roman" w:cs="Times New Roman"/>
                <w:sz w:val="18"/>
                <w:szCs w:val="18"/>
              </w:rPr>
              <w:t>. Развитие внешнеэкономических связей, туризма и торговой деятельности в регионе</w:t>
            </w:r>
          </w:p>
        </w:tc>
        <w:tc>
          <w:tcPr>
            <w:tcW w:w="1077" w:type="dxa"/>
            <w:vMerge w:val="restart"/>
            <w:vAlign w:val="center"/>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ED56E7" w:rsidRPr="00953814" w:rsidRDefault="004D07D9" w:rsidP="00AD0DEA">
            <w:pPr>
              <w:jc w:val="center"/>
              <w:outlineLvl w:val="0"/>
              <w:rPr>
                <w:rFonts w:ascii="Times New Roman" w:hAnsi="Times New Roman"/>
                <w:sz w:val="18"/>
                <w:szCs w:val="18"/>
              </w:rPr>
            </w:pPr>
            <w:r>
              <w:rPr>
                <w:rFonts w:ascii="Times New Roman" w:hAnsi="Times New Roman"/>
                <w:sz w:val="18"/>
                <w:szCs w:val="18"/>
              </w:rPr>
              <w:t>599 270,2</w:t>
            </w:r>
          </w:p>
        </w:tc>
        <w:tc>
          <w:tcPr>
            <w:tcW w:w="1134" w:type="dxa"/>
          </w:tcPr>
          <w:p w:rsidR="00ED56E7" w:rsidRPr="00953814" w:rsidRDefault="004D07D9" w:rsidP="00AD0DEA">
            <w:pPr>
              <w:jc w:val="center"/>
              <w:outlineLvl w:val="0"/>
              <w:rPr>
                <w:rFonts w:ascii="Times New Roman" w:hAnsi="Times New Roman"/>
                <w:sz w:val="18"/>
                <w:szCs w:val="18"/>
              </w:rPr>
            </w:pPr>
            <w:r>
              <w:rPr>
                <w:rFonts w:ascii="Times New Roman" w:hAnsi="Times New Roman"/>
                <w:sz w:val="18"/>
                <w:szCs w:val="18"/>
              </w:rPr>
              <w:t>329 207,2</w:t>
            </w:r>
          </w:p>
        </w:tc>
        <w:tc>
          <w:tcPr>
            <w:tcW w:w="1134" w:type="dxa"/>
          </w:tcPr>
          <w:p w:rsidR="00ED56E7" w:rsidRPr="00953814" w:rsidRDefault="00ED56E7" w:rsidP="00AD0DEA">
            <w:pPr>
              <w:jc w:val="center"/>
              <w:outlineLvl w:val="0"/>
              <w:rPr>
                <w:rFonts w:ascii="Times New Roman" w:hAnsi="Times New Roman"/>
                <w:sz w:val="18"/>
                <w:szCs w:val="18"/>
              </w:rPr>
            </w:pPr>
            <w:r w:rsidRPr="00953814">
              <w:rPr>
                <w:rFonts w:ascii="Times New Roman" w:hAnsi="Times New Roman"/>
                <w:sz w:val="18"/>
                <w:szCs w:val="18"/>
              </w:rPr>
              <w:t>202 968,8</w:t>
            </w:r>
          </w:p>
        </w:tc>
        <w:tc>
          <w:tcPr>
            <w:tcW w:w="1077" w:type="dxa"/>
          </w:tcPr>
          <w:p w:rsidR="00ED56E7" w:rsidRPr="00953814" w:rsidRDefault="00ED56E7" w:rsidP="00AD0DEA">
            <w:pPr>
              <w:jc w:val="center"/>
              <w:outlineLvl w:val="0"/>
              <w:rPr>
                <w:rFonts w:ascii="Times New Roman" w:hAnsi="Times New Roman"/>
                <w:sz w:val="18"/>
                <w:szCs w:val="18"/>
              </w:rPr>
            </w:pPr>
            <w:r w:rsidRPr="00953814">
              <w:rPr>
                <w:rFonts w:ascii="Times New Roman" w:hAnsi="Times New Roman"/>
                <w:sz w:val="18"/>
                <w:szCs w:val="18"/>
              </w:rPr>
              <w:t>23 750,2</w:t>
            </w:r>
          </w:p>
        </w:tc>
        <w:tc>
          <w:tcPr>
            <w:tcW w:w="1049" w:type="dxa"/>
          </w:tcPr>
          <w:p w:rsidR="00ED56E7" w:rsidRPr="00953814" w:rsidRDefault="00ED56E7" w:rsidP="00AD0DEA">
            <w:pPr>
              <w:jc w:val="center"/>
              <w:outlineLvl w:val="0"/>
              <w:rPr>
                <w:rFonts w:ascii="Times New Roman" w:hAnsi="Times New Roman"/>
                <w:sz w:val="18"/>
                <w:szCs w:val="18"/>
              </w:rPr>
            </w:pPr>
            <w:r w:rsidRPr="00953814">
              <w:rPr>
                <w:rFonts w:ascii="Times New Roman" w:hAnsi="Times New Roman"/>
                <w:sz w:val="18"/>
                <w:szCs w:val="18"/>
              </w:rPr>
              <w:t>43 344,0</w:t>
            </w:r>
          </w:p>
        </w:tc>
        <w:tc>
          <w:tcPr>
            <w:tcW w:w="2914" w:type="dxa"/>
            <w:vMerge w:val="restart"/>
            <w:vAlign w:val="center"/>
          </w:tcPr>
          <w:p w:rsidR="00ED56E7" w:rsidRPr="00992FBD" w:rsidRDefault="00ED56E7" w:rsidP="00250289">
            <w:pPr>
              <w:pStyle w:val="ConsPlusNormal"/>
              <w:rPr>
                <w:rFonts w:ascii="Times New Roman" w:hAnsi="Times New Roman" w:cs="Times New Roman"/>
                <w:sz w:val="18"/>
                <w:szCs w:val="18"/>
              </w:rPr>
            </w:pPr>
          </w:p>
        </w:tc>
        <w:tc>
          <w:tcPr>
            <w:tcW w:w="2381" w:type="dxa"/>
            <w:vMerge w:val="restart"/>
            <w:vAlign w:val="center"/>
          </w:tcPr>
          <w:p w:rsidR="00ED56E7" w:rsidRPr="000950E2" w:rsidRDefault="00ED56E7" w:rsidP="00250289">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t>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 Министерство транспорта и дорожного хозяйства Мурманской области, Министерство строительства и территориального развития Мурманской области, Министерство культуры Мурманской области, Министерство информационной политики Мурманской области, Автономная некоммерческая организация по развитию конгрессно-выставочной деятельности "Мурманконгресс", Комитет по туризму Мурманской области, муниципальное образование г. Кировск</w:t>
            </w: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47 169,5</w:t>
            </w:r>
          </w:p>
        </w:tc>
        <w:tc>
          <w:tcPr>
            <w:tcW w:w="1134"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30 169,5</w:t>
            </w:r>
          </w:p>
        </w:tc>
        <w:tc>
          <w:tcPr>
            <w:tcW w:w="1134"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0,0</w:t>
            </w:r>
          </w:p>
        </w:tc>
        <w:tc>
          <w:tcPr>
            <w:tcW w:w="1077"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3 000,0</w:t>
            </w:r>
          </w:p>
        </w:tc>
        <w:tc>
          <w:tcPr>
            <w:tcW w:w="1049"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14 000,0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0950E2" w:rsidRDefault="00ED56E7" w:rsidP="00250289">
            <w:pPr>
              <w:spacing w:after="0" w:line="240" w:lineRule="auto"/>
              <w:rPr>
                <w:rFonts w:ascii="Times New Roman" w:hAnsi="Times New Roman" w:cs="Times New Roman"/>
                <w:sz w:val="18"/>
                <w:szCs w:val="18"/>
              </w:rPr>
            </w:pP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38 918,3</w:t>
            </w:r>
          </w:p>
        </w:tc>
        <w:tc>
          <w:tcPr>
            <w:tcW w:w="1134"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26 918,3</w:t>
            </w:r>
          </w:p>
        </w:tc>
        <w:tc>
          <w:tcPr>
            <w:tcW w:w="1134"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0,0</w:t>
            </w:r>
          </w:p>
        </w:tc>
        <w:tc>
          <w:tcPr>
            <w:tcW w:w="1077"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6 000,0</w:t>
            </w:r>
          </w:p>
        </w:tc>
        <w:tc>
          <w:tcPr>
            <w:tcW w:w="1049"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6 000,0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0950E2" w:rsidRDefault="00ED56E7" w:rsidP="00250289">
            <w:pPr>
              <w:spacing w:after="0" w:line="240" w:lineRule="auto"/>
              <w:rPr>
                <w:rFonts w:ascii="Times New Roman" w:hAnsi="Times New Roman" w:cs="Times New Roman"/>
                <w:sz w:val="18"/>
                <w:szCs w:val="18"/>
              </w:rPr>
            </w:pP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36 355,9</w:t>
            </w:r>
          </w:p>
        </w:tc>
        <w:tc>
          <w:tcPr>
            <w:tcW w:w="1134"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24 355,9</w:t>
            </w:r>
          </w:p>
        </w:tc>
        <w:tc>
          <w:tcPr>
            <w:tcW w:w="1134"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0,0</w:t>
            </w:r>
          </w:p>
        </w:tc>
        <w:tc>
          <w:tcPr>
            <w:tcW w:w="1077"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6 000,0</w:t>
            </w:r>
          </w:p>
        </w:tc>
        <w:tc>
          <w:tcPr>
            <w:tcW w:w="1049"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6 000,0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0950E2" w:rsidRDefault="00ED56E7" w:rsidP="00250289">
            <w:pPr>
              <w:spacing w:after="0" w:line="240" w:lineRule="auto"/>
              <w:rPr>
                <w:rFonts w:ascii="Times New Roman" w:hAnsi="Times New Roman" w:cs="Times New Roman"/>
                <w:sz w:val="18"/>
                <w:szCs w:val="18"/>
              </w:rPr>
            </w:pP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177 560,5</w:t>
            </w:r>
          </w:p>
        </w:tc>
        <w:tc>
          <w:tcPr>
            <w:tcW w:w="1134"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89 990,8</w:t>
            </w:r>
          </w:p>
        </w:tc>
        <w:tc>
          <w:tcPr>
            <w:tcW w:w="1134"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82 422,4</w:t>
            </w:r>
          </w:p>
        </w:tc>
        <w:tc>
          <w:tcPr>
            <w:tcW w:w="1077"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147,3</w:t>
            </w:r>
          </w:p>
        </w:tc>
        <w:tc>
          <w:tcPr>
            <w:tcW w:w="1049"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5 000,0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0950E2" w:rsidRDefault="00ED56E7" w:rsidP="00250289">
            <w:pPr>
              <w:spacing w:after="0" w:line="240" w:lineRule="auto"/>
              <w:rPr>
                <w:rFonts w:ascii="Times New Roman" w:hAnsi="Times New Roman" w:cs="Times New Roman"/>
                <w:sz w:val="18"/>
                <w:szCs w:val="18"/>
              </w:rPr>
            </w:pP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20 724,7</w:t>
            </w:r>
          </w:p>
        </w:tc>
        <w:tc>
          <w:tcPr>
            <w:tcW w:w="1134"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20 724,7</w:t>
            </w:r>
          </w:p>
        </w:tc>
        <w:tc>
          <w:tcPr>
            <w:tcW w:w="1134"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0,0</w:t>
            </w:r>
          </w:p>
        </w:tc>
        <w:tc>
          <w:tcPr>
            <w:tcW w:w="1077"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0,0</w:t>
            </w:r>
          </w:p>
        </w:tc>
        <w:tc>
          <w:tcPr>
            <w:tcW w:w="1049"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0950E2" w:rsidRDefault="00ED56E7" w:rsidP="00250289">
            <w:pPr>
              <w:spacing w:after="0" w:line="240" w:lineRule="auto"/>
              <w:rPr>
                <w:rFonts w:ascii="Times New Roman" w:hAnsi="Times New Roman" w:cs="Times New Roman"/>
                <w:sz w:val="18"/>
                <w:szCs w:val="18"/>
              </w:rPr>
            </w:pP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15 962,0</w:t>
            </w:r>
          </w:p>
        </w:tc>
        <w:tc>
          <w:tcPr>
            <w:tcW w:w="1134"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15 962,0</w:t>
            </w:r>
          </w:p>
        </w:tc>
        <w:tc>
          <w:tcPr>
            <w:tcW w:w="1134"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0,0</w:t>
            </w:r>
          </w:p>
        </w:tc>
        <w:tc>
          <w:tcPr>
            <w:tcW w:w="1077"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0,0</w:t>
            </w:r>
          </w:p>
        </w:tc>
        <w:tc>
          <w:tcPr>
            <w:tcW w:w="1049"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0950E2" w:rsidRDefault="00ED56E7" w:rsidP="00250289">
            <w:pPr>
              <w:spacing w:after="0" w:line="240" w:lineRule="auto"/>
              <w:rPr>
                <w:rFonts w:ascii="Times New Roman" w:hAnsi="Times New Roman" w:cs="Times New Roman"/>
                <w:sz w:val="18"/>
                <w:szCs w:val="18"/>
              </w:rPr>
            </w:pP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2020</w:t>
            </w:r>
          </w:p>
        </w:tc>
        <w:tc>
          <w:tcPr>
            <w:tcW w:w="1158" w:type="dxa"/>
          </w:tcPr>
          <w:p w:rsidR="00ED56E7" w:rsidRPr="00953814" w:rsidRDefault="004D07D9" w:rsidP="00AD0DEA">
            <w:pPr>
              <w:jc w:val="center"/>
              <w:rPr>
                <w:rFonts w:ascii="Times New Roman" w:hAnsi="Times New Roman"/>
                <w:sz w:val="18"/>
                <w:szCs w:val="18"/>
              </w:rPr>
            </w:pPr>
            <w:r>
              <w:rPr>
                <w:rFonts w:ascii="Times New Roman" w:hAnsi="Times New Roman"/>
                <w:sz w:val="18"/>
                <w:szCs w:val="18"/>
              </w:rPr>
              <w:t>262 579,3</w:t>
            </w:r>
          </w:p>
        </w:tc>
        <w:tc>
          <w:tcPr>
            <w:tcW w:w="1134" w:type="dxa"/>
          </w:tcPr>
          <w:p w:rsidR="00ED56E7" w:rsidRPr="00953814" w:rsidRDefault="004D07D9" w:rsidP="00AD0DEA">
            <w:pPr>
              <w:jc w:val="center"/>
              <w:rPr>
                <w:rFonts w:ascii="Times New Roman" w:hAnsi="Times New Roman"/>
                <w:sz w:val="18"/>
                <w:szCs w:val="18"/>
              </w:rPr>
            </w:pPr>
            <w:r>
              <w:rPr>
                <w:rFonts w:ascii="Times New Roman" w:hAnsi="Times New Roman"/>
                <w:sz w:val="18"/>
                <w:szCs w:val="18"/>
              </w:rPr>
              <w:t>121 086,0</w:t>
            </w:r>
          </w:p>
        </w:tc>
        <w:tc>
          <w:tcPr>
            <w:tcW w:w="1134"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120 546,4</w:t>
            </w:r>
          </w:p>
        </w:tc>
        <w:tc>
          <w:tcPr>
            <w:tcW w:w="1077"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8 602,9</w:t>
            </w:r>
          </w:p>
        </w:tc>
        <w:tc>
          <w:tcPr>
            <w:tcW w:w="1049" w:type="dxa"/>
          </w:tcPr>
          <w:p w:rsidR="00ED56E7" w:rsidRPr="00953814" w:rsidRDefault="00ED56E7" w:rsidP="00AD0DEA">
            <w:pPr>
              <w:jc w:val="center"/>
              <w:rPr>
                <w:rFonts w:ascii="Times New Roman" w:hAnsi="Times New Roman"/>
                <w:sz w:val="18"/>
                <w:szCs w:val="18"/>
              </w:rPr>
            </w:pPr>
            <w:r w:rsidRPr="00953814">
              <w:rPr>
                <w:rFonts w:ascii="Times New Roman" w:hAnsi="Times New Roman"/>
                <w:sz w:val="18"/>
                <w:szCs w:val="18"/>
              </w:rPr>
              <w:t>12 344,0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0950E2" w:rsidRDefault="00ED56E7"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4.1</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391C58">
              <w:rPr>
                <w:rFonts w:ascii="Times New Roman" w:hAnsi="Times New Roman" w:cs="Times New Roman"/>
                <w:sz w:val="18"/>
                <w:szCs w:val="18"/>
              </w:rPr>
              <w:t xml:space="preserve">Основное мероприятие 1. Содействие в подготовке и проведении приоритетных конгрессно-выставочных и презентационных мероприятий </w:t>
            </w:r>
            <w:r w:rsidRPr="00391C58">
              <w:rPr>
                <w:rFonts w:ascii="Times New Roman" w:hAnsi="Times New Roman" w:cs="Times New Roman"/>
                <w:sz w:val="18"/>
                <w:szCs w:val="18"/>
              </w:rPr>
              <w:lastRenderedPageBreak/>
              <w:t>регионального, межрегионального и международного значения на территории региона и Российской Федерации, а также за рубежом</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11BB7" w:rsidRDefault="004A04F0"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123 164,2</w:t>
            </w:r>
          </w:p>
        </w:tc>
        <w:tc>
          <w:tcPr>
            <w:tcW w:w="1134" w:type="dxa"/>
          </w:tcPr>
          <w:p w:rsidR="00391C58" w:rsidRPr="00911BB7" w:rsidRDefault="004A04F0"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98 164,2</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25 000,0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Количество приоритетных с точки зрения развития экономики региона конгрессно-выставочных и презентационных мероприятий регионального, межрегионального и международного значения, проведенных на территории </w:t>
            </w:r>
            <w:r w:rsidRPr="00992FBD">
              <w:rPr>
                <w:rFonts w:ascii="Times New Roman" w:hAnsi="Times New Roman" w:cs="Times New Roman"/>
                <w:sz w:val="18"/>
                <w:szCs w:val="18"/>
              </w:rPr>
              <w:lastRenderedPageBreak/>
              <w:t>региона и за его пределами</w:t>
            </w:r>
          </w:p>
        </w:tc>
        <w:tc>
          <w:tcPr>
            <w:tcW w:w="2381" w:type="dxa"/>
            <w:vMerge w:val="restart"/>
            <w:vAlign w:val="center"/>
          </w:tcPr>
          <w:p w:rsidR="00391C58" w:rsidRPr="000950E2" w:rsidRDefault="00391C58" w:rsidP="00250289">
            <w:pPr>
              <w:pStyle w:val="ConsPlusNormal"/>
              <w:jc w:val="center"/>
              <w:rPr>
                <w:rFonts w:ascii="Times New Roman" w:hAnsi="Times New Roman" w:cs="Times New Roman"/>
                <w:sz w:val="18"/>
                <w:szCs w:val="18"/>
              </w:rPr>
            </w:pPr>
            <w:r w:rsidRPr="00391C58">
              <w:rPr>
                <w:rFonts w:ascii="Times New Roman" w:hAnsi="Times New Roman" w:cs="Times New Roman"/>
                <w:sz w:val="18"/>
                <w:szCs w:val="18"/>
              </w:rPr>
              <w:lastRenderedPageBreak/>
              <w:t xml:space="preserve">Министерство экономического развития Мурманской области, Министерство культуры Мурманской области, Министерство информационной политики </w:t>
            </w:r>
            <w:r w:rsidRPr="00391C58">
              <w:rPr>
                <w:rFonts w:ascii="Times New Roman" w:hAnsi="Times New Roman" w:cs="Times New Roman"/>
                <w:sz w:val="18"/>
                <w:szCs w:val="18"/>
              </w:rPr>
              <w:lastRenderedPageBreak/>
              <w:t>Мурманской, области Автономная некоммерческая организация по развитию конгрессно-выставочной деятельности "Мурманконгресс"</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19 500,0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9 500,0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10 000,0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12 904,4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7 904,4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5 000,0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9 463,0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4 463,0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5 000,0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17 981,6</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12 981,6</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5 000,0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15 512,7</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15 512,7</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10 951,3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10 951,3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11BB7" w:rsidRDefault="004A04F0"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36 851,2</w:t>
            </w:r>
          </w:p>
        </w:tc>
        <w:tc>
          <w:tcPr>
            <w:tcW w:w="1134" w:type="dxa"/>
          </w:tcPr>
          <w:p w:rsidR="00391C58" w:rsidRPr="00911BB7" w:rsidRDefault="004A04F0"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36 851,2</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4.2</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2. Содействие в подготовке и проведении празднования 100-летия основания г. Мурманска</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2014 - 2016</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47822,8</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26822,8</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15000,0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6000,0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Количество приоритетных с точки зрения развития экономики региона конгрессно-выставочных и презентационных мероприятий регионального, межрегионального и международного значения, проведенных на территории региона и за его пределами</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15700,0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8700,0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3000,0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14190,9</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7190,9</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6000,0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17931,8</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10931,8</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6000,0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1000,0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4.3</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3. Координация реализации внешнеэкономических, международных и межрегиональных соглашений, международных программ на территории региона</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784,0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784,0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Объем финансовых и материальных ресурсов, поступивших в Мурманскую область из-за рубежа в рамках реализации международных программ и соглашений</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195,0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195,0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89,0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89,0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4.4</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4. Продвижение Мурманской области как привлекательного для туристов региона</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21 419,3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21 419,3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Объем туристического потока Мурманской области.</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Численность лиц, размещенных в коллективных средствах размещения Мурманской области</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 xml:space="preserve">Министерство экономического развития Мурманской области, Министерство инвестиций, развития </w:t>
            </w:r>
            <w:r w:rsidRPr="00992FBD">
              <w:rPr>
                <w:rFonts w:ascii="Times New Roman" w:hAnsi="Times New Roman" w:cs="Times New Roman"/>
                <w:sz w:val="18"/>
                <w:szCs w:val="18"/>
              </w:rPr>
              <w:lastRenderedPageBreak/>
              <w:t>предпринимательства и рыбного хозяйства Мурманской области, Комитет по туризму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6 113,2</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6 113,2</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5 733,7</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5 733,7</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3 633,1</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3 633,1</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1 928,6</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1 928,6</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1 200,4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1 200,4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2 810,4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2 810,4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5. Государственная поддержка субъектов туриндустрии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11BB7" w:rsidRDefault="0083317F"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54 200,3</w:t>
            </w:r>
          </w:p>
        </w:tc>
        <w:tc>
          <w:tcPr>
            <w:tcW w:w="1134" w:type="dxa"/>
          </w:tcPr>
          <w:p w:rsidR="00391C58" w:rsidRPr="00911BB7" w:rsidRDefault="0083317F"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00391C58" w:rsidRPr="00911BB7">
              <w:rPr>
                <w:rFonts w:ascii="Times New Roman" w:hAnsi="Times New Roman" w:cs="Times New Roman"/>
                <w:sz w:val="18"/>
                <w:szCs w:val="18"/>
              </w:rPr>
              <w:t>4 200,3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Объем туристического потока Мурманской области.</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Численность лиц, размещенных в коллективных средствах размещения Мурманской области</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 Комитет по туризму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4 200,0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4 200,0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4 200,0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4 200,0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4 200,0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4 200,0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1 200,0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1 200,0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3 200,0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3 200,0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4 200,0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4 200,0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11BB7" w:rsidRDefault="0083317F"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391C58" w:rsidRPr="00911BB7">
              <w:rPr>
                <w:rFonts w:ascii="Times New Roman" w:hAnsi="Times New Roman" w:cs="Times New Roman"/>
                <w:sz w:val="18"/>
                <w:szCs w:val="18"/>
              </w:rPr>
              <w:t>3 000,3</w:t>
            </w:r>
          </w:p>
        </w:tc>
        <w:tc>
          <w:tcPr>
            <w:tcW w:w="1134" w:type="dxa"/>
          </w:tcPr>
          <w:p w:rsidR="00391C58" w:rsidRPr="00911BB7" w:rsidRDefault="0083317F"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391C58" w:rsidRPr="00911BB7">
              <w:rPr>
                <w:rFonts w:ascii="Times New Roman" w:hAnsi="Times New Roman" w:cs="Times New Roman"/>
                <w:sz w:val="18"/>
                <w:szCs w:val="18"/>
              </w:rPr>
              <w:t>3 000,3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ED56E7" w:rsidRPr="00992FBD" w:rsidTr="00992FBD">
        <w:tc>
          <w:tcPr>
            <w:tcW w:w="680" w:type="dxa"/>
            <w:vMerge w:val="restart"/>
            <w:vAlign w:val="center"/>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4.6</w:t>
            </w:r>
          </w:p>
        </w:tc>
        <w:tc>
          <w:tcPr>
            <w:tcW w:w="2156" w:type="dxa"/>
            <w:vMerge w:val="restart"/>
            <w:vAlign w:val="center"/>
          </w:tcPr>
          <w:p w:rsidR="00ED56E7" w:rsidRPr="00992FBD" w:rsidRDefault="00ED56E7"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6. Формирование туристско-рекреационного кластера</w:t>
            </w:r>
          </w:p>
        </w:tc>
        <w:tc>
          <w:tcPr>
            <w:tcW w:w="1077" w:type="dxa"/>
            <w:vMerge w:val="restart"/>
            <w:vAlign w:val="center"/>
          </w:tcPr>
          <w:p w:rsidR="00ED56E7" w:rsidRPr="00992FBD" w:rsidRDefault="00ED56E7" w:rsidP="00ED56E7">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w:t>
            </w:r>
            <w:r>
              <w:rPr>
                <w:rFonts w:ascii="Times New Roman" w:hAnsi="Times New Roman" w:cs="Times New Roman"/>
                <w:sz w:val="18"/>
                <w:szCs w:val="18"/>
              </w:rPr>
              <w:t>20</w:t>
            </w: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ED56E7" w:rsidRPr="00953814" w:rsidRDefault="0083317F" w:rsidP="00AD0DEA">
            <w:pPr>
              <w:jc w:val="center"/>
              <w:outlineLvl w:val="0"/>
              <w:rPr>
                <w:rFonts w:ascii="Times New Roman" w:hAnsi="Times New Roman"/>
                <w:sz w:val="18"/>
                <w:szCs w:val="18"/>
              </w:rPr>
            </w:pPr>
            <w:r>
              <w:rPr>
                <w:rFonts w:ascii="Times New Roman" w:hAnsi="Times New Roman"/>
                <w:sz w:val="18"/>
                <w:szCs w:val="18"/>
              </w:rPr>
              <w:t>345 541,0</w:t>
            </w:r>
          </w:p>
        </w:tc>
        <w:tc>
          <w:tcPr>
            <w:tcW w:w="1134" w:type="dxa"/>
          </w:tcPr>
          <w:p w:rsidR="00ED56E7" w:rsidRPr="00953814" w:rsidRDefault="0083317F" w:rsidP="00AD0DEA">
            <w:pPr>
              <w:jc w:val="center"/>
              <w:outlineLvl w:val="0"/>
              <w:rPr>
                <w:rFonts w:ascii="Times New Roman" w:hAnsi="Times New Roman"/>
                <w:sz w:val="18"/>
                <w:szCs w:val="18"/>
              </w:rPr>
            </w:pPr>
            <w:r>
              <w:rPr>
                <w:rFonts w:ascii="Times New Roman" w:hAnsi="Times New Roman"/>
                <w:sz w:val="18"/>
                <w:szCs w:val="18"/>
              </w:rPr>
              <w:t>121 478,0</w:t>
            </w:r>
          </w:p>
        </w:tc>
        <w:tc>
          <w:tcPr>
            <w:tcW w:w="1134" w:type="dxa"/>
          </w:tcPr>
          <w:p w:rsidR="00ED56E7" w:rsidRPr="00953814" w:rsidRDefault="00ED56E7" w:rsidP="00AD0DEA">
            <w:pPr>
              <w:jc w:val="center"/>
              <w:outlineLvl w:val="0"/>
              <w:rPr>
                <w:rFonts w:ascii="Times New Roman" w:hAnsi="Times New Roman"/>
                <w:sz w:val="18"/>
                <w:szCs w:val="18"/>
              </w:rPr>
            </w:pPr>
            <w:r w:rsidRPr="00953814">
              <w:rPr>
                <w:rFonts w:ascii="Times New Roman" w:hAnsi="Times New Roman"/>
                <w:sz w:val="18"/>
                <w:szCs w:val="18"/>
              </w:rPr>
              <w:t>202 968,8</w:t>
            </w:r>
          </w:p>
        </w:tc>
        <w:tc>
          <w:tcPr>
            <w:tcW w:w="1077" w:type="dxa"/>
          </w:tcPr>
          <w:p w:rsidR="00ED56E7" w:rsidRPr="00953814" w:rsidRDefault="00ED56E7" w:rsidP="00AD0DEA">
            <w:pPr>
              <w:jc w:val="center"/>
              <w:outlineLvl w:val="0"/>
              <w:rPr>
                <w:rFonts w:ascii="Times New Roman" w:hAnsi="Times New Roman"/>
                <w:sz w:val="18"/>
                <w:szCs w:val="18"/>
              </w:rPr>
            </w:pPr>
            <w:r w:rsidRPr="00953814">
              <w:rPr>
                <w:rFonts w:ascii="Times New Roman" w:hAnsi="Times New Roman"/>
                <w:sz w:val="18"/>
                <w:szCs w:val="18"/>
              </w:rPr>
              <w:t>8 750,2</w:t>
            </w:r>
          </w:p>
        </w:tc>
        <w:tc>
          <w:tcPr>
            <w:tcW w:w="1049" w:type="dxa"/>
          </w:tcPr>
          <w:p w:rsidR="00ED56E7" w:rsidRPr="00953814" w:rsidRDefault="00ED56E7" w:rsidP="00AD0DEA">
            <w:pPr>
              <w:jc w:val="center"/>
              <w:outlineLvl w:val="0"/>
              <w:rPr>
                <w:rFonts w:ascii="Times New Roman" w:hAnsi="Times New Roman"/>
                <w:sz w:val="18"/>
                <w:szCs w:val="18"/>
              </w:rPr>
            </w:pPr>
            <w:r w:rsidRPr="00953814">
              <w:rPr>
                <w:rFonts w:ascii="Times New Roman" w:hAnsi="Times New Roman"/>
                <w:sz w:val="18"/>
                <w:szCs w:val="18"/>
              </w:rPr>
              <w:t>12 344,0</w:t>
            </w:r>
          </w:p>
        </w:tc>
        <w:tc>
          <w:tcPr>
            <w:tcW w:w="2914" w:type="dxa"/>
            <w:vMerge w:val="restart"/>
            <w:vAlign w:val="center"/>
          </w:tcPr>
          <w:p w:rsidR="00ED56E7" w:rsidRPr="00992FBD" w:rsidRDefault="00ED56E7"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Объем туристического потока Мурманской области.</w:t>
            </w:r>
          </w:p>
          <w:p w:rsidR="00ED56E7" w:rsidRPr="00992FBD" w:rsidRDefault="00ED56E7"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Численность лиц, размещенных в коллективных средствах размещения Мурманской области</w:t>
            </w:r>
          </w:p>
        </w:tc>
        <w:tc>
          <w:tcPr>
            <w:tcW w:w="2381" w:type="dxa"/>
            <w:vMerge w:val="restart"/>
            <w:vAlign w:val="center"/>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Министерство транспорта и дорожного хозяйства Мурманской области, Министерство строительства Мурманской области, Комитет по туризму Мурманской области</w:t>
            </w: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077"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049"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500,0</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500,0</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077"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049"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250,0</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250,0</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077"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049"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155 661,3</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73 091,6</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82 422,4</w:t>
            </w:r>
          </w:p>
        </w:tc>
        <w:tc>
          <w:tcPr>
            <w:tcW w:w="1077"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147,3</w:t>
            </w:r>
          </w:p>
        </w:tc>
        <w:tc>
          <w:tcPr>
            <w:tcW w:w="1049"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077"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049"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077"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1049"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0,0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ED56E7" w:rsidRPr="00992FBD" w:rsidTr="00992FBD">
        <w:tc>
          <w:tcPr>
            <w:tcW w:w="680" w:type="dxa"/>
            <w:vMerge/>
          </w:tcPr>
          <w:p w:rsidR="00ED56E7" w:rsidRPr="00992FBD" w:rsidRDefault="00ED56E7" w:rsidP="00250289">
            <w:pPr>
              <w:spacing w:after="0" w:line="240" w:lineRule="auto"/>
              <w:rPr>
                <w:rFonts w:ascii="Times New Roman" w:hAnsi="Times New Roman" w:cs="Times New Roman"/>
                <w:sz w:val="18"/>
                <w:szCs w:val="18"/>
              </w:rPr>
            </w:pPr>
          </w:p>
        </w:tc>
        <w:tc>
          <w:tcPr>
            <w:tcW w:w="2156" w:type="dxa"/>
            <w:vMerge/>
          </w:tcPr>
          <w:p w:rsidR="00ED56E7" w:rsidRPr="00992FBD" w:rsidRDefault="00ED56E7" w:rsidP="00250289">
            <w:pPr>
              <w:spacing w:after="0" w:line="240" w:lineRule="auto"/>
              <w:rPr>
                <w:rFonts w:ascii="Times New Roman" w:hAnsi="Times New Roman" w:cs="Times New Roman"/>
                <w:sz w:val="18"/>
                <w:szCs w:val="18"/>
              </w:rPr>
            </w:pPr>
          </w:p>
        </w:tc>
        <w:tc>
          <w:tcPr>
            <w:tcW w:w="1077" w:type="dxa"/>
            <w:vMerge/>
          </w:tcPr>
          <w:p w:rsidR="00ED56E7" w:rsidRPr="00992FBD" w:rsidRDefault="00ED56E7" w:rsidP="00250289">
            <w:pPr>
              <w:spacing w:after="0" w:line="240" w:lineRule="auto"/>
              <w:rPr>
                <w:rFonts w:ascii="Times New Roman" w:hAnsi="Times New Roman" w:cs="Times New Roman"/>
                <w:sz w:val="18"/>
                <w:szCs w:val="18"/>
              </w:rPr>
            </w:pPr>
          </w:p>
        </w:tc>
        <w:tc>
          <w:tcPr>
            <w:tcW w:w="1309" w:type="dxa"/>
          </w:tcPr>
          <w:p w:rsidR="00ED56E7" w:rsidRPr="00992FBD" w:rsidRDefault="00ED56E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2020</w:t>
            </w:r>
          </w:p>
        </w:tc>
        <w:tc>
          <w:tcPr>
            <w:tcW w:w="1158"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189 129,7</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47 636,4</w:t>
            </w:r>
          </w:p>
        </w:tc>
        <w:tc>
          <w:tcPr>
            <w:tcW w:w="1134"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120 546,4</w:t>
            </w:r>
          </w:p>
        </w:tc>
        <w:tc>
          <w:tcPr>
            <w:tcW w:w="1077"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8 602,9</w:t>
            </w:r>
          </w:p>
        </w:tc>
        <w:tc>
          <w:tcPr>
            <w:tcW w:w="1049" w:type="dxa"/>
          </w:tcPr>
          <w:p w:rsidR="00ED56E7" w:rsidRPr="00953814" w:rsidRDefault="00ED56E7" w:rsidP="00AD0DEA">
            <w:pPr>
              <w:jc w:val="center"/>
              <w:outlineLvl w:val="0"/>
              <w:rPr>
                <w:rFonts w:ascii="Times New Roman" w:eastAsia="Times New Roman" w:hAnsi="Times New Roman"/>
                <w:sz w:val="18"/>
                <w:szCs w:val="18"/>
              </w:rPr>
            </w:pPr>
            <w:r w:rsidRPr="00953814">
              <w:rPr>
                <w:rFonts w:ascii="Times New Roman" w:eastAsia="Times New Roman" w:hAnsi="Times New Roman"/>
                <w:sz w:val="18"/>
                <w:szCs w:val="18"/>
              </w:rPr>
              <w:t>12 344,0</w:t>
            </w:r>
          </w:p>
        </w:tc>
        <w:tc>
          <w:tcPr>
            <w:tcW w:w="2914" w:type="dxa"/>
            <w:vMerge/>
          </w:tcPr>
          <w:p w:rsidR="00ED56E7" w:rsidRPr="00992FBD" w:rsidRDefault="00ED56E7" w:rsidP="00250289">
            <w:pPr>
              <w:spacing w:after="0" w:line="240" w:lineRule="auto"/>
              <w:rPr>
                <w:rFonts w:ascii="Times New Roman" w:hAnsi="Times New Roman" w:cs="Times New Roman"/>
                <w:sz w:val="18"/>
                <w:szCs w:val="18"/>
              </w:rPr>
            </w:pPr>
          </w:p>
        </w:tc>
        <w:tc>
          <w:tcPr>
            <w:tcW w:w="2381" w:type="dxa"/>
            <w:vMerge/>
          </w:tcPr>
          <w:p w:rsidR="00ED56E7" w:rsidRPr="00992FBD" w:rsidRDefault="00ED56E7"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4.7</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7. Формирование условий для развития торговой деятельности в Мурманской области и повышения доступности услуг торговли для социально незащищенных слоев населения</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Темп роста обеспеченности населения площадью торговых объектов (кв. м на 1 тыс. жителей) к предыдущему году</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4.8</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8. Обеспечение формирования и ведения торгового реестра Мурманской области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6338,6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6338,6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Наличие актуализированного торгового реестра</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1156,3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1156,3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1194,3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1194,3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789,0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789,0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789,0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789,0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811,6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811,6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810,7</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810,7</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787,7</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787,7</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4.9</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Региональный проект "Экспорт услуг"</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Объем экспорта услуг</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 xml:space="preserve">Министерство экономического развития Мурманской области, </w:t>
            </w:r>
            <w:r w:rsidRPr="000950E2">
              <w:rPr>
                <w:rFonts w:ascii="Times New Roman" w:hAnsi="Times New Roman" w:cs="Times New Roman"/>
                <w:sz w:val="18"/>
                <w:szCs w:val="18"/>
              </w:rPr>
              <w:t xml:space="preserve">Министерство инвестиций, развития предпринимательства и рыбного хозяйства </w:t>
            </w:r>
            <w:r w:rsidRPr="000950E2">
              <w:rPr>
                <w:rFonts w:ascii="Times New Roman" w:hAnsi="Times New Roman" w:cs="Times New Roman"/>
                <w:sz w:val="18"/>
                <w:szCs w:val="18"/>
              </w:rPr>
              <w:lastRenderedPageBreak/>
              <w:t>Мурманской области, Министерство транспорта и дорожного хозяйства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bookmarkStart w:id="4" w:name="_GoBack"/>
            <w:bookmarkEnd w:id="4"/>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w:t>
            </w:r>
          </w:p>
        </w:tc>
        <w:tc>
          <w:tcPr>
            <w:tcW w:w="2156" w:type="dxa"/>
            <w:vMerge w:val="restart"/>
            <w:vAlign w:val="center"/>
          </w:tcPr>
          <w:p w:rsidR="00391C58" w:rsidRPr="00992FBD" w:rsidRDefault="00236B1A" w:rsidP="00250289">
            <w:pPr>
              <w:pStyle w:val="ConsPlusNormal"/>
              <w:rPr>
                <w:rFonts w:ascii="Times New Roman" w:hAnsi="Times New Roman" w:cs="Times New Roman"/>
                <w:sz w:val="18"/>
                <w:szCs w:val="18"/>
              </w:rPr>
            </w:pPr>
            <w:hyperlink w:anchor="P255" w:history="1">
              <w:r w:rsidR="00391C58" w:rsidRPr="00992FBD">
                <w:rPr>
                  <w:rFonts w:ascii="Times New Roman" w:hAnsi="Times New Roman" w:cs="Times New Roman"/>
                  <w:color w:val="0000FF"/>
                  <w:sz w:val="18"/>
                  <w:szCs w:val="18"/>
                </w:rPr>
                <w:t>Подпрограмма 5</w:t>
              </w:r>
            </w:hyperlink>
            <w:r w:rsidR="00391C58" w:rsidRPr="00992FBD">
              <w:rPr>
                <w:rFonts w:ascii="Times New Roman" w:hAnsi="Times New Roman" w:cs="Times New Roman"/>
                <w:sz w:val="18"/>
                <w:szCs w:val="18"/>
              </w:rPr>
              <w:t>. Совершенствование системы государственного стратегического управления</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38 638,5</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38 638,5</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4 648,5</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4 648,5</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4 750,0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4 750,0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4 666,1</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4 666,1</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4 450,0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4 450,0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5 593,9</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5 593,9</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7 070,0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7 070,0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7 460,0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7 460,0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1. Обеспечение мониторинга, прогнозирования, целеполагания и планирования (за исключением территориального) социально-экономического развития региона</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Среднее отклонение основных фактических показателей развития экономики области от прогнозируемых в предыдущем году.</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Доля документов стратегического планирования регионального уровня, разработанных (откорректированных) уполномоченным органом в сфере стратегического планирования совместно с другими участниками стратегического планирования, от общего количества документов стратегического планирования регионального уровня, разработка (корректировка) которых отнесена к полномочиям уполномоченного органа в сфере стратегического планирования.</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lastRenderedPageBreak/>
              <w:t>3. Доля документов (проектов документов) стратегического планирования Мурманской области, своевременно внесенных в федеральный государственный реестр документов стратегического планирования Министерством экономического развития Мурманской области, от общего количества документов (проектов документов) стратегического планирования, внесение которых в федеральный государственный реестр отнесено к полномочиям Министерства экономического развития Мурманской области</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5.2</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2. Координация деятельности исполнительных органов государственной власти Мурманской области по формированию государственных программ Мурманской области, по внедрению и развитию проектной деятельности в Правительстве Мурманской области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расходов областного бюджета, распределенных по программному принципу</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5.3</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4. Координация деятельности исполнительных органов государственной власти Мурманской области по исполнению указов Президента Российской Федерации от 07.05.2012</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2014 - 2017</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Доля своевременно подготовленных материалов об исполнении указов Президента Российской Федерации от 07.05.2012 в общем количестве запрашиваемых федеральными органами власти документов.</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2. Доля своевременно внесенной в Государственную автоматизированную информационную систему </w:t>
            </w:r>
            <w:r w:rsidRPr="00992FBD">
              <w:rPr>
                <w:rFonts w:ascii="Times New Roman" w:hAnsi="Times New Roman" w:cs="Times New Roman"/>
                <w:sz w:val="18"/>
                <w:szCs w:val="18"/>
              </w:rPr>
              <w:lastRenderedPageBreak/>
              <w:t>"Управление" информации по показателям, содержащимся в указах Президента РФ от 07.05.2012, закрепленным за Министерством экономического развития Мурманской области</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5.4</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5. Проведение мониторинга реализации документов стратегического планирования</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своевременно подготовленных отчетов, докладов о реализации документов стратегического планирования Мурманской области, разработанных в рамках целеполагания, планирования и программирования, от общего количества подготовленных отчетов, докладов о реализации документов стратегического планирования Мурманской области, разработанных в рамках целеполагания, планирования и программирования</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5.5</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6. Совершенствование нормативного правового регулирования по вопросам региональной налоговой политики (за исключением законодательства по специальным налоговым режимам)</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региональных налоговых льгот, направленных на поддержку и развитие экономики Мурманской области, в общем объеме предоставленных региональных налоговых льгот</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5.6</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Основное мероприятие 7. Организация взаимодействия всех уровней власти, направленного на </w:t>
            </w:r>
            <w:r w:rsidRPr="00992FBD">
              <w:rPr>
                <w:rFonts w:ascii="Times New Roman" w:hAnsi="Times New Roman" w:cs="Times New Roman"/>
                <w:sz w:val="18"/>
                <w:szCs w:val="18"/>
              </w:rPr>
              <w:lastRenderedPageBreak/>
              <w:t>укрепление налогового потенциала Мурманской области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Доля хозяйствующих субъектов, в отношении которых организовано взаимодействие всех уровней власти, направленное на укрепление налогового потенциала </w:t>
            </w:r>
            <w:r w:rsidRPr="00992FBD">
              <w:rPr>
                <w:rFonts w:ascii="Times New Roman" w:hAnsi="Times New Roman" w:cs="Times New Roman"/>
                <w:sz w:val="18"/>
                <w:szCs w:val="18"/>
              </w:rPr>
              <w:lastRenderedPageBreak/>
              <w:t>Мурманской области, в общем количестве организаций, по данным государственной регистрации по Мурманской области</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5.7</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8. Совершенствование механизмов оказания государственных услуг по лицензированию и контроля за соблюдением установленных требований</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Доля проверок, проведенных при исполнении контрольных функций, результаты которых признаны судом незаконными, в общем количестве проведенных проверок.</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Доля лицензий, аннулированных за нарушения лицензионных требований, в общем количестве действующих лицензий.</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3. Средний срок прохождения административных процедур при предоставлении государственных услуг по выдаче лицензий на розничную продажу алкогольной продукции.</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4. Средний срок прохождения административных процедур при предоставлении государственных услуг по выдаче лицензий на заготовку, переработку, хранение и реализацию лома черных металлов, цветных металлов.</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5. Средний срок прохождения административных процедур при предоставлении государственных услуг по регистрации в качестве центров технического обслуживания контрольно-кассовой техники</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5.8</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Основное мероприятие 9. Организация мониторинга эффективности деятельности органов </w:t>
            </w:r>
            <w:r w:rsidRPr="00992FBD">
              <w:rPr>
                <w:rFonts w:ascii="Times New Roman" w:hAnsi="Times New Roman" w:cs="Times New Roman"/>
                <w:sz w:val="18"/>
                <w:szCs w:val="18"/>
              </w:rPr>
              <w:lastRenderedPageBreak/>
              <w:t>местного самоуправления</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Наличие своевременно подготовленного Сводного доклада Мурманской области о результатах мониторинга эффективности деятельности органов местного </w:t>
            </w:r>
            <w:r w:rsidRPr="00992FBD">
              <w:rPr>
                <w:rFonts w:ascii="Times New Roman" w:hAnsi="Times New Roman" w:cs="Times New Roman"/>
                <w:sz w:val="18"/>
                <w:szCs w:val="18"/>
              </w:rPr>
              <w:lastRenderedPageBreak/>
              <w:t>самоуправления городских округов и муниципальных районов Мурманской области</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4000,0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5.9</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10. Анализ удовлетворенности населения деятельностью органов местного самоуправления</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3 378,3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3 378,3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Наличие своевременно подготовленного Сводного доклада Мурманской области о результатах мониторинга эффективности деятельности органов местного самоуправления городских округов и муниципальных районов Мурманской области.</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Доля своевременно размещенной в ГАС "Управление" информации об итогах проведения опросов населения с целью определения оценки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Мурманской области или в муниципальной собственности, осуществляющих оказание услуг населению муниципальных образований</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648,5</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648,5</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750,0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750,0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569,8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569,8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450,0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450,0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380,0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380,0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320,0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320,0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260,0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260,0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5.10</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Основное мероприятие 11. Координация и мониторинг деятельности исполнительных органов государственной власти, направленной на повышение качества и </w:t>
            </w:r>
            <w:r w:rsidRPr="00992FBD">
              <w:rPr>
                <w:rFonts w:ascii="Times New Roman" w:hAnsi="Times New Roman" w:cs="Times New Roman"/>
                <w:sz w:val="18"/>
                <w:szCs w:val="18"/>
              </w:rPr>
              <w:lastRenderedPageBreak/>
              <w:t>эффективности предоставления государственных услуг</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3460,2</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3460,2</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Доля исполнительных органов государственной власти Мурманской области, использующих нормативно-методическую базу и рекомендации Министерства экономического развития Мурманской области, </w:t>
            </w:r>
            <w:r w:rsidRPr="00992FBD">
              <w:rPr>
                <w:rFonts w:ascii="Times New Roman" w:hAnsi="Times New Roman" w:cs="Times New Roman"/>
                <w:sz w:val="18"/>
                <w:szCs w:val="18"/>
              </w:rPr>
              <w:lastRenderedPageBreak/>
              <w:t>направленные на повышение качества и эффективности предоставления государственных услуг</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96,3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96,3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1213,9</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1213,9</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850,0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850,0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1300,0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5.11</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12. Реализация мер, направленных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3800,0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3800,0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Количество СО НКО на территории Мурманской области на 10 тыс. населения</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1900,0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1900,0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1900,0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1900,0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w:t>
            </w:r>
          </w:p>
        </w:tc>
        <w:tc>
          <w:tcPr>
            <w:tcW w:w="2156" w:type="dxa"/>
            <w:vMerge w:val="restart"/>
            <w:vAlign w:val="center"/>
          </w:tcPr>
          <w:p w:rsidR="00391C58" w:rsidRPr="00992FBD" w:rsidRDefault="00236B1A" w:rsidP="00250289">
            <w:pPr>
              <w:pStyle w:val="ConsPlusNormal"/>
              <w:rPr>
                <w:rFonts w:ascii="Times New Roman" w:hAnsi="Times New Roman" w:cs="Times New Roman"/>
                <w:sz w:val="18"/>
                <w:szCs w:val="18"/>
              </w:rPr>
            </w:pPr>
            <w:hyperlink w:anchor="P264" w:history="1">
              <w:r w:rsidR="00391C58" w:rsidRPr="00992FBD">
                <w:rPr>
                  <w:rFonts w:ascii="Times New Roman" w:hAnsi="Times New Roman" w:cs="Times New Roman"/>
                  <w:color w:val="0000FF"/>
                  <w:sz w:val="18"/>
                  <w:szCs w:val="18"/>
                </w:rPr>
                <w:t>Подпрограмма 6</w:t>
              </w:r>
            </w:hyperlink>
            <w:r w:rsidR="00391C58" w:rsidRPr="00992FBD">
              <w:rPr>
                <w:rFonts w:ascii="Times New Roman" w:hAnsi="Times New Roman" w:cs="Times New Roman"/>
                <w:sz w:val="18"/>
                <w:szCs w:val="18"/>
              </w:rPr>
              <w:t>. Осуществление государственного регулирования цен (тарифов) на территории Мурманской области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286971,2</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286971,2</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Комитет по тарифному регулированию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35074,0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35074,0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34985,6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34985,6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39086,6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39086,6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39737,3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39737,3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44469,5</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44469,5</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45714,5</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45714,5</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47903,7</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47903,7</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6.1</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Основное мероприятие 1. Установление подлежащих </w:t>
            </w:r>
            <w:r w:rsidRPr="00992FBD">
              <w:rPr>
                <w:rFonts w:ascii="Times New Roman" w:hAnsi="Times New Roman" w:cs="Times New Roman"/>
                <w:sz w:val="18"/>
                <w:szCs w:val="18"/>
              </w:rPr>
              <w:lastRenderedPageBreak/>
              <w:t>государственному регулированию цен (тарифов) в соответствии с законодательством Российской Федерации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1. Доля ресурсоснабжающих организаций, перешедших на долгосрочные методы </w:t>
            </w:r>
            <w:r w:rsidRPr="00992FBD">
              <w:rPr>
                <w:rFonts w:ascii="Times New Roman" w:hAnsi="Times New Roman" w:cs="Times New Roman"/>
                <w:sz w:val="18"/>
                <w:szCs w:val="18"/>
              </w:rPr>
              <w:lastRenderedPageBreak/>
              <w:t>регулирования тарифов.</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Доля организаций, которым установлены регулируемые цены (тарифы), от количества организаций, представивших расчетные материалы и предложения об установлении цен (тарифов)</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Комитет по тарифному регулированию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6.2</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2. Осуществление регионального государственного контроля (надзора) за соблюдением порядка ценообразования и соблюдением стандартов раскрытия информации регулируемыми организациями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Доля проведенных плановых проверок от числа запланированных проверок юридических лиц и индивидуальных предпринимателей, осуществляющих регулируемые виды деятельности на территории Мурманской области</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Комитет по тарифному регулированию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6.3</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3. Обеспечение реализации функций в сфере тарифного регулирования на территории Мурманской области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286971,2</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286971,2</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1. Доля ресурсоснабжающих организаций, перешедших на долгосрочные методы регулирования тарифов.</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2. Доля организаций, которым установлены регулируемые цены (тарифы), от количества организаций, представивших расчетные материалы и предложения об установлении цен (тарифов).</w:t>
            </w:r>
          </w:p>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3. Доля проведенных плановых проверок от числа запланированных проверок юридических лиц и индивидуальных предпринимателей, </w:t>
            </w:r>
            <w:r w:rsidRPr="00992FBD">
              <w:rPr>
                <w:rFonts w:ascii="Times New Roman" w:hAnsi="Times New Roman" w:cs="Times New Roman"/>
                <w:sz w:val="18"/>
                <w:szCs w:val="18"/>
              </w:rPr>
              <w:lastRenderedPageBreak/>
              <w:t>осуществляющих регулируемые виды деятельности на территории Мурманской области</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Комитет по тарифному регулированию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35074,0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35074,0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34985,6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34985,6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39086,6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39086,6</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39737,3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39737,3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44469,5</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44469,5</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45714,5</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45714,5</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47903,7</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47903,7</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7</w:t>
            </w:r>
          </w:p>
        </w:tc>
        <w:tc>
          <w:tcPr>
            <w:tcW w:w="2156" w:type="dxa"/>
            <w:vMerge w:val="restart"/>
            <w:vAlign w:val="center"/>
          </w:tcPr>
          <w:p w:rsidR="00391C58" w:rsidRPr="00992FBD" w:rsidRDefault="00236B1A" w:rsidP="00250289">
            <w:pPr>
              <w:pStyle w:val="ConsPlusNormal"/>
              <w:rPr>
                <w:rFonts w:ascii="Times New Roman" w:hAnsi="Times New Roman" w:cs="Times New Roman"/>
                <w:sz w:val="18"/>
                <w:szCs w:val="18"/>
              </w:rPr>
            </w:pPr>
            <w:hyperlink w:anchor="P273" w:history="1">
              <w:r w:rsidR="00391C58" w:rsidRPr="00992FBD">
                <w:rPr>
                  <w:rFonts w:ascii="Times New Roman" w:hAnsi="Times New Roman" w:cs="Times New Roman"/>
                  <w:color w:val="0000FF"/>
                  <w:sz w:val="18"/>
                  <w:szCs w:val="18"/>
                </w:rPr>
                <w:t>Подпрограмма 7</w:t>
              </w:r>
            </w:hyperlink>
            <w:r w:rsidR="00391C58" w:rsidRPr="00992FBD">
              <w:rPr>
                <w:rFonts w:ascii="Times New Roman" w:hAnsi="Times New Roman" w:cs="Times New Roman"/>
                <w:sz w:val="18"/>
                <w:szCs w:val="18"/>
              </w:rPr>
              <w:t>. Обеспечение реализации государственной программы</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11BB7" w:rsidRDefault="00751C2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885 805,5</w:t>
            </w:r>
          </w:p>
        </w:tc>
        <w:tc>
          <w:tcPr>
            <w:tcW w:w="1134" w:type="dxa"/>
          </w:tcPr>
          <w:p w:rsidR="00391C58" w:rsidRPr="00911BB7" w:rsidRDefault="00751C2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885 805,5</w:t>
            </w:r>
          </w:p>
        </w:tc>
        <w:tc>
          <w:tcPr>
            <w:tcW w:w="1134" w:type="dxa"/>
          </w:tcPr>
          <w:p w:rsidR="00391C58" w:rsidRPr="00911BB7" w:rsidRDefault="00751C2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391C58" w:rsidRPr="00911BB7">
              <w:rPr>
                <w:rFonts w:ascii="Times New Roman" w:hAnsi="Times New Roman" w:cs="Times New Roman"/>
                <w:sz w:val="18"/>
                <w:szCs w:val="18"/>
              </w:rPr>
              <w:t>,0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 Комитет по туризму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109 381,0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109 381,0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105 965,7</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105 965,7</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114 364,2</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114 364,2</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117 689,8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117 689,8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123 872,8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123 872,8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130 463,4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130 463,4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11BB7" w:rsidRDefault="00751C2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184 068,6</w:t>
            </w:r>
          </w:p>
        </w:tc>
        <w:tc>
          <w:tcPr>
            <w:tcW w:w="1134" w:type="dxa"/>
          </w:tcPr>
          <w:p w:rsidR="00391C58" w:rsidRPr="00911BB7" w:rsidRDefault="00751C2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184 068,6</w:t>
            </w:r>
          </w:p>
        </w:tc>
        <w:tc>
          <w:tcPr>
            <w:tcW w:w="1134" w:type="dxa"/>
          </w:tcPr>
          <w:p w:rsidR="00391C58" w:rsidRPr="00911BB7" w:rsidRDefault="00751C2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391C58" w:rsidRPr="00911BB7">
              <w:rPr>
                <w:rFonts w:ascii="Times New Roman" w:hAnsi="Times New Roman" w:cs="Times New Roman"/>
                <w:sz w:val="18"/>
                <w:szCs w:val="18"/>
              </w:rPr>
              <w:t>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7.1</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7.1. Обеспечение реализации государственных функций в сферах стратегического планирования, налогового регулирования, экономики социальной сферы, внешнеэкономических связей, торговой деятельности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11BB7" w:rsidRDefault="00751C2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480 132,2</w:t>
            </w:r>
          </w:p>
        </w:tc>
        <w:tc>
          <w:tcPr>
            <w:tcW w:w="1134" w:type="dxa"/>
          </w:tcPr>
          <w:p w:rsidR="00391C58" w:rsidRPr="00911BB7" w:rsidRDefault="00751C2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480 132,2</w:t>
            </w:r>
          </w:p>
        </w:tc>
        <w:tc>
          <w:tcPr>
            <w:tcW w:w="1134" w:type="dxa"/>
          </w:tcPr>
          <w:p w:rsidR="00391C58" w:rsidRPr="00911BB7" w:rsidRDefault="00751C2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391C58" w:rsidRPr="00911BB7">
              <w:rPr>
                <w:rFonts w:ascii="Times New Roman" w:hAnsi="Times New Roman" w:cs="Times New Roman"/>
                <w:sz w:val="18"/>
                <w:szCs w:val="18"/>
              </w:rPr>
              <w:t>,0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экономического развития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67 260,7</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67 260,7</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60 250,6</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60 250,6</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63 812,3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63 812,3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66 280,4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66 280,4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70 046,0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70 046,0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74 021,0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74 021,0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11BB7" w:rsidRDefault="00751C2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78 461,3</w:t>
            </w:r>
          </w:p>
        </w:tc>
        <w:tc>
          <w:tcPr>
            <w:tcW w:w="1134" w:type="dxa"/>
          </w:tcPr>
          <w:p w:rsidR="00391C58" w:rsidRPr="00911BB7" w:rsidRDefault="00751C2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78 461,3</w:t>
            </w:r>
          </w:p>
        </w:tc>
        <w:tc>
          <w:tcPr>
            <w:tcW w:w="1134" w:type="dxa"/>
          </w:tcPr>
          <w:p w:rsidR="00391C58" w:rsidRPr="00911BB7" w:rsidRDefault="00751C2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391C58" w:rsidRPr="00911BB7">
              <w:rPr>
                <w:rFonts w:ascii="Times New Roman" w:hAnsi="Times New Roman" w:cs="Times New Roman"/>
                <w:sz w:val="18"/>
                <w:szCs w:val="18"/>
              </w:rPr>
              <w:t>,0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7.2</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 xml:space="preserve">Основное мероприятие 7.2. Обеспечение реализации государственных функций и оказания государственных услуг в сферах инвестиций, развития промышленности, </w:t>
            </w:r>
            <w:r w:rsidRPr="00992FBD">
              <w:rPr>
                <w:rFonts w:ascii="Times New Roman" w:hAnsi="Times New Roman" w:cs="Times New Roman"/>
                <w:sz w:val="18"/>
                <w:szCs w:val="18"/>
              </w:rPr>
              <w:lastRenderedPageBreak/>
              <w:t>предпринимательства и инноваций, туризма, лицензирования отдельных видов деятельности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lastRenderedPageBreak/>
              <w:t>2014 - 2020</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392 905,9</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392 905,9</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w:t>
            </w: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Комитет по туризму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29 353,0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29 353,0</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45 715,1</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45 715,1</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50 551,9</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50 551,9</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51 409,5</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51 409,5</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53 826,8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53 826,8</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56 442,4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56 442,4</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105 607,3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105 607,3</w:t>
            </w:r>
          </w:p>
        </w:tc>
        <w:tc>
          <w:tcPr>
            <w:tcW w:w="1134"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77"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1049" w:type="dxa"/>
          </w:tcPr>
          <w:p w:rsidR="00391C58" w:rsidRPr="00911BB7" w:rsidRDefault="00391C58" w:rsidP="00250289">
            <w:pPr>
              <w:pStyle w:val="ConsPlusNormal"/>
              <w:jc w:val="center"/>
              <w:rPr>
                <w:rFonts w:ascii="Times New Roman" w:hAnsi="Times New Roman" w:cs="Times New Roman"/>
                <w:sz w:val="18"/>
                <w:szCs w:val="18"/>
              </w:rPr>
            </w:pPr>
            <w:r w:rsidRPr="00911BB7">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7.3</w:t>
            </w:r>
          </w:p>
        </w:tc>
        <w:tc>
          <w:tcPr>
            <w:tcW w:w="2156" w:type="dxa"/>
            <w:vMerge w:val="restart"/>
            <w:vAlign w:val="center"/>
          </w:tcPr>
          <w:p w:rsidR="00391C58" w:rsidRPr="00992FBD" w:rsidRDefault="00391C58" w:rsidP="00250289">
            <w:pPr>
              <w:pStyle w:val="ConsPlusNormal"/>
              <w:rPr>
                <w:rFonts w:ascii="Times New Roman" w:hAnsi="Times New Roman" w:cs="Times New Roman"/>
                <w:sz w:val="18"/>
                <w:szCs w:val="18"/>
              </w:rPr>
            </w:pPr>
            <w:r w:rsidRPr="00992FBD">
              <w:rPr>
                <w:rFonts w:ascii="Times New Roman" w:hAnsi="Times New Roman" w:cs="Times New Roman"/>
                <w:sz w:val="18"/>
                <w:szCs w:val="18"/>
              </w:rPr>
              <w:t>Основное мероприятие 7.3. Обеспечение реализации государственных функций и оказания государственных услуг в сферах лицензирования розничной продажи алкогольной продукции, деятельности по заготовке, переработке, хранению и реализации лома черных металлов, цветных металлов и регистрации центров технического обслуживания контрольно-кассовой техники</w:t>
            </w:r>
          </w:p>
        </w:tc>
        <w:tc>
          <w:tcPr>
            <w:tcW w:w="1077"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2014 - 2015</w:t>
            </w: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Всего</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12767,3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12767,3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val="restart"/>
            <w:vAlign w:val="center"/>
          </w:tcPr>
          <w:p w:rsidR="00391C58" w:rsidRPr="00992FBD" w:rsidRDefault="00391C58" w:rsidP="00250289">
            <w:pPr>
              <w:pStyle w:val="ConsPlusNormal"/>
              <w:rPr>
                <w:rFonts w:ascii="Times New Roman" w:hAnsi="Times New Roman" w:cs="Times New Roman"/>
                <w:sz w:val="18"/>
                <w:szCs w:val="18"/>
              </w:rPr>
            </w:pPr>
          </w:p>
        </w:tc>
        <w:tc>
          <w:tcPr>
            <w:tcW w:w="2381" w:type="dxa"/>
            <w:vMerge w:val="restart"/>
            <w:vAlign w:val="center"/>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Управление по лицензированию Мурманской области</w:t>
            </w: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2014</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12767,3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12767,3</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2015</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2016</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2017</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2018</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2019</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r w:rsidR="00391C58" w:rsidRPr="00992FBD" w:rsidTr="00992FBD">
        <w:tc>
          <w:tcPr>
            <w:tcW w:w="680" w:type="dxa"/>
            <w:vMerge/>
          </w:tcPr>
          <w:p w:rsidR="00391C58" w:rsidRPr="00992FBD" w:rsidRDefault="00391C58" w:rsidP="00250289">
            <w:pPr>
              <w:spacing w:after="0" w:line="240" w:lineRule="auto"/>
              <w:rPr>
                <w:rFonts w:ascii="Times New Roman" w:hAnsi="Times New Roman" w:cs="Times New Roman"/>
                <w:sz w:val="18"/>
                <w:szCs w:val="18"/>
              </w:rPr>
            </w:pPr>
          </w:p>
        </w:tc>
        <w:tc>
          <w:tcPr>
            <w:tcW w:w="2156" w:type="dxa"/>
            <w:vMerge/>
          </w:tcPr>
          <w:p w:rsidR="00391C58" w:rsidRPr="00992FBD" w:rsidRDefault="00391C58" w:rsidP="00250289">
            <w:pPr>
              <w:spacing w:after="0" w:line="240" w:lineRule="auto"/>
              <w:rPr>
                <w:rFonts w:ascii="Times New Roman" w:hAnsi="Times New Roman" w:cs="Times New Roman"/>
                <w:sz w:val="18"/>
                <w:szCs w:val="18"/>
              </w:rPr>
            </w:pPr>
          </w:p>
        </w:tc>
        <w:tc>
          <w:tcPr>
            <w:tcW w:w="1077" w:type="dxa"/>
            <w:vMerge/>
          </w:tcPr>
          <w:p w:rsidR="00391C58" w:rsidRPr="00992FBD" w:rsidRDefault="00391C58" w:rsidP="00250289">
            <w:pPr>
              <w:spacing w:after="0" w:line="240" w:lineRule="auto"/>
              <w:rPr>
                <w:rFonts w:ascii="Times New Roman" w:hAnsi="Times New Roman" w:cs="Times New Roman"/>
                <w:sz w:val="18"/>
                <w:szCs w:val="18"/>
              </w:rPr>
            </w:pPr>
          </w:p>
        </w:tc>
        <w:tc>
          <w:tcPr>
            <w:tcW w:w="130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2020</w:t>
            </w:r>
          </w:p>
        </w:tc>
        <w:tc>
          <w:tcPr>
            <w:tcW w:w="1158"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134"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77"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1049" w:type="dxa"/>
          </w:tcPr>
          <w:p w:rsidR="00391C58" w:rsidRPr="00992FBD" w:rsidRDefault="00391C58" w:rsidP="00250289">
            <w:pPr>
              <w:pStyle w:val="ConsPlusNormal"/>
              <w:jc w:val="center"/>
              <w:rPr>
                <w:rFonts w:ascii="Times New Roman" w:hAnsi="Times New Roman" w:cs="Times New Roman"/>
                <w:sz w:val="18"/>
                <w:szCs w:val="18"/>
              </w:rPr>
            </w:pPr>
            <w:r w:rsidRPr="00992FBD">
              <w:rPr>
                <w:rFonts w:ascii="Times New Roman" w:hAnsi="Times New Roman" w:cs="Times New Roman"/>
                <w:sz w:val="18"/>
                <w:szCs w:val="18"/>
              </w:rPr>
              <w:t>0,0</w:t>
            </w:r>
          </w:p>
        </w:tc>
        <w:tc>
          <w:tcPr>
            <w:tcW w:w="2914" w:type="dxa"/>
            <w:vMerge/>
          </w:tcPr>
          <w:p w:rsidR="00391C58" w:rsidRPr="00992FBD" w:rsidRDefault="00391C58" w:rsidP="00250289">
            <w:pPr>
              <w:spacing w:after="0" w:line="240" w:lineRule="auto"/>
              <w:rPr>
                <w:rFonts w:ascii="Times New Roman" w:hAnsi="Times New Roman" w:cs="Times New Roman"/>
                <w:sz w:val="18"/>
                <w:szCs w:val="18"/>
              </w:rPr>
            </w:pPr>
          </w:p>
        </w:tc>
        <w:tc>
          <w:tcPr>
            <w:tcW w:w="2381" w:type="dxa"/>
            <w:vMerge/>
          </w:tcPr>
          <w:p w:rsidR="00391C58" w:rsidRPr="00992FBD" w:rsidRDefault="00391C58" w:rsidP="00250289">
            <w:pPr>
              <w:spacing w:after="0" w:line="240" w:lineRule="auto"/>
              <w:rPr>
                <w:rFonts w:ascii="Times New Roman" w:hAnsi="Times New Roman" w:cs="Times New Roman"/>
                <w:sz w:val="18"/>
                <w:szCs w:val="18"/>
              </w:rPr>
            </w:pPr>
          </w:p>
        </w:tc>
      </w:tr>
    </w:tbl>
    <w:p w:rsidR="0074490D" w:rsidRPr="00EE5044" w:rsidRDefault="00ED56E7" w:rsidP="00250289">
      <w:pPr>
        <w:spacing w:after="0" w:line="240" w:lineRule="auto"/>
        <w:rPr>
          <w:rFonts w:ascii="Times New Roman" w:hAnsi="Times New Roman" w:cs="Times New Roman"/>
          <w:sz w:val="24"/>
          <w:szCs w:val="24"/>
        </w:rPr>
        <w:sectPr w:rsidR="0074490D" w:rsidRPr="00EE5044" w:rsidSect="00ED56E7">
          <w:pgSz w:w="16838" w:h="11905" w:orient="landscape"/>
          <w:pgMar w:top="850" w:right="1134" w:bottom="1276" w:left="1134" w:header="0" w:footer="0" w:gutter="0"/>
          <w:cols w:space="720"/>
          <w:docGrid w:linePitch="299"/>
        </w:sectPr>
      </w:pPr>
      <w:r>
        <w:rPr>
          <w:rFonts w:ascii="Times New Roman" w:hAnsi="Times New Roman" w:cs="Times New Roman"/>
          <w:sz w:val="18"/>
          <w:szCs w:val="18"/>
        </w:rPr>
        <w:t>* В</w:t>
      </w:r>
      <w:r w:rsidRPr="00F545D3">
        <w:rPr>
          <w:rFonts w:ascii="Times New Roman" w:hAnsi="Times New Roman" w:cs="Times New Roman"/>
          <w:sz w:val="18"/>
          <w:szCs w:val="18"/>
        </w:rPr>
        <w:t xml:space="preserve"> связи с необходимостью открытия лимитов бюджетных обязательств на 2021 год, объявления конкурентной процедуры торгов в 2020 году со сроком окончания выполнения работ в 2021</w:t>
      </w:r>
      <w:r>
        <w:rPr>
          <w:rFonts w:ascii="Times New Roman" w:hAnsi="Times New Roman" w:cs="Times New Roman"/>
          <w:sz w:val="18"/>
          <w:szCs w:val="18"/>
        </w:rPr>
        <w:t xml:space="preserve"> году</w:t>
      </w:r>
      <w:r w:rsidRPr="00F545D3">
        <w:rPr>
          <w:rFonts w:ascii="Times New Roman" w:hAnsi="Times New Roman" w:cs="Times New Roman"/>
          <w:sz w:val="18"/>
          <w:szCs w:val="18"/>
        </w:rPr>
        <w:t>, а также согласованием сроков окончания выполнения работ с Федеральным агентством по туризму в 2021 году</w:t>
      </w:r>
    </w:p>
    <w:p w:rsidR="0074490D" w:rsidRPr="00EE5044" w:rsidRDefault="0074490D" w:rsidP="00250289">
      <w:pPr>
        <w:pStyle w:val="ConsPlusNormal"/>
        <w:jc w:val="center"/>
        <w:outlineLvl w:val="2"/>
        <w:rPr>
          <w:rFonts w:ascii="Times New Roman" w:hAnsi="Times New Roman" w:cs="Times New Roman"/>
          <w:sz w:val="24"/>
          <w:szCs w:val="24"/>
        </w:rPr>
      </w:pPr>
      <w:r w:rsidRPr="00EE5044">
        <w:rPr>
          <w:rFonts w:ascii="Times New Roman" w:hAnsi="Times New Roman" w:cs="Times New Roman"/>
          <w:sz w:val="24"/>
          <w:szCs w:val="24"/>
        </w:rPr>
        <w:lastRenderedPageBreak/>
        <w:t>Финансирование государственной программы за счет переходящих</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остатков средств федерального бюджета</w:t>
      </w:r>
    </w:p>
    <w:p w:rsidR="0074490D" w:rsidRPr="00EE5044" w:rsidRDefault="0074490D" w:rsidP="002502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5448"/>
        <w:gridCol w:w="1191"/>
        <w:gridCol w:w="1134"/>
        <w:gridCol w:w="1134"/>
        <w:gridCol w:w="1077"/>
        <w:gridCol w:w="3118"/>
      </w:tblGrid>
      <w:tr w:rsidR="0074490D" w:rsidRPr="00EE5044" w:rsidTr="00992FBD">
        <w:tc>
          <w:tcPr>
            <w:tcW w:w="1560"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N мероприятия</w:t>
            </w:r>
          </w:p>
        </w:tc>
        <w:tc>
          <w:tcPr>
            <w:tcW w:w="544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Основное мероприятие, мероприятие</w:t>
            </w:r>
          </w:p>
        </w:tc>
        <w:tc>
          <w:tcPr>
            <w:tcW w:w="4536" w:type="dxa"/>
            <w:gridSpan w:val="4"/>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Объемы финансирования, тыс. рублей</w:t>
            </w:r>
          </w:p>
        </w:tc>
        <w:tc>
          <w:tcPr>
            <w:tcW w:w="311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Реквизиты соглашения о предоставлении субсидии из федерального бюджета (номер, дата)</w:t>
            </w:r>
          </w:p>
        </w:tc>
      </w:tr>
      <w:tr w:rsidR="0074490D" w:rsidRPr="00EE5044" w:rsidTr="00992FBD">
        <w:tc>
          <w:tcPr>
            <w:tcW w:w="1560" w:type="dxa"/>
            <w:vMerge/>
          </w:tcPr>
          <w:p w:rsidR="0074490D" w:rsidRPr="00EE5044" w:rsidRDefault="0074490D" w:rsidP="00250289">
            <w:pPr>
              <w:spacing w:after="0" w:line="240" w:lineRule="auto"/>
              <w:rPr>
                <w:rFonts w:ascii="Times New Roman" w:hAnsi="Times New Roman" w:cs="Times New Roman"/>
                <w:sz w:val="24"/>
                <w:szCs w:val="24"/>
              </w:rPr>
            </w:pPr>
          </w:p>
        </w:tc>
        <w:tc>
          <w:tcPr>
            <w:tcW w:w="5448" w:type="dxa"/>
            <w:vMerge/>
          </w:tcPr>
          <w:p w:rsidR="0074490D" w:rsidRPr="00EE5044" w:rsidRDefault="0074490D" w:rsidP="00250289">
            <w:pPr>
              <w:spacing w:after="0" w:line="240" w:lineRule="auto"/>
              <w:rPr>
                <w:rFonts w:ascii="Times New Roman" w:hAnsi="Times New Roman" w:cs="Times New Roman"/>
                <w:sz w:val="24"/>
                <w:szCs w:val="24"/>
              </w:rPr>
            </w:pP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Всего</w:t>
            </w: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2014</w:t>
            </w: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2015</w:t>
            </w:r>
          </w:p>
        </w:tc>
        <w:tc>
          <w:tcPr>
            <w:tcW w:w="107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2016</w:t>
            </w:r>
          </w:p>
        </w:tc>
        <w:tc>
          <w:tcPr>
            <w:tcW w:w="3118" w:type="dxa"/>
            <w:vMerge/>
          </w:tcPr>
          <w:p w:rsidR="0074490D" w:rsidRPr="00EE5044" w:rsidRDefault="0074490D" w:rsidP="00250289">
            <w:pPr>
              <w:spacing w:after="0" w:line="240" w:lineRule="auto"/>
              <w:rPr>
                <w:rFonts w:ascii="Times New Roman" w:hAnsi="Times New Roman" w:cs="Times New Roman"/>
                <w:sz w:val="24"/>
                <w:szCs w:val="24"/>
              </w:rPr>
            </w:pPr>
          </w:p>
        </w:tc>
      </w:tr>
      <w:tr w:rsidR="0074490D" w:rsidRPr="00EE5044" w:rsidTr="00992FBD">
        <w:tc>
          <w:tcPr>
            <w:tcW w:w="1560"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2.1.1</w:t>
            </w:r>
          </w:p>
        </w:tc>
        <w:tc>
          <w:tcPr>
            <w:tcW w:w="544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Основное мероприятие 1. Оказание финансовой поддержки субъектам малого и среднего предпринимательства</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19008,50</w:t>
            </w: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5061,90</w:t>
            </w: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13946,60</w:t>
            </w:r>
          </w:p>
        </w:tc>
        <w:tc>
          <w:tcPr>
            <w:tcW w:w="1077" w:type="dxa"/>
            <w:vAlign w:val="center"/>
          </w:tcPr>
          <w:p w:rsidR="0074490D" w:rsidRPr="00EE5044" w:rsidRDefault="0074490D" w:rsidP="00250289">
            <w:pPr>
              <w:pStyle w:val="ConsPlusNormal"/>
              <w:rPr>
                <w:rFonts w:ascii="Times New Roman" w:hAnsi="Times New Roman" w:cs="Times New Roman"/>
                <w:sz w:val="24"/>
                <w:szCs w:val="24"/>
              </w:rPr>
            </w:pPr>
          </w:p>
        </w:tc>
        <w:tc>
          <w:tcPr>
            <w:tcW w:w="3118" w:type="dxa"/>
            <w:vAlign w:val="center"/>
          </w:tcPr>
          <w:p w:rsidR="0074490D" w:rsidRPr="00EE5044" w:rsidRDefault="0074490D" w:rsidP="00250289">
            <w:pPr>
              <w:pStyle w:val="ConsPlusNormal"/>
              <w:rPr>
                <w:rFonts w:ascii="Times New Roman" w:hAnsi="Times New Roman" w:cs="Times New Roman"/>
                <w:sz w:val="24"/>
                <w:szCs w:val="24"/>
              </w:rPr>
            </w:pPr>
          </w:p>
        </w:tc>
      </w:tr>
      <w:tr w:rsidR="0074490D" w:rsidRPr="00EE5044" w:rsidTr="00992FBD">
        <w:tc>
          <w:tcPr>
            <w:tcW w:w="1560"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2.1.1.2</w:t>
            </w:r>
          </w:p>
        </w:tc>
        <w:tc>
          <w:tcPr>
            <w:tcW w:w="544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субъектам малого и среднего предпринимательства, включая крестьянские (фермерские) хозяйства (в соответствии с административным регламентом)</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11912,60</w:t>
            </w: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4861,90</w:t>
            </w: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7050,70</w:t>
            </w:r>
          </w:p>
        </w:tc>
        <w:tc>
          <w:tcPr>
            <w:tcW w:w="1077" w:type="dxa"/>
            <w:vAlign w:val="center"/>
          </w:tcPr>
          <w:p w:rsidR="0074490D" w:rsidRPr="00EE5044" w:rsidRDefault="0074490D" w:rsidP="00250289">
            <w:pPr>
              <w:pStyle w:val="ConsPlusNormal"/>
              <w:rPr>
                <w:rFonts w:ascii="Times New Roman" w:hAnsi="Times New Roman" w:cs="Times New Roman"/>
                <w:sz w:val="24"/>
                <w:szCs w:val="24"/>
              </w:rPr>
            </w:pPr>
          </w:p>
        </w:tc>
        <w:tc>
          <w:tcPr>
            <w:tcW w:w="311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N 166-МБ-13 от 25.10.2013; N 125-МБ-14 от 06.10.2014</w:t>
            </w:r>
          </w:p>
        </w:tc>
      </w:tr>
      <w:tr w:rsidR="0074490D" w:rsidRPr="00EE5044" w:rsidTr="00992FBD">
        <w:tc>
          <w:tcPr>
            <w:tcW w:w="1560"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2.1.1.3</w:t>
            </w:r>
          </w:p>
        </w:tc>
        <w:tc>
          <w:tcPr>
            <w:tcW w:w="544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начинающим предпринимателям грантов на создание собственного бизнеса</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4581,90</w:t>
            </w: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200,00</w:t>
            </w: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4381,90</w:t>
            </w:r>
          </w:p>
        </w:tc>
        <w:tc>
          <w:tcPr>
            <w:tcW w:w="1077" w:type="dxa"/>
            <w:vAlign w:val="center"/>
          </w:tcPr>
          <w:p w:rsidR="0074490D" w:rsidRPr="00EE5044" w:rsidRDefault="0074490D" w:rsidP="00250289">
            <w:pPr>
              <w:pStyle w:val="ConsPlusNormal"/>
              <w:rPr>
                <w:rFonts w:ascii="Times New Roman" w:hAnsi="Times New Roman" w:cs="Times New Roman"/>
                <w:sz w:val="24"/>
                <w:szCs w:val="24"/>
              </w:rPr>
            </w:pPr>
          </w:p>
        </w:tc>
        <w:tc>
          <w:tcPr>
            <w:tcW w:w="311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N 173-МБ-13 от 25.10.2013; N 014-МБ-14 от 03.09.2014</w:t>
            </w:r>
          </w:p>
        </w:tc>
      </w:tr>
      <w:tr w:rsidR="0074490D" w:rsidRPr="00EE5044" w:rsidTr="00992FBD">
        <w:tc>
          <w:tcPr>
            <w:tcW w:w="1560"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2.1.1.4</w:t>
            </w:r>
          </w:p>
        </w:tc>
        <w:tc>
          <w:tcPr>
            <w:tcW w:w="544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субъектам социального предпринимательства</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2180,70</w:t>
            </w:r>
          </w:p>
        </w:tc>
        <w:tc>
          <w:tcPr>
            <w:tcW w:w="1134" w:type="dxa"/>
            <w:vAlign w:val="center"/>
          </w:tcPr>
          <w:p w:rsidR="0074490D" w:rsidRPr="00EE5044" w:rsidRDefault="0074490D" w:rsidP="00250289">
            <w:pPr>
              <w:pStyle w:val="ConsPlusNormal"/>
              <w:rPr>
                <w:rFonts w:ascii="Times New Roman" w:hAnsi="Times New Roman" w:cs="Times New Roman"/>
                <w:sz w:val="24"/>
                <w:szCs w:val="24"/>
              </w:rPr>
            </w:pP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2180,70</w:t>
            </w:r>
          </w:p>
        </w:tc>
        <w:tc>
          <w:tcPr>
            <w:tcW w:w="1077" w:type="dxa"/>
            <w:vAlign w:val="center"/>
          </w:tcPr>
          <w:p w:rsidR="0074490D" w:rsidRPr="00EE5044" w:rsidRDefault="0074490D" w:rsidP="00250289">
            <w:pPr>
              <w:pStyle w:val="ConsPlusNormal"/>
              <w:rPr>
                <w:rFonts w:ascii="Times New Roman" w:hAnsi="Times New Roman" w:cs="Times New Roman"/>
                <w:sz w:val="24"/>
                <w:szCs w:val="24"/>
              </w:rPr>
            </w:pPr>
          </w:p>
        </w:tc>
        <w:tc>
          <w:tcPr>
            <w:tcW w:w="311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N 014-МБ-14 от 03.09.2014</w:t>
            </w:r>
          </w:p>
        </w:tc>
      </w:tr>
      <w:tr w:rsidR="0074490D" w:rsidRPr="00EE5044" w:rsidTr="00992FBD">
        <w:tc>
          <w:tcPr>
            <w:tcW w:w="1560"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2.1.1.6</w:t>
            </w:r>
          </w:p>
        </w:tc>
        <w:tc>
          <w:tcPr>
            <w:tcW w:w="544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333,30</w:t>
            </w:r>
          </w:p>
        </w:tc>
        <w:tc>
          <w:tcPr>
            <w:tcW w:w="1134" w:type="dxa"/>
            <w:vAlign w:val="center"/>
          </w:tcPr>
          <w:p w:rsidR="0074490D" w:rsidRPr="00EE5044" w:rsidRDefault="0074490D" w:rsidP="00250289">
            <w:pPr>
              <w:pStyle w:val="ConsPlusNormal"/>
              <w:rPr>
                <w:rFonts w:ascii="Times New Roman" w:hAnsi="Times New Roman" w:cs="Times New Roman"/>
                <w:sz w:val="24"/>
                <w:szCs w:val="24"/>
              </w:rPr>
            </w:pP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333,30</w:t>
            </w:r>
          </w:p>
        </w:tc>
        <w:tc>
          <w:tcPr>
            <w:tcW w:w="107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1535,00</w:t>
            </w:r>
          </w:p>
        </w:tc>
        <w:tc>
          <w:tcPr>
            <w:tcW w:w="311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N 014-МБ-14 от 03.09.2014, N 108-МБ-15 от 12.08.2015</w:t>
            </w:r>
          </w:p>
        </w:tc>
      </w:tr>
      <w:tr w:rsidR="0074490D" w:rsidRPr="00EE5044" w:rsidTr="00992FBD">
        <w:tc>
          <w:tcPr>
            <w:tcW w:w="1560"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2.2.1</w:t>
            </w:r>
          </w:p>
        </w:tc>
        <w:tc>
          <w:tcPr>
            <w:tcW w:w="544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Основное мероприятие 2. Создание и развитие объектов инфраструктуры поддержки малого и среднего предпринимательства</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2000,00</w:t>
            </w: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2000,00</w:t>
            </w:r>
          </w:p>
        </w:tc>
        <w:tc>
          <w:tcPr>
            <w:tcW w:w="1134" w:type="dxa"/>
            <w:vAlign w:val="center"/>
          </w:tcPr>
          <w:p w:rsidR="0074490D" w:rsidRPr="00EE5044" w:rsidRDefault="0074490D" w:rsidP="00250289">
            <w:pPr>
              <w:pStyle w:val="ConsPlusNormal"/>
              <w:rPr>
                <w:rFonts w:ascii="Times New Roman" w:hAnsi="Times New Roman" w:cs="Times New Roman"/>
                <w:sz w:val="24"/>
                <w:szCs w:val="24"/>
              </w:rPr>
            </w:pPr>
          </w:p>
        </w:tc>
        <w:tc>
          <w:tcPr>
            <w:tcW w:w="1077" w:type="dxa"/>
            <w:vAlign w:val="center"/>
          </w:tcPr>
          <w:p w:rsidR="0074490D" w:rsidRPr="00EE5044" w:rsidRDefault="0074490D" w:rsidP="00250289">
            <w:pPr>
              <w:pStyle w:val="ConsPlusNormal"/>
              <w:rPr>
                <w:rFonts w:ascii="Times New Roman" w:hAnsi="Times New Roman" w:cs="Times New Roman"/>
                <w:sz w:val="24"/>
                <w:szCs w:val="24"/>
              </w:rPr>
            </w:pPr>
          </w:p>
        </w:tc>
        <w:tc>
          <w:tcPr>
            <w:tcW w:w="3118" w:type="dxa"/>
            <w:vAlign w:val="center"/>
          </w:tcPr>
          <w:p w:rsidR="0074490D" w:rsidRPr="00EE5044" w:rsidRDefault="0074490D" w:rsidP="00250289">
            <w:pPr>
              <w:pStyle w:val="ConsPlusNormal"/>
              <w:rPr>
                <w:rFonts w:ascii="Times New Roman" w:hAnsi="Times New Roman" w:cs="Times New Roman"/>
                <w:sz w:val="24"/>
                <w:szCs w:val="24"/>
              </w:rPr>
            </w:pPr>
          </w:p>
        </w:tc>
      </w:tr>
      <w:tr w:rsidR="0074490D" w:rsidRPr="00EE5044" w:rsidTr="00992FBD">
        <w:tc>
          <w:tcPr>
            <w:tcW w:w="1560"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2.2.1.3</w:t>
            </w:r>
          </w:p>
        </w:tc>
        <w:tc>
          <w:tcPr>
            <w:tcW w:w="544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Развитие процессов бизнес-инкубирования ГОБУ МРИБИ с IT-центром в г. Мурманске, в т.ч. подготовка управляющих менеджеров для бизнес-инкубатора</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2000,00</w:t>
            </w: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2000,00</w:t>
            </w:r>
          </w:p>
        </w:tc>
        <w:tc>
          <w:tcPr>
            <w:tcW w:w="1134" w:type="dxa"/>
            <w:vAlign w:val="center"/>
          </w:tcPr>
          <w:p w:rsidR="0074490D" w:rsidRPr="00EE5044" w:rsidRDefault="0074490D" w:rsidP="00250289">
            <w:pPr>
              <w:pStyle w:val="ConsPlusNormal"/>
              <w:rPr>
                <w:rFonts w:ascii="Times New Roman" w:hAnsi="Times New Roman" w:cs="Times New Roman"/>
                <w:sz w:val="24"/>
                <w:szCs w:val="24"/>
              </w:rPr>
            </w:pPr>
          </w:p>
        </w:tc>
        <w:tc>
          <w:tcPr>
            <w:tcW w:w="1077" w:type="dxa"/>
            <w:vAlign w:val="center"/>
          </w:tcPr>
          <w:p w:rsidR="0074490D" w:rsidRPr="00EE5044" w:rsidRDefault="0074490D" w:rsidP="00250289">
            <w:pPr>
              <w:pStyle w:val="ConsPlusNormal"/>
              <w:rPr>
                <w:rFonts w:ascii="Times New Roman" w:hAnsi="Times New Roman" w:cs="Times New Roman"/>
                <w:sz w:val="24"/>
                <w:szCs w:val="24"/>
              </w:rPr>
            </w:pPr>
          </w:p>
        </w:tc>
        <w:tc>
          <w:tcPr>
            <w:tcW w:w="311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N 173-МБ-13 от 25.10.2013</w:t>
            </w:r>
          </w:p>
        </w:tc>
      </w:tr>
      <w:tr w:rsidR="0074490D" w:rsidRPr="00EE5044" w:rsidTr="00992FBD">
        <w:tc>
          <w:tcPr>
            <w:tcW w:w="1560"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2.2.2</w:t>
            </w:r>
          </w:p>
        </w:tc>
        <w:tc>
          <w:tcPr>
            <w:tcW w:w="544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Основное мероприятие 3. Оказание информационной, консультационной поддержки субъектам малого и среднего предпринимательства, а также поддержки в области подготовки, переподготовки и повышения квалификации кадров субъектов малого и среднего предпринимательства</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56,90</w:t>
            </w:r>
          </w:p>
        </w:tc>
        <w:tc>
          <w:tcPr>
            <w:tcW w:w="1134" w:type="dxa"/>
            <w:vAlign w:val="center"/>
          </w:tcPr>
          <w:p w:rsidR="0074490D" w:rsidRPr="00EE5044" w:rsidRDefault="0074490D" w:rsidP="00250289">
            <w:pPr>
              <w:pStyle w:val="ConsPlusNormal"/>
              <w:rPr>
                <w:rFonts w:ascii="Times New Roman" w:hAnsi="Times New Roman" w:cs="Times New Roman"/>
                <w:sz w:val="24"/>
                <w:szCs w:val="24"/>
              </w:rPr>
            </w:pP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56,90</w:t>
            </w:r>
          </w:p>
        </w:tc>
        <w:tc>
          <w:tcPr>
            <w:tcW w:w="1077" w:type="dxa"/>
            <w:vAlign w:val="center"/>
          </w:tcPr>
          <w:p w:rsidR="0074490D" w:rsidRPr="00EE5044" w:rsidRDefault="0074490D" w:rsidP="00250289">
            <w:pPr>
              <w:pStyle w:val="ConsPlusNormal"/>
              <w:rPr>
                <w:rFonts w:ascii="Times New Roman" w:hAnsi="Times New Roman" w:cs="Times New Roman"/>
                <w:sz w:val="24"/>
                <w:szCs w:val="24"/>
              </w:rPr>
            </w:pPr>
          </w:p>
        </w:tc>
        <w:tc>
          <w:tcPr>
            <w:tcW w:w="3118" w:type="dxa"/>
            <w:vAlign w:val="center"/>
          </w:tcPr>
          <w:p w:rsidR="0074490D" w:rsidRPr="00EE5044" w:rsidRDefault="0074490D" w:rsidP="00250289">
            <w:pPr>
              <w:pStyle w:val="ConsPlusNormal"/>
              <w:rPr>
                <w:rFonts w:ascii="Times New Roman" w:hAnsi="Times New Roman" w:cs="Times New Roman"/>
                <w:sz w:val="24"/>
                <w:szCs w:val="24"/>
              </w:rPr>
            </w:pPr>
          </w:p>
        </w:tc>
      </w:tr>
      <w:tr w:rsidR="0074490D" w:rsidRPr="00EE5044" w:rsidTr="00992FBD">
        <w:tc>
          <w:tcPr>
            <w:tcW w:w="1560"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2.2.2.7</w:t>
            </w:r>
          </w:p>
        </w:tc>
        <w:tc>
          <w:tcPr>
            <w:tcW w:w="544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Содействие развитию молодежного предпринимательства</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56,90</w:t>
            </w:r>
          </w:p>
        </w:tc>
        <w:tc>
          <w:tcPr>
            <w:tcW w:w="1134" w:type="dxa"/>
            <w:vAlign w:val="center"/>
          </w:tcPr>
          <w:p w:rsidR="0074490D" w:rsidRPr="00EE5044" w:rsidRDefault="0074490D" w:rsidP="00250289">
            <w:pPr>
              <w:pStyle w:val="ConsPlusNormal"/>
              <w:rPr>
                <w:rFonts w:ascii="Times New Roman" w:hAnsi="Times New Roman" w:cs="Times New Roman"/>
                <w:sz w:val="24"/>
                <w:szCs w:val="24"/>
              </w:rPr>
            </w:pP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56,90</w:t>
            </w:r>
          </w:p>
        </w:tc>
        <w:tc>
          <w:tcPr>
            <w:tcW w:w="1077" w:type="dxa"/>
            <w:vAlign w:val="center"/>
          </w:tcPr>
          <w:p w:rsidR="0074490D" w:rsidRPr="00EE5044" w:rsidRDefault="0074490D" w:rsidP="00250289">
            <w:pPr>
              <w:pStyle w:val="ConsPlusNormal"/>
              <w:rPr>
                <w:rFonts w:ascii="Times New Roman" w:hAnsi="Times New Roman" w:cs="Times New Roman"/>
                <w:sz w:val="24"/>
                <w:szCs w:val="24"/>
              </w:rPr>
            </w:pPr>
          </w:p>
        </w:tc>
        <w:tc>
          <w:tcPr>
            <w:tcW w:w="311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N 014-МБ-14 от 03.09.2014</w:t>
            </w:r>
          </w:p>
        </w:tc>
      </w:tr>
    </w:tbl>
    <w:p w:rsidR="0074490D" w:rsidRPr="00EE5044" w:rsidRDefault="0074490D" w:rsidP="00250289">
      <w:pPr>
        <w:pStyle w:val="ConsPlusNormal"/>
        <w:jc w:val="both"/>
        <w:rPr>
          <w:rFonts w:ascii="Times New Roman" w:hAnsi="Times New Roman" w:cs="Times New Roman"/>
          <w:sz w:val="24"/>
          <w:szCs w:val="24"/>
        </w:rPr>
      </w:pPr>
    </w:p>
    <w:p w:rsidR="00250289" w:rsidRPr="00225391" w:rsidRDefault="00250289" w:rsidP="00250289">
      <w:pPr>
        <w:autoSpaceDE w:val="0"/>
        <w:autoSpaceDN w:val="0"/>
        <w:adjustRightInd w:val="0"/>
        <w:spacing w:after="0" w:line="240" w:lineRule="auto"/>
        <w:jc w:val="center"/>
        <w:outlineLvl w:val="0"/>
        <w:rPr>
          <w:rFonts w:ascii="Times New Roman" w:hAnsi="Times New Roman" w:cs="Times New Roman"/>
          <w:sz w:val="28"/>
          <w:szCs w:val="28"/>
        </w:rPr>
      </w:pPr>
      <w:r w:rsidRPr="00225391">
        <w:rPr>
          <w:rFonts w:ascii="Times New Roman" w:hAnsi="Times New Roman" w:cs="Times New Roman"/>
          <w:sz w:val="28"/>
          <w:szCs w:val="28"/>
        </w:rPr>
        <w:t>Мероприятия для участия в конкурсном отборе субъектов</w:t>
      </w:r>
    </w:p>
    <w:p w:rsidR="00250289" w:rsidRPr="00225391" w:rsidRDefault="00250289" w:rsidP="00250289">
      <w:pPr>
        <w:autoSpaceDE w:val="0"/>
        <w:autoSpaceDN w:val="0"/>
        <w:adjustRightInd w:val="0"/>
        <w:spacing w:after="0" w:line="240" w:lineRule="auto"/>
        <w:jc w:val="center"/>
        <w:rPr>
          <w:rFonts w:ascii="Times New Roman" w:hAnsi="Times New Roman" w:cs="Times New Roman"/>
          <w:sz w:val="28"/>
          <w:szCs w:val="28"/>
        </w:rPr>
      </w:pPr>
      <w:r w:rsidRPr="00225391">
        <w:rPr>
          <w:rFonts w:ascii="Times New Roman" w:hAnsi="Times New Roman" w:cs="Times New Roman"/>
          <w:sz w:val="28"/>
          <w:szCs w:val="28"/>
        </w:rPr>
        <w:t>Российской Федерации, бюджетам которых предоставляются</w:t>
      </w:r>
    </w:p>
    <w:p w:rsidR="00250289" w:rsidRPr="00225391" w:rsidRDefault="00250289" w:rsidP="00250289">
      <w:pPr>
        <w:autoSpaceDE w:val="0"/>
        <w:autoSpaceDN w:val="0"/>
        <w:adjustRightInd w:val="0"/>
        <w:spacing w:after="0" w:line="240" w:lineRule="auto"/>
        <w:jc w:val="center"/>
        <w:rPr>
          <w:rFonts w:ascii="Times New Roman" w:hAnsi="Times New Roman" w:cs="Times New Roman"/>
          <w:sz w:val="28"/>
          <w:szCs w:val="28"/>
        </w:rPr>
      </w:pPr>
      <w:r w:rsidRPr="00225391">
        <w:rPr>
          <w:rFonts w:ascii="Times New Roman" w:hAnsi="Times New Roman" w:cs="Times New Roman"/>
          <w:sz w:val="28"/>
          <w:szCs w:val="28"/>
        </w:rPr>
        <w:t>субсидии из федерального бюджета на государственную</w:t>
      </w:r>
    </w:p>
    <w:p w:rsidR="00250289" w:rsidRPr="00225391" w:rsidRDefault="00250289" w:rsidP="00250289">
      <w:pPr>
        <w:autoSpaceDE w:val="0"/>
        <w:autoSpaceDN w:val="0"/>
        <w:adjustRightInd w:val="0"/>
        <w:spacing w:after="0" w:line="240" w:lineRule="auto"/>
        <w:jc w:val="center"/>
        <w:rPr>
          <w:rFonts w:ascii="Times New Roman" w:hAnsi="Times New Roman" w:cs="Times New Roman"/>
          <w:sz w:val="28"/>
          <w:szCs w:val="28"/>
        </w:rPr>
      </w:pPr>
      <w:r w:rsidRPr="00225391">
        <w:rPr>
          <w:rFonts w:ascii="Times New Roman" w:hAnsi="Times New Roman" w:cs="Times New Roman"/>
          <w:sz w:val="28"/>
          <w:szCs w:val="28"/>
        </w:rPr>
        <w:t>поддержку малого и среднего предпринимательства субъектами</w:t>
      </w:r>
    </w:p>
    <w:p w:rsidR="00250289" w:rsidRPr="00225391" w:rsidRDefault="00250289" w:rsidP="00250289">
      <w:pPr>
        <w:autoSpaceDE w:val="0"/>
        <w:autoSpaceDN w:val="0"/>
        <w:adjustRightInd w:val="0"/>
        <w:spacing w:after="0" w:line="240" w:lineRule="auto"/>
        <w:jc w:val="center"/>
        <w:rPr>
          <w:rFonts w:ascii="Times New Roman" w:hAnsi="Times New Roman" w:cs="Times New Roman"/>
          <w:sz w:val="28"/>
          <w:szCs w:val="28"/>
        </w:rPr>
      </w:pPr>
      <w:r w:rsidRPr="00225391">
        <w:rPr>
          <w:rFonts w:ascii="Times New Roman" w:hAnsi="Times New Roman" w:cs="Times New Roman"/>
          <w:sz w:val="28"/>
          <w:szCs w:val="28"/>
        </w:rPr>
        <w:t>Российской Федерации</w:t>
      </w:r>
    </w:p>
    <w:p w:rsidR="00250289" w:rsidRPr="00DB1A0C" w:rsidRDefault="00250289" w:rsidP="00250289">
      <w:pPr>
        <w:autoSpaceDE w:val="0"/>
        <w:autoSpaceDN w:val="0"/>
        <w:adjustRightInd w:val="0"/>
        <w:spacing w:after="0" w:line="240" w:lineRule="auto"/>
        <w:jc w:val="right"/>
        <w:rPr>
          <w:rFonts w:ascii="Times New Roman" w:hAnsi="Times New Roman" w:cs="Times New Roman"/>
          <w:sz w:val="24"/>
          <w:szCs w:val="24"/>
        </w:rPr>
      </w:pPr>
      <w:r w:rsidRPr="00DB1A0C">
        <w:rPr>
          <w:rFonts w:ascii="Times New Roman" w:hAnsi="Times New Roman" w:cs="Times New Roman"/>
          <w:sz w:val="24"/>
          <w:szCs w:val="24"/>
        </w:rPr>
        <w:t>тыс. рублей</w:t>
      </w:r>
    </w:p>
    <w:tbl>
      <w:tblPr>
        <w:tblW w:w="15021" w:type="dxa"/>
        <w:tblLayout w:type="fixed"/>
        <w:tblCellMar>
          <w:top w:w="102" w:type="dxa"/>
          <w:left w:w="62" w:type="dxa"/>
          <w:bottom w:w="102" w:type="dxa"/>
          <w:right w:w="62" w:type="dxa"/>
        </w:tblCellMar>
        <w:tblLook w:val="0000"/>
      </w:tblPr>
      <w:tblGrid>
        <w:gridCol w:w="624"/>
        <w:gridCol w:w="3969"/>
        <w:gridCol w:w="1977"/>
        <w:gridCol w:w="1247"/>
        <w:gridCol w:w="2384"/>
        <w:gridCol w:w="4820"/>
      </w:tblGrid>
      <w:tr w:rsidR="00250289" w:rsidRPr="00DB1A0C" w:rsidTr="00AD0DEA">
        <w:trPr>
          <w:tblHeader/>
        </w:trPr>
        <w:tc>
          <w:tcPr>
            <w:tcW w:w="624"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 п/п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Основное мероприятие, мероприятие</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Источники финансирования</w:t>
            </w:r>
          </w:p>
        </w:tc>
        <w:tc>
          <w:tcPr>
            <w:tcW w:w="3631" w:type="dxa"/>
            <w:gridSpan w:val="2"/>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Конкурсный отбор</w:t>
            </w:r>
          </w:p>
        </w:tc>
        <w:tc>
          <w:tcPr>
            <w:tcW w:w="4820" w:type="dxa"/>
            <w:vMerge w:val="restart"/>
            <w:tcBorders>
              <w:top w:val="single" w:sz="4" w:space="0" w:color="auto"/>
              <w:left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 xml:space="preserve">Результаты </w:t>
            </w:r>
          </w:p>
        </w:tc>
      </w:tr>
      <w:tr w:rsidR="00250289" w:rsidRPr="00DB1A0C" w:rsidTr="00AD0DEA">
        <w:trPr>
          <w:tblHeader/>
        </w:trPr>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2019 года</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2020 года</w:t>
            </w:r>
          </w:p>
        </w:tc>
        <w:tc>
          <w:tcPr>
            <w:tcW w:w="4820" w:type="dxa"/>
            <w:vMerge/>
            <w:tcBorders>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c>
          <w:tcPr>
            <w:tcW w:w="62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w:t>
            </w:r>
          </w:p>
        </w:tc>
        <w:tc>
          <w:tcPr>
            <w:tcW w:w="14397" w:type="dxa"/>
            <w:gridSpan w:val="5"/>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Региональный проект «Расширение доступа субъектов МСП к финансовым ресурсам, в том числе к льготному финансированию»</w:t>
            </w:r>
          </w:p>
        </w:tc>
      </w:tr>
      <w:tr w:rsidR="00250289" w:rsidRPr="00DB1A0C" w:rsidTr="00AD0DEA">
        <w:tc>
          <w:tcPr>
            <w:tcW w:w="624"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1.1</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 xml:space="preserve">Имущественный взнос в организацию инфраструктуры поддержки для предоставления льготных микрозаймов (гарантий) субъектам малого и среднего предпринимательства </w:t>
            </w: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154734,8</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146296,4</w:t>
            </w:r>
          </w:p>
        </w:tc>
        <w:tc>
          <w:tcPr>
            <w:tcW w:w="4820" w:type="dxa"/>
            <w:vMerge w:val="restart"/>
            <w:tcBorders>
              <w:top w:val="single" w:sz="4" w:space="0" w:color="auto"/>
              <w:left w:val="single" w:sz="4" w:space="0" w:color="auto"/>
              <w:right w:val="single" w:sz="4" w:space="0" w:color="auto"/>
            </w:tcBorders>
            <w:shd w:val="clear" w:color="auto" w:fill="auto"/>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Предоставлены субсидии Мурманской области из федерального бюджета на исполнение расходных обязательств, предусматривающих развитие региональных МФО</w:t>
            </w: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ОБ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9284,1</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8777,8</w:t>
            </w:r>
          </w:p>
        </w:tc>
        <w:tc>
          <w:tcPr>
            <w:tcW w:w="4820" w:type="dxa"/>
            <w:vMerge/>
            <w:tcBorders>
              <w:left w:val="single" w:sz="4" w:space="0" w:color="auto"/>
              <w:right w:val="single" w:sz="4" w:space="0" w:color="auto"/>
            </w:tcBorders>
            <w:shd w:val="clear" w:color="auto" w:fill="auto"/>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ФБ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145450,7</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137518,6</w:t>
            </w:r>
          </w:p>
        </w:tc>
        <w:tc>
          <w:tcPr>
            <w:tcW w:w="4820" w:type="dxa"/>
            <w:vMerge/>
            <w:tcBorders>
              <w:left w:val="single" w:sz="4" w:space="0" w:color="auto"/>
              <w:bottom w:val="single" w:sz="4" w:space="0" w:color="auto"/>
              <w:right w:val="single" w:sz="4" w:space="0" w:color="auto"/>
            </w:tcBorders>
            <w:shd w:val="clear" w:color="auto" w:fill="auto"/>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rPr>
          <w:trHeight w:val="141"/>
        </w:trPr>
        <w:tc>
          <w:tcPr>
            <w:tcW w:w="624" w:type="dxa"/>
            <w:vMerge w:val="restart"/>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lastRenderedPageBreak/>
              <w:t>1.2</w:t>
            </w:r>
          </w:p>
        </w:tc>
        <w:tc>
          <w:tcPr>
            <w:tcW w:w="3969" w:type="dxa"/>
            <w:vMerge w:val="restart"/>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Имущественный взнос в организацию инфраструктуры поддержки для предоставления гарантий субъектам малого и среднего предпринимательства</w:t>
            </w: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5166,1</w:t>
            </w:r>
          </w:p>
        </w:tc>
        <w:tc>
          <w:tcPr>
            <w:tcW w:w="4820" w:type="dxa"/>
            <w:vMerge w:val="restart"/>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r>
      <w:tr w:rsidR="00250289" w:rsidRPr="00DB1A0C" w:rsidTr="00AD0DEA">
        <w:trPr>
          <w:trHeight w:val="63"/>
        </w:trPr>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ОБ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310,0</w:t>
            </w:r>
          </w:p>
        </w:tc>
        <w:tc>
          <w:tcPr>
            <w:tcW w:w="4820"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rPr>
          <w:trHeight w:val="439"/>
        </w:trPr>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ФБ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0,0</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4 856,1</w:t>
            </w:r>
          </w:p>
        </w:tc>
        <w:tc>
          <w:tcPr>
            <w:tcW w:w="4820"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c>
          <w:tcPr>
            <w:tcW w:w="62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w:t>
            </w:r>
          </w:p>
        </w:tc>
        <w:tc>
          <w:tcPr>
            <w:tcW w:w="14397" w:type="dxa"/>
            <w:gridSpan w:val="5"/>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Региональный проект «Акселерация субъектов малого и среднего предпринимательства»</w:t>
            </w:r>
          </w:p>
        </w:tc>
      </w:tr>
      <w:tr w:rsidR="00250289" w:rsidRPr="00DB1A0C" w:rsidTr="00AD0DEA">
        <w:tc>
          <w:tcPr>
            <w:tcW w:w="624"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2.1</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Предоставление субсидий из областного бюджета бюджетам монопрофильных муниципальных образований Мурманской области, получившим прямую финансовую поддержку за счет средств федерального бюджета в рамках конкурсного отбора субъектов Российской Федерации на государственную поддержку малого и среднего предпринимательства, включая крестьянские (фермерские) хозяйства</w:t>
            </w: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13829,8</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4255,3</w:t>
            </w:r>
          </w:p>
        </w:tc>
        <w:tc>
          <w:tcPr>
            <w:tcW w:w="4820" w:type="dxa"/>
            <w:vMerge w:val="restart"/>
            <w:tcBorders>
              <w:top w:val="single" w:sz="4" w:space="0" w:color="auto"/>
              <w:left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В Мурманской области реализована программа поддержки субъектов МСП в целях их ускоренного развития в моногородах</w:t>
            </w: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ОБ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829,8</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255,3</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ФБ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13000,0</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4000,0</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c>
          <w:tcPr>
            <w:tcW w:w="624"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2.2</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Имущественный взнос в организацию инфраструктуры поддержки для предоставления льготных микрозаймов (гарантий) субъектам малого и среднего предпринимательства в моногородах</w:t>
            </w: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60686,7</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27549,9</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ОБ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3641,2</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1653,0</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ФБ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57045,5</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25896,9</w:t>
            </w:r>
          </w:p>
        </w:tc>
        <w:tc>
          <w:tcPr>
            <w:tcW w:w="4820" w:type="dxa"/>
            <w:vMerge/>
            <w:tcBorders>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c>
          <w:tcPr>
            <w:tcW w:w="624"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2.3</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Создание и развитие Центра «Мой бизнес»</w:t>
            </w: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28589,2</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18102C" w:rsidRDefault="0097558A" w:rsidP="0025028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11706,1</w:t>
            </w:r>
          </w:p>
        </w:tc>
        <w:tc>
          <w:tcPr>
            <w:tcW w:w="4820" w:type="dxa"/>
            <w:vMerge w:val="restart"/>
            <w:tcBorders>
              <w:top w:val="single" w:sz="4" w:space="0" w:color="auto"/>
              <w:left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color w:val="333333"/>
                <w:sz w:val="18"/>
                <w:szCs w:val="18"/>
              </w:rPr>
              <w:t xml:space="preserve">В Мурманской области организовано оказание комплекса услуг, сервисов и мер поддержки субъектам МСП в Центре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w:t>
            </w:r>
            <w:r w:rsidRPr="00DB1A0C">
              <w:rPr>
                <w:rFonts w:ascii="Times New Roman" w:hAnsi="Times New Roman" w:cs="Times New Roman"/>
                <w:color w:val="333333"/>
                <w:sz w:val="18"/>
                <w:szCs w:val="18"/>
              </w:rPr>
              <w:lastRenderedPageBreak/>
              <w:t>«МСП» и АО «Российский экспортный центр»</w:t>
            </w: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ОБ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2589,2</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18102C" w:rsidRDefault="0097558A" w:rsidP="0025028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5606,1</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r>
      <w:tr w:rsidR="00250289" w:rsidRPr="00DB1A0C" w:rsidTr="00AD0DEA">
        <w:trPr>
          <w:trHeight w:val="700"/>
        </w:trPr>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ФБ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26000,0</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6100,0</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r>
      <w:tr w:rsidR="00250289" w:rsidRPr="00DB1A0C" w:rsidTr="00AD0DEA">
        <w:tc>
          <w:tcPr>
            <w:tcW w:w="624"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2.4</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 xml:space="preserve">Развитие ЦПП и осуществление им деятельности </w:t>
            </w:r>
            <w:r w:rsidRPr="00DB1A0C">
              <w:rPr>
                <w:rFonts w:ascii="Times New Roman" w:hAnsi="Times New Roman" w:cs="Times New Roman"/>
                <w:sz w:val="18"/>
                <w:szCs w:val="18"/>
              </w:rPr>
              <w:lastRenderedPageBreak/>
              <w:t>по поддержке субъектов малого и среднего предпринимательства</w:t>
            </w: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lastRenderedPageBreak/>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21524,4</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6425F9" w:rsidP="0025028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32348,9</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ОБ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5797,6</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6425F9" w:rsidP="0025028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6810,3</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ФБ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15726,8</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25538,6</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r>
      <w:tr w:rsidR="00250289" w:rsidRPr="00DB1A0C" w:rsidTr="00AD0DEA">
        <w:tc>
          <w:tcPr>
            <w:tcW w:w="624"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2.5</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Функционирование регионального Центра кластерного развития Мурманской области</w:t>
            </w: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20894,0</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31891,3</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ОБ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8894,0</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17291,3</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ФБ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12000,0</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14600,0</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r>
      <w:tr w:rsidR="00250289" w:rsidRPr="00DB1A0C" w:rsidTr="00AD0DEA">
        <w:tc>
          <w:tcPr>
            <w:tcW w:w="624"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2.6</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Создание и развитие Центра молодежного инновационного творчества</w:t>
            </w: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8294,6</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2794,6</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ОБ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1294,6</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1294,6</w:t>
            </w:r>
          </w:p>
        </w:tc>
        <w:tc>
          <w:tcPr>
            <w:tcW w:w="4820"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ФБ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7000,0</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1500,0</w:t>
            </w:r>
          </w:p>
        </w:tc>
        <w:tc>
          <w:tcPr>
            <w:tcW w:w="4820" w:type="dxa"/>
            <w:vMerge/>
            <w:tcBorders>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r>
      <w:tr w:rsidR="00250289" w:rsidRPr="00DB1A0C" w:rsidTr="00AD0DEA">
        <w:tc>
          <w:tcPr>
            <w:tcW w:w="624" w:type="dxa"/>
            <w:vMerge w:val="restart"/>
            <w:tcBorders>
              <w:top w:val="single" w:sz="4" w:space="0" w:color="auto"/>
              <w:left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2.7</w:t>
            </w:r>
          </w:p>
        </w:tc>
        <w:tc>
          <w:tcPr>
            <w:tcW w:w="3969" w:type="dxa"/>
            <w:vMerge w:val="restart"/>
            <w:tcBorders>
              <w:top w:val="single" w:sz="4" w:space="0" w:color="auto"/>
              <w:left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Создание и развитие Центра поддержки экспорта</w:t>
            </w: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65060,2</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46676,5</w:t>
            </w:r>
          </w:p>
        </w:tc>
        <w:tc>
          <w:tcPr>
            <w:tcW w:w="4820" w:type="dxa"/>
            <w:vMerge w:val="restart"/>
            <w:tcBorders>
              <w:left w:val="single" w:sz="4" w:space="0" w:color="auto"/>
              <w:right w:val="single" w:sz="4" w:space="0" w:color="auto"/>
            </w:tcBorders>
            <w:shd w:val="clear" w:color="auto" w:fill="auto"/>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color w:val="333333"/>
                <w:sz w:val="18"/>
                <w:szCs w:val="18"/>
              </w:rPr>
              <w:t>На территории Мурманской области создан и функционирует Центр поддержки экспорта</w:t>
            </w:r>
          </w:p>
        </w:tc>
      </w:tr>
      <w:tr w:rsidR="00250289" w:rsidRPr="00DB1A0C" w:rsidTr="00AD0DEA">
        <w:tc>
          <w:tcPr>
            <w:tcW w:w="624"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c>
          <w:tcPr>
            <w:tcW w:w="3969" w:type="dxa"/>
            <w:vMerge/>
            <w:tcBorders>
              <w:left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ОБ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3904,0</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8184,2</w:t>
            </w:r>
          </w:p>
        </w:tc>
        <w:tc>
          <w:tcPr>
            <w:tcW w:w="4820" w:type="dxa"/>
            <w:vMerge/>
            <w:tcBorders>
              <w:left w:val="single" w:sz="4" w:space="0" w:color="auto"/>
              <w:right w:val="single" w:sz="4" w:space="0" w:color="auto"/>
            </w:tcBorders>
            <w:shd w:val="clear" w:color="auto" w:fill="auto"/>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c>
          <w:tcPr>
            <w:tcW w:w="624" w:type="dxa"/>
            <w:vMerge/>
            <w:tcBorders>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c>
          <w:tcPr>
            <w:tcW w:w="3969" w:type="dxa"/>
            <w:vMerge/>
            <w:tcBorders>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ФБ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61156,2</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38492,3</w:t>
            </w:r>
          </w:p>
        </w:tc>
        <w:tc>
          <w:tcPr>
            <w:tcW w:w="4820" w:type="dxa"/>
            <w:vMerge/>
            <w:tcBorders>
              <w:left w:val="single" w:sz="4" w:space="0" w:color="auto"/>
              <w:bottom w:val="single" w:sz="4" w:space="0" w:color="auto"/>
              <w:right w:val="single" w:sz="4" w:space="0" w:color="auto"/>
            </w:tcBorders>
            <w:shd w:val="clear" w:color="auto" w:fill="auto"/>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rPr>
          <w:trHeight w:val="383"/>
        </w:trPr>
        <w:tc>
          <w:tcPr>
            <w:tcW w:w="624" w:type="dxa"/>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3</w:t>
            </w:r>
          </w:p>
        </w:tc>
        <w:tc>
          <w:tcPr>
            <w:tcW w:w="14397" w:type="dxa"/>
            <w:gridSpan w:val="5"/>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Региональный проект «Популяризация предпринимательства»</w:t>
            </w:r>
          </w:p>
        </w:tc>
      </w:tr>
      <w:tr w:rsidR="00250289" w:rsidRPr="00DB1A0C" w:rsidTr="00AD0DEA">
        <w:tc>
          <w:tcPr>
            <w:tcW w:w="624"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3.1</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Организация и проведение мероприятий по формированию благоприятного образа предпринимательства и стимулированию интереса к осуществлению предпринимательской деятельности</w:t>
            </w: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6670,9</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6786,0</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color w:val="333333"/>
                <w:sz w:val="18"/>
                <w:szCs w:val="18"/>
              </w:rPr>
              <w:t>На территории Мурманской области реализована комплексная программа по вовлечению в предпринимательскую деятельность и содействию созданию собственного бизнеса для различных целевых групп, включая поддержку создания сообществ начинающих предпринимателей и развитие института наставничества</w:t>
            </w:r>
          </w:p>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ОБ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400,3</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407,2</w:t>
            </w:r>
          </w:p>
        </w:tc>
        <w:tc>
          <w:tcPr>
            <w:tcW w:w="4820" w:type="dxa"/>
            <w:vMerge/>
            <w:tcBorders>
              <w:top w:val="single" w:sz="4" w:space="0" w:color="auto"/>
              <w:left w:val="single" w:sz="4" w:space="0" w:color="auto"/>
              <w:bottom w:val="single" w:sz="4" w:space="0" w:color="auto"/>
              <w:right w:val="single" w:sz="4" w:space="0" w:color="auto"/>
            </w:tcBorders>
            <w:shd w:val="clear" w:color="auto" w:fill="auto"/>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c>
          <w:tcPr>
            <w:tcW w:w="624"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ФБ</w:t>
            </w:r>
          </w:p>
        </w:tc>
        <w:tc>
          <w:tcPr>
            <w:tcW w:w="1247"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6270,6</w:t>
            </w:r>
          </w:p>
        </w:tc>
        <w:tc>
          <w:tcPr>
            <w:tcW w:w="238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6378,8</w:t>
            </w:r>
          </w:p>
        </w:tc>
        <w:tc>
          <w:tcPr>
            <w:tcW w:w="4820" w:type="dxa"/>
            <w:vMerge/>
            <w:tcBorders>
              <w:top w:val="single" w:sz="4" w:space="0" w:color="auto"/>
              <w:left w:val="single" w:sz="4" w:space="0" w:color="auto"/>
              <w:bottom w:val="single" w:sz="4" w:space="0" w:color="auto"/>
              <w:right w:val="single" w:sz="4" w:space="0" w:color="auto"/>
            </w:tcBorders>
            <w:shd w:val="clear" w:color="auto" w:fill="auto"/>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p>
        </w:tc>
      </w:tr>
      <w:tr w:rsidR="00250289" w:rsidRPr="00DB1A0C" w:rsidTr="00AD0DEA">
        <w:tc>
          <w:tcPr>
            <w:tcW w:w="624" w:type="dxa"/>
            <w:tcBorders>
              <w:top w:val="single" w:sz="4" w:space="0" w:color="auto"/>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jc w:val="center"/>
              <w:rPr>
                <w:rFonts w:ascii="Times New Roman" w:hAnsi="Times New Roman" w:cs="Times New Roman"/>
                <w:sz w:val="18"/>
                <w:szCs w:val="18"/>
              </w:rPr>
            </w:pPr>
            <w:r w:rsidRPr="00DB1A0C">
              <w:rPr>
                <w:rFonts w:ascii="Times New Roman" w:hAnsi="Times New Roman" w:cs="Times New Roman"/>
                <w:sz w:val="18"/>
                <w:szCs w:val="18"/>
              </w:rPr>
              <w:t>4</w:t>
            </w:r>
          </w:p>
        </w:tc>
        <w:tc>
          <w:tcPr>
            <w:tcW w:w="14397" w:type="dxa"/>
            <w:gridSpan w:val="5"/>
            <w:tcBorders>
              <w:left w:val="single" w:sz="4" w:space="0" w:color="auto"/>
              <w:bottom w:val="single" w:sz="4" w:space="0" w:color="auto"/>
              <w:right w:val="single" w:sz="4" w:space="0" w:color="auto"/>
            </w:tcBorders>
            <w:vAlign w:val="center"/>
          </w:tcPr>
          <w:p w:rsidR="00250289" w:rsidRPr="00DB1A0C" w:rsidRDefault="00250289" w:rsidP="00250289">
            <w:pPr>
              <w:autoSpaceDE w:val="0"/>
              <w:autoSpaceDN w:val="0"/>
              <w:adjustRightInd w:val="0"/>
              <w:spacing w:after="0" w:line="240" w:lineRule="auto"/>
              <w:rPr>
                <w:rFonts w:ascii="Times New Roman" w:hAnsi="Times New Roman" w:cs="Times New Roman"/>
                <w:sz w:val="18"/>
                <w:szCs w:val="18"/>
              </w:rPr>
            </w:pPr>
            <w:r w:rsidRPr="00DB1A0C">
              <w:rPr>
                <w:rFonts w:ascii="Times New Roman" w:hAnsi="Times New Roman" w:cs="Times New Roman"/>
                <w:sz w:val="18"/>
                <w:szCs w:val="18"/>
              </w:rPr>
              <w:t>Региональный проект «Улучшение условий ведения предпринимательской деятельности»</w:t>
            </w:r>
          </w:p>
        </w:tc>
      </w:tr>
    </w:tbl>
    <w:p w:rsidR="00250289" w:rsidRDefault="00250289" w:rsidP="00250289">
      <w:pPr>
        <w:pStyle w:val="ConsPlusNormal"/>
        <w:jc w:val="center"/>
        <w:outlineLvl w:val="2"/>
        <w:rPr>
          <w:rFonts w:ascii="Times New Roman" w:hAnsi="Times New Roman" w:cs="Times New Roman"/>
          <w:sz w:val="24"/>
          <w:szCs w:val="24"/>
        </w:rPr>
      </w:pPr>
    </w:p>
    <w:p w:rsidR="0074490D" w:rsidRPr="00EE5044" w:rsidRDefault="0074490D" w:rsidP="00250289">
      <w:pPr>
        <w:pStyle w:val="ConsPlusNormal"/>
        <w:jc w:val="center"/>
        <w:outlineLvl w:val="2"/>
        <w:rPr>
          <w:rFonts w:ascii="Times New Roman" w:hAnsi="Times New Roman" w:cs="Times New Roman"/>
          <w:sz w:val="24"/>
          <w:szCs w:val="24"/>
        </w:rPr>
      </w:pPr>
      <w:r w:rsidRPr="00EE5044">
        <w:rPr>
          <w:rFonts w:ascii="Times New Roman" w:hAnsi="Times New Roman" w:cs="Times New Roman"/>
          <w:sz w:val="24"/>
          <w:szCs w:val="24"/>
        </w:rPr>
        <w:t>Мероприятия для участия в конкурсном отборе субъектов</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Российской Федерации, бюджетам которых предоставляются</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субсидии из федерального бюджета на реализацию мероприятий</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по поддержке молодежного предпринимательства</w:t>
      </w:r>
    </w:p>
    <w:p w:rsidR="0074490D" w:rsidRPr="00EE5044" w:rsidRDefault="0074490D" w:rsidP="002502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3"/>
        <w:gridCol w:w="3855"/>
        <w:gridCol w:w="2126"/>
        <w:gridCol w:w="1928"/>
      </w:tblGrid>
      <w:tr w:rsidR="0074490D" w:rsidRPr="00EE5044">
        <w:tc>
          <w:tcPr>
            <w:tcW w:w="59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N п/п</w:t>
            </w:r>
          </w:p>
        </w:tc>
        <w:tc>
          <w:tcPr>
            <w:tcW w:w="385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Основное мероприятие</w:t>
            </w:r>
          </w:p>
        </w:tc>
        <w:tc>
          <w:tcPr>
            <w:tcW w:w="2126"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Источники финансирования</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Конкурсный отбор 2016 года</w:t>
            </w:r>
          </w:p>
        </w:tc>
      </w:tr>
      <w:tr w:rsidR="0074490D" w:rsidRPr="00EE5044">
        <w:tc>
          <w:tcPr>
            <w:tcW w:w="593"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w:t>
            </w:r>
          </w:p>
        </w:tc>
        <w:tc>
          <w:tcPr>
            <w:tcW w:w="3855"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Содействие развитию молодежного предпринимательства</w:t>
            </w:r>
          </w:p>
        </w:tc>
        <w:tc>
          <w:tcPr>
            <w:tcW w:w="2126"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Всего</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2169,1</w:t>
            </w:r>
          </w:p>
        </w:tc>
      </w:tr>
      <w:tr w:rsidR="0074490D" w:rsidRPr="00EE5044">
        <w:tc>
          <w:tcPr>
            <w:tcW w:w="593" w:type="dxa"/>
            <w:vMerge/>
          </w:tcPr>
          <w:p w:rsidR="0074490D" w:rsidRPr="00EE5044" w:rsidRDefault="0074490D" w:rsidP="00250289">
            <w:pPr>
              <w:spacing w:after="0" w:line="240" w:lineRule="auto"/>
              <w:rPr>
                <w:rFonts w:ascii="Times New Roman" w:hAnsi="Times New Roman" w:cs="Times New Roman"/>
                <w:sz w:val="24"/>
                <w:szCs w:val="24"/>
              </w:rPr>
            </w:pPr>
          </w:p>
        </w:tc>
        <w:tc>
          <w:tcPr>
            <w:tcW w:w="3855" w:type="dxa"/>
            <w:vMerge/>
          </w:tcPr>
          <w:p w:rsidR="0074490D" w:rsidRPr="00EE5044" w:rsidRDefault="0074490D" w:rsidP="00250289">
            <w:pPr>
              <w:spacing w:after="0" w:line="240" w:lineRule="auto"/>
              <w:rPr>
                <w:rFonts w:ascii="Times New Roman" w:hAnsi="Times New Roman" w:cs="Times New Roman"/>
                <w:sz w:val="24"/>
                <w:szCs w:val="24"/>
              </w:rPr>
            </w:pPr>
          </w:p>
        </w:tc>
        <w:tc>
          <w:tcPr>
            <w:tcW w:w="2126"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ОБ</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650,7</w:t>
            </w:r>
          </w:p>
        </w:tc>
      </w:tr>
      <w:tr w:rsidR="0074490D" w:rsidRPr="00EE5044">
        <w:tc>
          <w:tcPr>
            <w:tcW w:w="593" w:type="dxa"/>
            <w:vMerge/>
          </w:tcPr>
          <w:p w:rsidR="0074490D" w:rsidRPr="00EE5044" w:rsidRDefault="0074490D" w:rsidP="00250289">
            <w:pPr>
              <w:spacing w:after="0" w:line="240" w:lineRule="auto"/>
              <w:rPr>
                <w:rFonts w:ascii="Times New Roman" w:hAnsi="Times New Roman" w:cs="Times New Roman"/>
                <w:sz w:val="24"/>
                <w:szCs w:val="24"/>
              </w:rPr>
            </w:pPr>
          </w:p>
        </w:tc>
        <w:tc>
          <w:tcPr>
            <w:tcW w:w="3855" w:type="dxa"/>
            <w:vMerge/>
          </w:tcPr>
          <w:p w:rsidR="0074490D" w:rsidRPr="00EE5044" w:rsidRDefault="0074490D" w:rsidP="00250289">
            <w:pPr>
              <w:spacing w:after="0" w:line="240" w:lineRule="auto"/>
              <w:rPr>
                <w:rFonts w:ascii="Times New Roman" w:hAnsi="Times New Roman" w:cs="Times New Roman"/>
                <w:sz w:val="24"/>
                <w:szCs w:val="24"/>
              </w:rPr>
            </w:pPr>
          </w:p>
        </w:tc>
        <w:tc>
          <w:tcPr>
            <w:tcW w:w="2126"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ФБ</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1518,4</w:t>
            </w:r>
          </w:p>
        </w:tc>
      </w:tr>
    </w:tbl>
    <w:p w:rsidR="00250289" w:rsidRDefault="00250289" w:rsidP="00250289">
      <w:pPr>
        <w:widowControl w:val="0"/>
        <w:autoSpaceDE w:val="0"/>
        <w:autoSpaceDN w:val="0"/>
        <w:spacing w:after="0" w:line="240" w:lineRule="auto"/>
        <w:jc w:val="center"/>
        <w:outlineLvl w:val="2"/>
        <w:rPr>
          <w:rFonts w:ascii="Times New Roman" w:eastAsia="Times New Roman" w:hAnsi="Times New Roman" w:cs="Times New Roman"/>
          <w:sz w:val="28"/>
          <w:szCs w:val="28"/>
        </w:rPr>
      </w:pPr>
    </w:p>
    <w:p w:rsidR="00250289" w:rsidRPr="00DB1A0C" w:rsidRDefault="00250289" w:rsidP="00250289">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DB1A0C">
        <w:rPr>
          <w:rFonts w:ascii="Times New Roman" w:eastAsia="Times New Roman" w:hAnsi="Times New Roman" w:cs="Times New Roman"/>
          <w:sz w:val="28"/>
          <w:szCs w:val="28"/>
        </w:rPr>
        <w:t>Мероприятия субъектовРоссийской Федерации, бюджетам которых предоставляютсясубсидии из федерального бюджета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w:t>
      </w:r>
    </w:p>
    <w:p w:rsidR="00250289" w:rsidRPr="00DB1A0C" w:rsidRDefault="00250289" w:rsidP="00250289">
      <w:pPr>
        <w:widowControl w:val="0"/>
        <w:autoSpaceDE w:val="0"/>
        <w:autoSpaceDN w:val="0"/>
        <w:spacing w:after="0" w:line="240" w:lineRule="auto"/>
        <w:ind w:left="426"/>
        <w:jc w:val="both"/>
        <w:rPr>
          <w:rFonts w:ascii="Times New Roman" w:eastAsia="Times New Roman" w:hAnsi="Times New Roman" w:cs="Times New Roman"/>
          <w:sz w:val="24"/>
          <w:szCs w:val="24"/>
        </w:rPr>
      </w:pPr>
    </w:p>
    <w:tbl>
      <w:tblPr>
        <w:tblW w:w="944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
        <w:gridCol w:w="4678"/>
        <w:gridCol w:w="2126"/>
        <w:gridCol w:w="1928"/>
      </w:tblGrid>
      <w:tr w:rsidR="00250289" w:rsidRPr="00DB1A0C" w:rsidTr="00AD0DEA">
        <w:tc>
          <w:tcPr>
            <w:tcW w:w="708" w:type="dxa"/>
            <w:vAlign w:val="center"/>
          </w:tcPr>
          <w:p w:rsidR="00250289" w:rsidRPr="00DB1A0C" w:rsidRDefault="00250289" w:rsidP="00250289">
            <w:pPr>
              <w:widowControl w:val="0"/>
              <w:autoSpaceDE w:val="0"/>
              <w:autoSpaceDN w:val="0"/>
              <w:spacing w:after="0" w:line="240" w:lineRule="auto"/>
              <w:ind w:left="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B1A0C">
              <w:rPr>
                <w:rFonts w:ascii="Times New Roman" w:eastAsia="Times New Roman" w:hAnsi="Times New Roman" w:cs="Times New Roman"/>
                <w:sz w:val="24"/>
                <w:szCs w:val="24"/>
              </w:rPr>
              <w:t>п/п</w:t>
            </w:r>
          </w:p>
        </w:tc>
        <w:tc>
          <w:tcPr>
            <w:tcW w:w="4678" w:type="dxa"/>
            <w:vAlign w:val="center"/>
          </w:tcPr>
          <w:p w:rsidR="00250289" w:rsidRPr="00DB1A0C" w:rsidRDefault="00250289" w:rsidP="00250289">
            <w:pPr>
              <w:widowControl w:val="0"/>
              <w:autoSpaceDE w:val="0"/>
              <w:autoSpaceDN w:val="0"/>
              <w:spacing w:after="0" w:line="240" w:lineRule="auto"/>
              <w:jc w:val="center"/>
              <w:rPr>
                <w:rFonts w:ascii="Times New Roman" w:eastAsia="Times New Roman" w:hAnsi="Times New Roman" w:cs="Times New Roman"/>
                <w:sz w:val="24"/>
                <w:szCs w:val="24"/>
              </w:rPr>
            </w:pPr>
            <w:r w:rsidRPr="00DB1A0C">
              <w:rPr>
                <w:rFonts w:ascii="Times New Roman" w:eastAsia="Times New Roman" w:hAnsi="Times New Roman" w:cs="Times New Roman"/>
                <w:sz w:val="24"/>
                <w:szCs w:val="24"/>
              </w:rPr>
              <w:t>Основное мероприятие, мероприятие</w:t>
            </w:r>
          </w:p>
        </w:tc>
        <w:tc>
          <w:tcPr>
            <w:tcW w:w="2126" w:type="dxa"/>
            <w:vAlign w:val="center"/>
          </w:tcPr>
          <w:p w:rsidR="00250289" w:rsidRPr="00DB1A0C" w:rsidRDefault="00250289" w:rsidP="00250289">
            <w:pPr>
              <w:widowControl w:val="0"/>
              <w:autoSpaceDE w:val="0"/>
              <w:autoSpaceDN w:val="0"/>
              <w:spacing w:after="0" w:line="240" w:lineRule="auto"/>
              <w:ind w:left="52"/>
              <w:jc w:val="center"/>
              <w:rPr>
                <w:rFonts w:ascii="Times New Roman" w:eastAsia="Times New Roman" w:hAnsi="Times New Roman" w:cs="Times New Roman"/>
                <w:sz w:val="24"/>
                <w:szCs w:val="24"/>
              </w:rPr>
            </w:pPr>
            <w:r w:rsidRPr="00DB1A0C">
              <w:rPr>
                <w:rFonts w:ascii="Times New Roman" w:eastAsia="Times New Roman" w:hAnsi="Times New Roman" w:cs="Times New Roman"/>
                <w:sz w:val="24"/>
                <w:szCs w:val="24"/>
              </w:rPr>
              <w:t>Источники финансирования</w:t>
            </w:r>
          </w:p>
        </w:tc>
        <w:tc>
          <w:tcPr>
            <w:tcW w:w="1928" w:type="dxa"/>
            <w:vAlign w:val="center"/>
          </w:tcPr>
          <w:p w:rsidR="00250289" w:rsidRPr="00DB1A0C" w:rsidRDefault="00250289" w:rsidP="00250289">
            <w:pPr>
              <w:widowControl w:val="0"/>
              <w:autoSpaceDE w:val="0"/>
              <w:autoSpaceDN w:val="0"/>
              <w:spacing w:after="0" w:line="240" w:lineRule="auto"/>
              <w:ind w:left="52"/>
              <w:jc w:val="center"/>
              <w:rPr>
                <w:rFonts w:ascii="Times New Roman" w:eastAsia="Times New Roman" w:hAnsi="Times New Roman" w:cs="Times New Roman"/>
                <w:sz w:val="24"/>
                <w:szCs w:val="24"/>
              </w:rPr>
            </w:pPr>
            <w:r w:rsidRPr="00DB1A0C">
              <w:rPr>
                <w:rFonts w:ascii="Times New Roman" w:eastAsia="Times New Roman" w:hAnsi="Times New Roman" w:cs="Times New Roman"/>
                <w:sz w:val="24"/>
                <w:szCs w:val="24"/>
              </w:rPr>
              <w:t>2020 год</w:t>
            </w:r>
          </w:p>
        </w:tc>
      </w:tr>
      <w:tr w:rsidR="00250289" w:rsidRPr="00DB1A0C" w:rsidTr="00AD0DEA">
        <w:tc>
          <w:tcPr>
            <w:tcW w:w="708" w:type="dxa"/>
            <w:vMerge w:val="restart"/>
            <w:vAlign w:val="center"/>
          </w:tcPr>
          <w:p w:rsidR="00250289" w:rsidRPr="00DB1A0C" w:rsidRDefault="00250289" w:rsidP="00250289">
            <w:pPr>
              <w:widowControl w:val="0"/>
              <w:autoSpaceDE w:val="0"/>
              <w:autoSpaceDN w:val="0"/>
              <w:spacing w:after="0" w:line="240" w:lineRule="auto"/>
              <w:jc w:val="center"/>
              <w:rPr>
                <w:rFonts w:ascii="Times New Roman" w:eastAsia="Times New Roman" w:hAnsi="Times New Roman" w:cs="Times New Roman"/>
                <w:sz w:val="24"/>
                <w:szCs w:val="24"/>
              </w:rPr>
            </w:pPr>
          </w:p>
        </w:tc>
        <w:tc>
          <w:tcPr>
            <w:tcW w:w="4678" w:type="dxa"/>
            <w:vMerge w:val="restart"/>
            <w:vAlign w:val="center"/>
          </w:tcPr>
          <w:p w:rsidR="00250289" w:rsidRPr="00DB1A0C" w:rsidRDefault="00250289" w:rsidP="00250289">
            <w:pPr>
              <w:widowControl w:val="0"/>
              <w:autoSpaceDE w:val="0"/>
              <w:autoSpaceDN w:val="0"/>
              <w:spacing w:after="0" w:line="240" w:lineRule="auto"/>
              <w:rPr>
                <w:rFonts w:ascii="Times New Roman" w:eastAsia="Times New Roman" w:hAnsi="Times New Roman" w:cs="Times New Roman"/>
                <w:sz w:val="24"/>
                <w:szCs w:val="24"/>
              </w:rPr>
            </w:pPr>
            <w:r w:rsidRPr="00DB1A0C">
              <w:rPr>
                <w:rFonts w:ascii="Times New Roman" w:eastAsia="Times New Roman" w:hAnsi="Times New Roman" w:cs="Times New Roman"/>
                <w:sz w:val="24"/>
                <w:szCs w:val="24"/>
              </w:rPr>
              <w:t>Основное мероприятие 1. Оказание финансовой поддержки субъектам малого и среднего предпринимательства</w:t>
            </w:r>
          </w:p>
        </w:tc>
        <w:tc>
          <w:tcPr>
            <w:tcW w:w="2126" w:type="dxa"/>
            <w:vAlign w:val="center"/>
          </w:tcPr>
          <w:p w:rsidR="00250289" w:rsidRPr="00DB1A0C" w:rsidRDefault="00250289" w:rsidP="00250289">
            <w:pPr>
              <w:widowControl w:val="0"/>
              <w:autoSpaceDE w:val="0"/>
              <w:autoSpaceDN w:val="0"/>
              <w:spacing w:after="0" w:line="240" w:lineRule="auto"/>
              <w:ind w:left="52"/>
              <w:rPr>
                <w:rFonts w:ascii="Times New Roman" w:eastAsia="Times New Roman" w:hAnsi="Times New Roman" w:cs="Times New Roman"/>
                <w:sz w:val="24"/>
                <w:szCs w:val="24"/>
              </w:rPr>
            </w:pPr>
            <w:r w:rsidRPr="00DB1A0C">
              <w:rPr>
                <w:rFonts w:ascii="Times New Roman" w:eastAsia="Times New Roman" w:hAnsi="Times New Roman" w:cs="Times New Roman"/>
                <w:sz w:val="24"/>
                <w:szCs w:val="24"/>
              </w:rPr>
              <w:t>Всего</w:t>
            </w:r>
          </w:p>
        </w:tc>
        <w:tc>
          <w:tcPr>
            <w:tcW w:w="1928" w:type="dxa"/>
            <w:vAlign w:val="center"/>
          </w:tcPr>
          <w:p w:rsidR="00250289" w:rsidRPr="00DB1A0C" w:rsidRDefault="00250289" w:rsidP="00250289">
            <w:pPr>
              <w:widowControl w:val="0"/>
              <w:autoSpaceDE w:val="0"/>
              <w:autoSpaceDN w:val="0"/>
              <w:spacing w:after="0" w:line="240" w:lineRule="auto"/>
              <w:ind w:left="52"/>
              <w:jc w:val="center"/>
              <w:rPr>
                <w:rFonts w:ascii="Times New Roman" w:eastAsia="Times New Roman" w:hAnsi="Times New Roman" w:cs="Times New Roman"/>
                <w:sz w:val="24"/>
                <w:szCs w:val="24"/>
              </w:rPr>
            </w:pPr>
            <w:r w:rsidRPr="00DB1A0C">
              <w:rPr>
                <w:rFonts w:ascii="Times New Roman" w:eastAsia="Times New Roman" w:hAnsi="Times New Roman" w:cs="Times New Roman"/>
                <w:sz w:val="24"/>
                <w:szCs w:val="24"/>
              </w:rPr>
              <w:t>26920,4</w:t>
            </w:r>
          </w:p>
        </w:tc>
      </w:tr>
      <w:tr w:rsidR="00250289" w:rsidRPr="00DB1A0C" w:rsidTr="00AD0DEA">
        <w:tc>
          <w:tcPr>
            <w:tcW w:w="708" w:type="dxa"/>
            <w:vMerge/>
            <w:vAlign w:val="center"/>
          </w:tcPr>
          <w:p w:rsidR="00250289" w:rsidRPr="00DB1A0C" w:rsidRDefault="00250289" w:rsidP="00250289">
            <w:pPr>
              <w:widowControl w:val="0"/>
              <w:autoSpaceDE w:val="0"/>
              <w:autoSpaceDN w:val="0"/>
              <w:spacing w:after="0" w:line="240" w:lineRule="auto"/>
              <w:jc w:val="center"/>
              <w:rPr>
                <w:rFonts w:ascii="Times New Roman" w:eastAsia="Times New Roman" w:hAnsi="Times New Roman" w:cs="Times New Roman"/>
                <w:sz w:val="24"/>
                <w:szCs w:val="24"/>
              </w:rPr>
            </w:pPr>
          </w:p>
        </w:tc>
        <w:tc>
          <w:tcPr>
            <w:tcW w:w="4678" w:type="dxa"/>
            <w:vMerge/>
            <w:vAlign w:val="center"/>
          </w:tcPr>
          <w:p w:rsidR="00250289" w:rsidRPr="00DB1A0C" w:rsidRDefault="00250289" w:rsidP="00250289">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250289" w:rsidRPr="00DB1A0C" w:rsidRDefault="00250289" w:rsidP="00250289">
            <w:pPr>
              <w:widowControl w:val="0"/>
              <w:autoSpaceDE w:val="0"/>
              <w:autoSpaceDN w:val="0"/>
              <w:spacing w:after="0" w:line="240" w:lineRule="auto"/>
              <w:ind w:left="52"/>
              <w:rPr>
                <w:rFonts w:ascii="Times New Roman" w:eastAsia="Times New Roman" w:hAnsi="Times New Roman" w:cs="Times New Roman"/>
                <w:sz w:val="24"/>
                <w:szCs w:val="24"/>
              </w:rPr>
            </w:pPr>
            <w:r w:rsidRPr="00DB1A0C">
              <w:rPr>
                <w:rFonts w:ascii="Times New Roman" w:eastAsia="Times New Roman" w:hAnsi="Times New Roman" w:cs="Times New Roman"/>
                <w:sz w:val="24"/>
                <w:szCs w:val="24"/>
              </w:rPr>
              <w:t>ОБ</w:t>
            </w:r>
          </w:p>
        </w:tc>
        <w:tc>
          <w:tcPr>
            <w:tcW w:w="1928" w:type="dxa"/>
            <w:vAlign w:val="center"/>
          </w:tcPr>
          <w:p w:rsidR="00250289" w:rsidRPr="00DB1A0C" w:rsidRDefault="00250289" w:rsidP="00250289">
            <w:pPr>
              <w:widowControl w:val="0"/>
              <w:autoSpaceDE w:val="0"/>
              <w:autoSpaceDN w:val="0"/>
              <w:spacing w:after="0" w:line="240" w:lineRule="auto"/>
              <w:ind w:left="52"/>
              <w:jc w:val="center"/>
              <w:rPr>
                <w:rFonts w:ascii="Times New Roman" w:eastAsia="Times New Roman" w:hAnsi="Times New Roman" w:cs="Times New Roman"/>
                <w:sz w:val="24"/>
                <w:szCs w:val="24"/>
              </w:rPr>
            </w:pPr>
            <w:r w:rsidRPr="00DB1A0C">
              <w:rPr>
                <w:rFonts w:ascii="Times New Roman" w:eastAsia="Times New Roman" w:hAnsi="Times New Roman" w:cs="Times New Roman"/>
                <w:sz w:val="24"/>
                <w:szCs w:val="24"/>
              </w:rPr>
              <w:t>7806,9</w:t>
            </w:r>
          </w:p>
        </w:tc>
      </w:tr>
      <w:tr w:rsidR="00250289" w:rsidRPr="00896985" w:rsidTr="00AD0DEA">
        <w:trPr>
          <w:trHeight w:val="505"/>
        </w:trPr>
        <w:tc>
          <w:tcPr>
            <w:tcW w:w="708" w:type="dxa"/>
            <w:vMerge/>
            <w:vAlign w:val="center"/>
          </w:tcPr>
          <w:p w:rsidR="00250289" w:rsidRPr="00DB1A0C" w:rsidRDefault="00250289" w:rsidP="00250289">
            <w:pPr>
              <w:widowControl w:val="0"/>
              <w:autoSpaceDE w:val="0"/>
              <w:autoSpaceDN w:val="0"/>
              <w:spacing w:after="0" w:line="240" w:lineRule="auto"/>
              <w:jc w:val="center"/>
              <w:rPr>
                <w:rFonts w:ascii="Times New Roman" w:eastAsia="Times New Roman" w:hAnsi="Times New Roman" w:cs="Times New Roman"/>
                <w:sz w:val="24"/>
                <w:szCs w:val="24"/>
              </w:rPr>
            </w:pPr>
          </w:p>
        </w:tc>
        <w:tc>
          <w:tcPr>
            <w:tcW w:w="4678" w:type="dxa"/>
            <w:vMerge/>
            <w:vAlign w:val="center"/>
          </w:tcPr>
          <w:p w:rsidR="00250289" w:rsidRPr="00DB1A0C" w:rsidRDefault="00250289" w:rsidP="00250289">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250289" w:rsidRPr="00DB1A0C" w:rsidRDefault="00250289" w:rsidP="00250289">
            <w:pPr>
              <w:widowControl w:val="0"/>
              <w:autoSpaceDE w:val="0"/>
              <w:autoSpaceDN w:val="0"/>
              <w:spacing w:after="0" w:line="240" w:lineRule="auto"/>
              <w:ind w:left="52"/>
              <w:rPr>
                <w:rFonts w:ascii="Times New Roman" w:eastAsia="Times New Roman" w:hAnsi="Times New Roman" w:cs="Times New Roman"/>
                <w:sz w:val="24"/>
                <w:szCs w:val="24"/>
              </w:rPr>
            </w:pPr>
            <w:r w:rsidRPr="00DB1A0C">
              <w:rPr>
                <w:rFonts w:ascii="Times New Roman" w:eastAsia="Times New Roman" w:hAnsi="Times New Roman" w:cs="Times New Roman"/>
                <w:sz w:val="24"/>
                <w:szCs w:val="24"/>
              </w:rPr>
              <w:t>ФБ</w:t>
            </w:r>
          </w:p>
        </w:tc>
        <w:tc>
          <w:tcPr>
            <w:tcW w:w="1928" w:type="dxa"/>
            <w:vAlign w:val="center"/>
          </w:tcPr>
          <w:p w:rsidR="00250289" w:rsidRDefault="00250289" w:rsidP="00250289">
            <w:pPr>
              <w:widowControl w:val="0"/>
              <w:autoSpaceDE w:val="0"/>
              <w:autoSpaceDN w:val="0"/>
              <w:spacing w:after="0" w:line="240" w:lineRule="auto"/>
              <w:ind w:left="52"/>
              <w:jc w:val="center"/>
              <w:rPr>
                <w:rFonts w:ascii="Times New Roman" w:eastAsia="Times New Roman" w:hAnsi="Times New Roman" w:cs="Times New Roman"/>
                <w:sz w:val="24"/>
                <w:szCs w:val="24"/>
              </w:rPr>
            </w:pPr>
            <w:r w:rsidRPr="00DB1A0C">
              <w:rPr>
                <w:rFonts w:ascii="Times New Roman" w:eastAsia="Times New Roman" w:hAnsi="Times New Roman" w:cs="Times New Roman"/>
                <w:sz w:val="24"/>
                <w:szCs w:val="24"/>
              </w:rPr>
              <w:t>19113,5</w:t>
            </w:r>
          </w:p>
        </w:tc>
      </w:tr>
      <w:tr w:rsidR="00250289" w:rsidRPr="00896985" w:rsidTr="00AD0DEA">
        <w:tc>
          <w:tcPr>
            <w:tcW w:w="708" w:type="dxa"/>
            <w:vMerge w:val="restart"/>
            <w:vAlign w:val="center"/>
          </w:tcPr>
          <w:p w:rsidR="00250289" w:rsidRPr="00896985" w:rsidRDefault="00250289" w:rsidP="00250289">
            <w:pPr>
              <w:widowControl w:val="0"/>
              <w:autoSpaceDE w:val="0"/>
              <w:autoSpaceDN w:val="0"/>
              <w:spacing w:after="0" w:line="240" w:lineRule="auto"/>
              <w:jc w:val="center"/>
              <w:rPr>
                <w:rFonts w:ascii="Times New Roman" w:eastAsia="Times New Roman" w:hAnsi="Times New Roman" w:cs="Times New Roman"/>
                <w:sz w:val="24"/>
                <w:szCs w:val="24"/>
              </w:rPr>
            </w:pPr>
            <w:r w:rsidRPr="00896985">
              <w:rPr>
                <w:rFonts w:ascii="Times New Roman" w:eastAsia="Times New Roman" w:hAnsi="Times New Roman" w:cs="Times New Roman"/>
                <w:sz w:val="24"/>
                <w:szCs w:val="24"/>
              </w:rPr>
              <w:t>1</w:t>
            </w:r>
          </w:p>
        </w:tc>
        <w:tc>
          <w:tcPr>
            <w:tcW w:w="4678" w:type="dxa"/>
            <w:vMerge w:val="restart"/>
            <w:vAlign w:val="center"/>
          </w:tcPr>
          <w:p w:rsidR="00250289" w:rsidRPr="00896985" w:rsidRDefault="00250289" w:rsidP="00250289">
            <w:pPr>
              <w:widowControl w:val="0"/>
              <w:autoSpaceDE w:val="0"/>
              <w:autoSpaceDN w:val="0"/>
              <w:spacing w:after="0" w:line="240" w:lineRule="auto"/>
              <w:rPr>
                <w:rFonts w:ascii="Times New Roman" w:eastAsia="Times New Roman" w:hAnsi="Times New Roman" w:cs="Times New Roman"/>
                <w:sz w:val="24"/>
                <w:szCs w:val="24"/>
              </w:rPr>
            </w:pPr>
            <w:r w:rsidRPr="00896985">
              <w:rPr>
                <w:rFonts w:ascii="Times New Roman" w:eastAsia="Times New Roman" w:hAnsi="Times New Roman" w:cs="Times New Roman"/>
                <w:sz w:val="24"/>
                <w:szCs w:val="24"/>
              </w:rPr>
              <w:t>Имущественный взнос в организацию инфраструктуры поддержки для предоставления льготныхмикрозаймов  субъектам малого и среднего предпринимательства</w:t>
            </w:r>
          </w:p>
        </w:tc>
        <w:tc>
          <w:tcPr>
            <w:tcW w:w="2126" w:type="dxa"/>
            <w:vAlign w:val="center"/>
          </w:tcPr>
          <w:p w:rsidR="00250289" w:rsidRPr="00896985" w:rsidRDefault="00250289" w:rsidP="00250289">
            <w:pPr>
              <w:widowControl w:val="0"/>
              <w:autoSpaceDE w:val="0"/>
              <w:autoSpaceDN w:val="0"/>
              <w:spacing w:after="0" w:line="240" w:lineRule="auto"/>
              <w:ind w:left="52"/>
              <w:rPr>
                <w:rFonts w:ascii="Times New Roman" w:eastAsia="Times New Roman" w:hAnsi="Times New Roman" w:cs="Times New Roman"/>
                <w:sz w:val="24"/>
                <w:szCs w:val="24"/>
              </w:rPr>
            </w:pPr>
            <w:r w:rsidRPr="00896985">
              <w:rPr>
                <w:rFonts w:ascii="Times New Roman" w:eastAsia="Times New Roman" w:hAnsi="Times New Roman" w:cs="Times New Roman"/>
                <w:sz w:val="24"/>
                <w:szCs w:val="24"/>
              </w:rPr>
              <w:t>Всего</w:t>
            </w:r>
          </w:p>
        </w:tc>
        <w:tc>
          <w:tcPr>
            <w:tcW w:w="1928" w:type="dxa"/>
            <w:vAlign w:val="center"/>
          </w:tcPr>
          <w:p w:rsidR="00250289" w:rsidRPr="00896985" w:rsidRDefault="00250289" w:rsidP="00250289">
            <w:pPr>
              <w:widowControl w:val="0"/>
              <w:autoSpaceDE w:val="0"/>
              <w:autoSpaceDN w:val="0"/>
              <w:spacing w:after="0" w:line="240" w:lineRule="auto"/>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11280,1</w:t>
            </w:r>
          </w:p>
        </w:tc>
      </w:tr>
      <w:tr w:rsidR="00250289" w:rsidRPr="00896985" w:rsidTr="00AD0DEA">
        <w:tc>
          <w:tcPr>
            <w:tcW w:w="708" w:type="dxa"/>
            <w:vMerge/>
          </w:tcPr>
          <w:p w:rsidR="00250289" w:rsidRPr="00896985" w:rsidRDefault="00250289" w:rsidP="00250289">
            <w:pPr>
              <w:spacing w:after="0" w:line="240" w:lineRule="auto"/>
              <w:rPr>
                <w:rFonts w:ascii="Times New Roman" w:hAnsi="Times New Roman" w:cs="Times New Roman"/>
                <w:sz w:val="24"/>
                <w:szCs w:val="24"/>
              </w:rPr>
            </w:pPr>
          </w:p>
        </w:tc>
        <w:tc>
          <w:tcPr>
            <w:tcW w:w="4678" w:type="dxa"/>
            <w:vMerge/>
          </w:tcPr>
          <w:p w:rsidR="00250289" w:rsidRPr="00896985" w:rsidRDefault="00250289" w:rsidP="00250289">
            <w:pPr>
              <w:spacing w:after="0" w:line="240" w:lineRule="auto"/>
              <w:rPr>
                <w:rFonts w:ascii="Times New Roman" w:hAnsi="Times New Roman" w:cs="Times New Roman"/>
                <w:sz w:val="24"/>
                <w:szCs w:val="24"/>
              </w:rPr>
            </w:pPr>
          </w:p>
        </w:tc>
        <w:tc>
          <w:tcPr>
            <w:tcW w:w="2126" w:type="dxa"/>
            <w:vAlign w:val="center"/>
          </w:tcPr>
          <w:p w:rsidR="00250289" w:rsidRPr="00896985" w:rsidRDefault="00250289" w:rsidP="00250289">
            <w:pPr>
              <w:widowControl w:val="0"/>
              <w:autoSpaceDE w:val="0"/>
              <w:autoSpaceDN w:val="0"/>
              <w:spacing w:after="0" w:line="240" w:lineRule="auto"/>
              <w:ind w:left="52"/>
              <w:rPr>
                <w:rFonts w:ascii="Times New Roman" w:eastAsia="Times New Roman" w:hAnsi="Times New Roman" w:cs="Times New Roman"/>
                <w:sz w:val="24"/>
                <w:szCs w:val="24"/>
              </w:rPr>
            </w:pPr>
            <w:r w:rsidRPr="00896985">
              <w:rPr>
                <w:rFonts w:ascii="Times New Roman" w:eastAsia="Times New Roman" w:hAnsi="Times New Roman" w:cs="Times New Roman"/>
                <w:sz w:val="24"/>
                <w:szCs w:val="24"/>
              </w:rPr>
              <w:t>ОБ</w:t>
            </w:r>
          </w:p>
        </w:tc>
        <w:tc>
          <w:tcPr>
            <w:tcW w:w="1928" w:type="dxa"/>
            <w:vAlign w:val="center"/>
          </w:tcPr>
          <w:p w:rsidR="00250289" w:rsidRPr="00896985" w:rsidRDefault="00250289" w:rsidP="00250289">
            <w:pPr>
              <w:widowControl w:val="0"/>
              <w:autoSpaceDE w:val="0"/>
              <w:autoSpaceDN w:val="0"/>
              <w:spacing w:after="0" w:line="240" w:lineRule="auto"/>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3271,2</w:t>
            </w:r>
          </w:p>
        </w:tc>
      </w:tr>
      <w:tr w:rsidR="00250289" w:rsidRPr="00896985" w:rsidTr="00AD0DEA">
        <w:tc>
          <w:tcPr>
            <w:tcW w:w="708" w:type="dxa"/>
            <w:vMerge/>
          </w:tcPr>
          <w:p w:rsidR="00250289" w:rsidRPr="00896985" w:rsidRDefault="00250289" w:rsidP="00250289">
            <w:pPr>
              <w:spacing w:after="0" w:line="240" w:lineRule="auto"/>
              <w:rPr>
                <w:rFonts w:ascii="Times New Roman" w:hAnsi="Times New Roman" w:cs="Times New Roman"/>
                <w:sz w:val="24"/>
                <w:szCs w:val="24"/>
              </w:rPr>
            </w:pPr>
          </w:p>
        </w:tc>
        <w:tc>
          <w:tcPr>
            <w:tcW w:w="4678" w:type="dxa"/>
            <w:vMerge/>
          </w:tcPr>
          <w:p w:rsidR="00250289" w:rsidRPr="00896985" w:rsidRDefault="00250289" w:rsidP="00250289">
            <w:pPr>
              <w:spacing w:after="0" w:line="240" w:lineRule="auto"/>
              <w:rPr>
                <w:rFonts w:ascii="Times New Roman" w:hAnsi="Times New Roman" w:cs="Times New Roman"/>
                <w:sz w:val="24"/>
                <w:szCs w:val="24"/>
              </w:rPr>
            </w:pPr>
          </w:p>
        </w:tc>
        <w:tc>
          <w:tcPr>
            <w:tcW w:w="2126" w:type="dxa"/>
            <w:vAlign w:val="center"/>
          </w:tcPr>
          <w:p w:rsidR="00250289" w:rsidRPr="00896985" w:rsidRDefault="00250289" w:rsidP="00250289">
            <w:pPr>
              <w:widowControl w:val="0"/>
              <w:autoSpaceDE w:val="0"/>
              <w:autoSpaceDN w:val="0"/>
              <w:spacing w:after="0" w:line="240" w:lineRule="auto"/>
              <w:ind w:left="52"/>
              <w:rPr>
                <w:rFonts w:ascii="Times New Roman" w:eastAsia="Times New Roman" w:hAnsi="Times New Roman" w:cs="Times New Roman"/>
                <w:sz w:val="24"/>
                <w:szCs w:val="24"/>
              </w:rPr>
            </w:pPr>
            <w:r w:rsidRPr="00896985">
              <w:rPr>
                <w:rFonts w:ascii="Times New Roman" w:eastAsia="Times New Roman" w:hAnsi="Times New Roman" w:cs="Times New Roman"/>
                <w:sz w:val="24"/>
                <w:szCs w:val="24"/>
              </w:rPr>
              <w:t>ФБ</w:t>
            </w:r>
          </w:p>
        </w:tc>
        <w:tc>
          <w:tcPr>
            <w:tcW w:w="1928" w:type="dxa"/>
            <w:vAlign w:val="center"/>
          </w:tcPr>
          <w:p w:rsidR="00250289" w:rsidRPr="00896985" w:rsidRDefault="00250289" w:rsidP="00250289">
            <w:pPr>
              <w:widowControl w:val="0"/>
              <w:autoSpaceDE w:val="0"/>
              <w:autoSpaceDN w:val="0"/>
              <w:spacing w:after="0" w:line="240" w:lineRule="auto"/>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8008,9</w:t>
            </w:r>
          </w:p>
        </w:tc>
      </w:tr>
      <w:tr w:rsidR="00250289" w:rsidRPr="00896985" w:rsidTr="00AD0DEA">
        <w:tc>
          <w:tcPr>
            <w:tcW w:w="708" w:type="dxa"/>
            <w:vMerge w:val="restart"/>
            <w:vAlign w:val="center"/>
          </w:tcPr>
          <w:p w:rsidR="00250289" w:rsidRPr="00896985" w:rsidRDefault="00250289" w:rsidP="0025028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78" w:type="dxa"/>
            <w:vMerge w:val="restart"/>
            <w:vAlign w:val="center"/>
          </w:tcPr>
          <w:p w:rsidR="00250289" w:rsidRPr="00896985" w:rsidRDefault="00250289" w:rsidP="00250289">
            <w:pPr>
              <w:widowControl w:val="0"/>
              <w:autoSpaceDE w:val="0"/>
              <w:autoSpaceDN w:val="0"/>
              <w:spacing w:after="0" w:line="240" w:lineRule="auto"/>
              <w:rPr>
                <w:rFonts w:ascii="Times New Roman" w:eastAsia="Times New Roman" w:hAnsi="Times New Roman" w:cs="Times New Roman"/>
                <w:sz w:val="24"/>
                <w:szCs w:val="24"/>
              </w:rPr>
            </w:pPr>
            <w:r w:rsidRPr="00896985">
              <w:rPr>
                <w:rFonts w:ascii="Times New Roman" w:eastAsia="Times New Roman" w:hAnsi="Times New Roman" w:cs="Times New Roman"/>
                <w:sz w:val="24"/>
                <w:szCs w:val="24"/>
              </w:rPr>
              <w:t xml:space="preserve">Имущественный взнос в организацию </w:t>
            </w:r>
            <w:r w:rsidRPr="00896985">
              <w:rPr>
                <w:rFonts w:ascii="Times New Roman" w:eastAsia="Times New Roman" w:hAnsi="Times New Roman" w:cs="Times New Roman"/>
                <w:sz w:val="24"/>
                <w:szCs w:val="24"/>
              </w:rPr>
              <w:lastRenderedPageBreak/>
              <w:t>инфраструктуры поддержки для предоставления гарантий субъектам малого и среднего предпринимательства</w:t>
            </w:r>
          </w:p>
        </w:tc>
        <w:tc>
          <w:tcPr>
            <w:tcW w:w="2126" w:type="dxa"/>
            <w:vAlign w:val="center"/>
          </w:tcPr>
          <w:p w:rsidR="00250289" w:rsidRPr="00896985" w:rsidRDefault="00250289" w:rsidP="00250289">
            <w:pPr>
              <w:widowControl w:val="0"/>
              <w:autoSpaceDE w:val="0"/>
              <w:autoSpaceDN w:val="0"/>
              <w:spacing w:after="0" w:line="240" w:lineRule="auto"/>
              <w:ind w:left="52"/>
              <w:rPr>
                <w:rFonts w:ascii="Times New Roman" w:eastAsia="Times New Roman" w:hAnsi="Times New Roman" w:cs="Times New Roman"/>
                <w:sz w:val="24"/>
                <w:szCs w:val="24"/>
              </w:rPr>
            </w:pPr>
            <w:r w:rsidRPr="00896985">
              <w:rPr>
                <w:rFonts w:ascii="Times New Roman" w:eastAsia="Times New Roman" w:hAnsi="Times New Roman" w:cs="Times New Roman"/>
                <w:sz w:val="24"/>
                <w:szCs w:val="24"/>
              </w:rPr>
              <w:lastRenderedPageBreak/>
              <w:t>Всего</w:t>
            </w:r>
          </w:p>
        </w:tc>
        <w:tc>
          <w:tcPr>
            <w:tcW w:w="1928" w:type="dxa"/>
            <w:vAlign w:val="center"/>
          </w:tcPr>
          <w:p w:rsidR="00250289" w:rsidRPr="00896985" w:rsidRDefault="00250289" w:rsidP="00250289">
            <w:pPr>
              <w:widowControl w:val="0"/>
              <w:autoSpaceDE w:val="0"/>
              <w:autoSpaceDN w:val="0"/>
              <w:spacing w:after="0" w:line="240" w:lineRule="auto"/>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15640,3</w:t>
            </w:r>
          </w:p>
        </w:tc>
      </w:tr>
      <w:tr w:rsidR="00250289" w:rsidRPr="00896985" w:rsidTr="00AD0DEA">
        <w:tc>
          <w:tcPr>
            <w:tcW w:w="708" w:type="dxa"/>
            <w:vMerge/>
          </w:tcPr>
          <w:p w:rsidR="00250289" w:rsidRPr="00896985" w:rsidRDefault="00250289" w:rsidP="00250289">
            <w:pPr>
              <w:spacing w:after="0" w:line="240" w:lineRule="auto"/>
              <w:ind w:left="426"/>
              <w:rPr>
                <w:rFonts w:ascii="Times New Roman" w:hAnsi="Times New Roman" w:cs="Times New Roman"/>
                <w:sz w:val="24"/>
                <w:szCs w:val="24"/>
              </w:rPr>
            </w:pPr>
          </w:p>
        </w:tc>
        <w:tc>
          <w:tcPr>
            <w:tcW w:w="4678" w:type="dxa"/>
            <w:vMerge/>
          </w:tcPr>
          <w:p w:rsidR="00250289" w:rsidRPr="00896985" w:rsidRDefault="00250289" w:rsidP="00250289">
            <w:pPr>
              <w:spacing w:after="0" w:line="240" w:lineRule="auto"/>
              <w:ind w:left="426"/>
              <w:rPr>
                <w:rFonts w:ascii="Times New Roman" w:hAnsi="Times New Roman" w:cs="Times New Roman"/>
                <w:sz w:val="24"/>
                <w:szCs w:val="24"/>
              </w:rPr>
            </w:pPr>
          </w:p>
        </w:tc>
        <w:tc>
          <w:tcPr>
            <w:tcW w:w="2126" w:type="dxa"/>
            <w:vAlign w:val="center"/>
          </w:tcPr>
          <w:p w:rsidR="00250289" w:rsidRPr="00896985" w:rsidRDefault="00250289" w:rsidP="00250289">
            <w:pPr>
              <w:widowControl w:val="0"/>
              <w:autoSpaceDE w:val="0"/>
              <w:autoSpaceDN w:val="0"/>
              <w:spacing w:after="0" w:line="240" w:lineRule="auto"/>
              <w:ind w:left="52"/>
              <w:rPr>
                <w:rFonts w:ascii="Times New Roman" w:eastAsia="Times New Roman" w:hAnsi="Times New Roman" w:cs="Times New Roman"/>
                <w:sz w:val="24"/>
                <w:szCs w:val="24"/>
              </w:rPr>
            </w:pPr>
            <w:r w:rsidRPr="00896985">
              <w:rPr>
                <w:rFonts w:ascii="Times New Roman" w:eastAsia="Times New Roman" w:hAnsi="Times New Roman" w:cs="Times New Roman"/>
                <w:sz w:val="24"/>
                <w:szCs w:val="24"/>
              </w:rPr>
              <w:t>ОБ</w:t>
            </w:r>
          </w:p>
        </w:tc>
        <w:tc>
          <w:tcPr>
            <w:tcW w:w="1928" w:type="dxa"/>
            <w:vAlign w:val="center"/>
          </w:tcPr>
          <w:p w:rsidR="00250289" w:rsidRPr="00896985" w:rsidRDefault="00250289" w:rsidP="00250289">
            <w:pPr>
              <w:widowControl w:val="0"/>
              <w:autoSpaceDE w:val="0"/>
              <w:autoSpaceDN w:val="0"/>
              <w:spacing w:after="0" w:line="240" w:lineRule="auto"/>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4535,7</w:t>
            </w:r>
          </w:p>
        </w:tc>
      </w:tr>
      <w:tr w:rsidR="00250289" w:rsidRPr="00896985" w:rsidTr="00AD0DEA">
        <w:tc>
          <w:tcPr>
            <w:tcW w:w="708" w:type="dxa"/>
            <w:vMerge/>
          </w:tcPr>
          <w:p w:rsidR="00250289" w:rsidRPr="00896985" w:rsidRDefault="00250289" w:rsidP="00250289">
            <w:pPr>
              <w:spacing w:after="0" w:line="240" w:lineRule="auto"/>
              <w:ind w:left="426"/>
              <w:rPr>
                <w:rFonts w:ascii="Times New Roman" w:hAnsi="Times New Roman" w:cs="Times New Roman"/>
                <w:sz w:val="24"/>
                <w:szCs w:val="24"/>
              </w:rPr>
            </w:pPr>
          </w:p>
        </w:tc>
        <w:tc>
          <w:tcPr>
            <w:tcW w:w="4678" w:type="dxa"/>
            <w:vMerge/>
          </w:tcPr>
          <w:p w:rsidR="00250289" w:rsidRPr="00896985" w:rsidRDefault="00250289" w:rsidP="00250289">
            <w:pPr>
              <w:spacing w:after="0" w:line="240" w:lineRule="auto"/>
              <w:ind w:left="426"/>
              <w:rPr>
                <w:rFonts w:ascii="Times New Roman" w:hAnsi="Times New Roman" w:cs="Times New Roman"/>
                <w:sz w:val="24"/>
                <w:szCs w:val="24"/>
              </w:rPr>
            </w:pPr>
          </w:p>
        </w:tc>
        <w:tc>
          <w:tcPr>
            <w:tcW w:w="2126" w:type="dxa"/>
            <w:vAlign w:val="center"/>
          </w:tcPr>
          <w:p w:rsidR="00250289" w:rsidRPr="00896985" w:rsidRDefault="00250289" w:rsidP="00250289">
            <w:pPr>
              <w:widowControl w:val="0"/>
              <w:autoSpaceDE w:val="0"/>
              <w:autoSpaceDN w:val="0"/>
              <w:spacing w:after="0" w:line="240" w:lineRule="auto"/>
              <w:ind w:left="52"/>
              <w:rPr>
                <w:rFonts w:ascii="Times New Roman" w:eastAsia="Times New Roman" w:hAnsi="Times New Roman" w:cs="Times New Roman"/>
                <w:sz w:val="24"/>
                <w:szCs w:val="24"/>
              </w:rPr>
            </w:pPr>
            <w:r w:rsidRPr="00896985">
              <w:rPr>
                <w:rFonts w:ascii="Times New Roman" w:eastAsia="Times New Roman" w:hAnsi="Times New Roman" w:cs="Times New Roman"/>
                <w:sz w:val="24"/>
                <w:szCs w:val="24"/>
              </w:rPr>
              <w:t>ФБ</w:t>
            </w:r>
          </w:p>
        </w:tc>
        <w:tc>
          <w:tcPr>
            <w:tcW w:w="1928" w:type="dxa"/>
            <w:vAlign w:val="center"/>
          </w:tcPr>
          <w:p w:rsidR="00250289" w:rsidRPr="00896985" w:rsidRDefault="00250289" w:rsidP="00250289">
            <w:pPr>
              <w:widowControl w:val="0"/>
              <w:autoSpaceDE w:val="0"/>
              <w:autoSpaceDN w:val="0"/>
              <w:spacing w:after="0" w:line="240" w:lineRule="auto"/>
              <w:ind w:lef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11104,6»</w:t>
            </w:r>
          </w:p>
        </w:tc>
      </w:tr>
    </w:tbl>
    <w:p w:rsidR="00250289" w:rsidRDefault="00250289" w:rsidP="00250289">
      <w:pPr>
        <w:pStyle w:val="ConsPlusNormal"/>
        <w:ind w:left="426"/>
        <w:jc w:val="center"/>
        <w:outlineLvl w:val="1"/>
        <w:rPr>
          <w:rFonts w:ascii="Times New Roman" w:hAnsi="Times New Roman" w:cs="Times New Roman"/>
          <w:sz w:val="24"/>
          <w:szCs w:val="24"/>
        </w:rPr>
      </w:pPr>
    </w:p>
    <w:p w:rsidR="00250289" w:rsidRPr="00F07CDC" w:rsidRDefault="00250289" w:rsidP="00250289">
      <w:pPr>
        <w:pStyle w:val="ConsPlusNormal"/>
        <w:ind w:left="426"/>
        <w:jc w:val="center"/>
        <w:outlineLvl w:val="1"/>
        <w:rPr>
          <w:rFonts w:ascii="Times New Roman" w:hAnsi="Times New Roman" w:cs="Times New Roman"/>
          <w:sz w:val="24"/>
          <w:szCs w:val="24"/>
        </w:rPr>
      </w:pPr>
      <w:r>
        <w:rPr>
          <w:rFonts w:ascii="Times New Roman" w:hAnsi="Times New Roman" w:cs="Times New Roman"/>
          <w:sz w:val="24"/>
          <w:szCs w:val="24"/>
        </w:rPr>
        <w:t>_________________________</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outlineLvl w:val="2"/>
        <w:rPr>
          <w:rFonts w:ascii="Times New Roman" w:hAnsi="Times New Roman" w:cs="Times New Roman"/>
          <w:sz w:val="24"/>
          <w:szCs w:val="24"/>
        </w:rPr>
      </w:pPr>
      <w:r w:rsidRPr="00EE5044">
        <w:rPr>
          <w:rFonts w:ascii="Times New Roman" w:hAnsi="Times New Roman" w:cs="Times New Roman"/>
          <w:sz w:val="24"/>
          <w:szCs w:val="24"/>
        </w:rPr>
        <w:t>Показатели результативности предоставления субсидии из</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федерального бюджета в 2014 году</w:t>
      </w:r>
    </w:p>
    <w:p w:rsidR="0074490D" w:rsidRPr="00EE5044" w:rsidRDefault="0074490D" w:rsidP="00250289">
      <w:pPr>
        <w:pStyle w:val="ConsPlusNormal"/>
        <w:jc w:val="both"/>
        <w:rPr>
          <w:rFonts w:ascii="Times New Roman" w:hAnsi="Times New Roman" w:cs="Times New Roman"/>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3572"/>
        <w:gridCol w:w="9105"/>
        <w:gridCol w:w="1928"/>
      </w:tblGrid>
      <w:tr w:rsidR="0074490D" w:rsidRPr="00EE5044" w:rsidTr="00676239">
        <w:tc>
          <w:tcPr>
            <w:tcW w:w="568" w:type="dxa"/>
            <w:vAlign w:val="center"/>
          </w:tcPr>
          <w:p w:rsidR="0074490D" w:rsidRPr="00EE5044" w:rsidRDefault="0074490D" w:rsidP="00250289">
            <w:pPr>
              <w:pStyle w:val="ConsPlusNormal"/>
              <w:rPr>
                <w:rFonts w:ascii="Times New Roman" w:hAnsi="Times New Roman" w:cs="Times New Roman"/>
                <w:sz w:val="24"/>
                <w:szCs w:val="24"/>
              </w:rPr>
            </w:pPr>
          </w:p>
        </w:tc>
        <w:tc>
          <w:tcPr>
            <w:tcW w:w="12677" w:type="dxa"/>
            <w:gridSpan w:val="2"/>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Показатели результативности предоставления субсидии из федерального бюджета</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Конкурсный отбор 2014 года</w:t>
            </w:r>
          </w:p>
        </w:tc>
      </w:tr>
      <w:tr w:rsidR="0074490D" w:rsidRPr="00EE5044" w:rsidTr="00676239">
        <w:tc>
          <w:tcPr>
            <w:tcW w:w="568" w:type="dxa"/>
            <w:vAlign w:val="center"/>
          </w:tcPr>
          <w:p w:rsidR="0074490D" w:rsidRPr="00EE5044" w:rsidRDefault="0074490D" w:rsidP="00250289">
            <w:pPr>
              <w:pStyle w:val="ConsPlusNormal"/>
              <w:rPr>
                <w:rFonts w:ascii="Times New Roman" w:hAnsi="Times New Roman" w:cs="Times New Roman"/>
                <w:sz w:val="24"/>
                <w:szCs w:val="24"/>
              </w:rPr>
            </w:pPr>
          </w:p>
        </w:tc>
        <w:tc>
          <w:tcPr>
            <w:tcW w:w="12677" w:type="dxa"/>
            <w:gridSpan w:val="2"/>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 %</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26</w:t>
            </w:r>
          </w:p>
        </w:tc>
      </w:tr>
      <w:tr w:rsidR="0074490D" w:rsidRPr="00EE5044" w:rsidTr="00676239">
        <w:tc>
          <w:tcPr>
            <w:tcW w:w="568" w:type="dxa"/>
            <w:vAlign w:val="center"/>
          </w:tcPr>
          <w:p w:rsidR="0074490D" w:rsidRPr="00EE5044" w:rsidRDefault="0074490D" w:rsidP="00250289">
            <w:pPr>
              <w:pStyle w:val="ConsPlusNormal"/>
              <w:rPr>
                <w:rFonts w:ascii="Times New Roman" w:hAnsi="Times New Roman" w:cs="Times New Roman"/>
                <w:sz w:val="24"/>
                <w:szCs w:val="24"/>
              </w:rPr>
            </w:pPr>
          </w:p>
        </w:tc>
        <w:tc>
          <w:tcPr>
            <w:tcW w:w="12677" w:type="dxa"/>
            <w:gridSpan w:val="2"/>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30,2</w:t>
            </w:r>
          </w:p>
        </w:tc>
      </w:tr>
      <w:tr w:rsidR="0074490D" w:rsidRPr="00EE5044" w:rsidTr="00676239">
        <w:tc>
          <w:tcPr>
            <w:tcW w:w="568" w:type="dxa"/>
            <w:vAlign w:val="center"/>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1</w:t>
            </w:r>
          </w:p>
        </w:tc>
        <w:tc>
          <w:tcPr>
            <w:tcW w:w="14605"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Показатели по мероприятиям, направленным на оказание финансовой поддержки субъектам малого и среднего предпринимательства</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1.1</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льготныхмикрозаймов субъектам малого и среднего предпринимательства</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86</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165</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1.2</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субъектам малого и среднего предпринимательства, включая крестьянские (фермерские) хозяйства (в соответствии с административным регламентом)</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102</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1.3</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начинающим предпринимателям грантов на создание собственного бизнеса</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72</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94</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субъектам социального предпринимательства</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11</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420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50</w:t>
            </w:r>
          </w:p>
        </w:tc>
      </w:tr>
      <w:tr w:rsidR="0074490D" w:rsidRPr="00EE5044" w:rsidTr="00676239">
        <w:tc>
          <w:tcPr>
            <w:tcW w:w="568" w:type="dxa"/>
            <w:vAlign w:val="center"/>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2</w:t>
            </w:r>
          </w:p>
        </w:tc>
        <w:tc>
          <w:tcPr>
            <w:tcW w:w="14605"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Показатели по мероприятиям, направленным на создание и развитие объектов инфраструктуры поддержки малого и среднего предпринимательства</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Развитие Центра поддержки предпринимательства и осуществление им деятельности по поддержке субъектов малого и среднего предпринимательства</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137</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2.2</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Развитие Мурманского </w:t>
            </w:r>
            <w:r w:rsidRPr="00EE5044">
              <w:rPr>
                <w:rFonts w:ascii="Times New Roman" w:hAnsi="Times New Roman" w:cs="Times New Roman"/>
                <w:sz w:val="24"/>
                <w:szCs w:val="24"/>
              </w:rPr>
              <w:lastRenderedPageBreak/>
              <w:t>регионального ЕвроИнфоКорреспондентского Центра и осуществление им деятельности по поддержке субъектов малого и среднего предпринимательства</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 xml:space="preserve">Количество субъектов малого и среднего предпринимательства, получивших </w:t>
            </w:r>
            <w:r w:rsidRPr="00EE5044">
              <w:rPr>
                <w:rFonts w:ascii="Times New Roman" w:hAnsi="Times New Roman" w:cs="Times New Roman"/>
                <w:sz w:val="24"/>
                <w:szCs w:val="24"/>
              </w:rPr>
              <w:lastRenderedPageBreak/>
              <w:t>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148</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w:t>
            </w:r>
          </w:p>
        </w:tc>
      </w:tr>
      <w:tr w:rsidR="0074490D" w:rsidRPr="00EE5044" w:rsidTr="00676239">
        <w:tc>
          <w:tcPr>
            <w:tcW w:w="568" w:type="dxa"/>
            <w:vAlign w:val="center"/>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3</w:t>
            </w:r>
          </w:p>
        </w:tc>
        <w:tc>
          <w:tcPr>
            <w:tcW w:w="14605"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Показатели по мероприятиям, направленным на оказание информационной, консультационной поддержки субъектам малого и среднего предпринимательства, а также поддержки в области подготовки, переподготовки и повышения квалификации кадров субъектов малого и среднего предпринимательства</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3.1</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Содействие развитию молодежного предпринимательства</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29</w:t>
            </w:r>
          </w:p>
        </w:tc>
      </w:tr>
      <w:tr w:rsidR="0074490D" w:rsidRPr="00EE5044" w:rsidTr="00676239">
        <w:tc>
          <w:tcPr>
            <w:tcW w:w="568" w:type="dxa"/>
            <w:vAlign w:val="center"/>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4</w:t>
            </w:r>
          </w:p>
        </w:tc>
        <w:tc>
          <w:tcPr>
            <w:tcW w:w="14605"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Показатели по мероприятиям, направленным на формирование условий для реализации кластерных инициатив Мурманской области</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4.1</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Создание и функционирование регионального Центра кластерного развития Мурманской области</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outlineLvl w:val="2"/>
        <w:rPr>
          <w:rFonts w:ascii="Times New Roman" w:hAnsi="Times New Roman" w:cs="Times New Roman"/>
          <w:sz w:val="24"/>
          <w:szCs w:val="24"/>
        </w:rPr>
      </w:pPr>
      <w:r w:rsidRPr="00EE5044">
        <w:rPr>
          <w:rFonts w:ascii="Times New Roman" w:hAnsi="Times New Roman" w:cs="Times New Roman"/>
          <w:sz w:val="24"/>
          <w:szCs w:val="24"/>
        </w:rPr>
        <w:t>Показатели результативности предоставления субсидии из</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федерального бюджета в 2015 году</w:t>
      </w:r>
    </w:p>
    <w:p w:rsidR="0074490D" w:rsidRPr="00EE5044" w:rsidRDefault="0074490D" w:rsidP="00250289">
      <w:pPr>
        <w:pStyle w:val="ConsPlusNormal"/>
        <w:jc w:val="both"/>
        <w:rPr>
          <w:rFonts w:ascii="Times New Roman" w:hAnsi="Times New Roman" w:cs="Times New Roman"/>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3572"/>
        <w:gridCol w:w="9105"/>
        <w:gridCol w:w="1928"/>
      </w:tblGrid>
      <w:tr w:rsidR="0074490D" w:rsidRPr="00EE5044" w:rsidTr="00676239">
        <w:tc>
          <w:tcPr>
            <w:tcW w:w="568" w:type="dxa"/>
            <w:vAlign w:val="center"/>
          </w:tcPr>
          <w:p w:rsidR="0074490D" w:rsidRPr="00EE5044" w:rsidRDefault="0074490D" w:rsidP="00250289">
            <w:pPr>
              <w:pStyle w:val="ConsPlusNormal"/>
              <w:rPr>
                <w:rFonts w:ascii="Times New Roman" w:hAnsi="Times New Roman" w:cs="Times New Roman"/>
                <w:sz w:val="24"/>
                <w:szCs w:val="24"/>
              </w:rPr>
            </w:pPr>
          </w:p>
        </w:tc>
        <w:tc>
          <w:tcPr>
            <w:tcW w:w="12677" w:type="dxa"/>
            <w:gridSpan w:val="2"/>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Показатели результативности предоставления субсидии из федерального бюджета</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Конкурсный отбор 2015 года</w:t>
            </w:r>
          </w:p>
        </w:tc>
      </w:tr>
      <w:tr w:rsidR="0074490D" w:rsidRPr="00EE5044" w:rsidTr="00676239">
        <w:tc>
          <w:tcPr>
            <w:tcW w:w="568" w:type="dxa"/>
            <w:vAlign w:val="center"/>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1</w:t>
            </w:r>
          </w:p>
        </w:tc>
        <w:tc>
          <w:tcPr>
            <w:tcW w:w="14605"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Показатели по мероприятиям, направленным на оказание финансовой поддержки субъектам малого и среднего предпринимательства</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1.1</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Предоставление </w:t>
            </w:r>
            <w:r w:rsidRPr="00EE5044">
              <w:rPr>
                <w:rFonts w:ascii="Times New Roman" w:hAnsi="Times New Roman" w:cs="Times New Roman"/>
                <w:sz w:val="24"/>
                <w:szCs w:val="24"/>
              </w:rPr>
              <w:lastRenderedPageBreak/>
              <w:t>льготныхмикрозаймов субъектам малого и среднего предпринимательства</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 xml:space="preserve">Количество субъектов малого и среднего предпринимательства, получивших </w:t>
            </w:r>
            <w:r w:rsidRPr="00EE5044">
              <w:rPr>
                <w:rFonts w:ascii="Times New Roman" w:hAnsi="Times New Roman" w:cs="Times New Roman"/>
                <w:sz w:val="24"/>
                <w:szCs w:val="24"/>
              </w:rPr>
              <w:lastRenderedPageBreak/>
              <w:t>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26</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11</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 %</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Объем выданных микрозаймов субъектам малого и среднего предпринимательства, тыс. рублей</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25039,814</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1.2</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субъектам малого и среднего предпринимательства, включая крестьянские (фермерские) хозяйства (в соответствии с административным регламентом)</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тыс. рублей</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1500</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1.3</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начинающим предпринимателям грантов на создание собственного бизнеса</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39</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Исполнение расходных обязательств за счет субсидии, предоставленной в текущем </w:t>
            </w:r>
            <w:r w:rsidRPr="00EE5044">
              <w:rPr>
                <w:rFonts w:ascii="Times New Roman" w:hAnsi="Times New Roman" w:cs="Times New Roman"/>
                <w:sz w:val="24"/>
                <w:szCs w:val="24"/>
              </w:rPr>
              <w:lastRenderedPageBreak/>
              <w:t>финансовом году из федерального бюджета на реализацию мероприятия, %</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100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146</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субъектам социального предпринимательства</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26</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26</w:t>
            </w:r>
          </w:p>
        </w:tc>
      </w:tr>
      <w:tr w:rsidR="0074490D" w:rsidRPr="00EE5044" w:rsidTr="00676239">
        <w:tc>
          <w:tcPr>
            <w:tcW w:w="568" w:type="dxa"/>
            <w:vAlign w:val="center"/>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2</w:t>
            </w:r>
          </w:p>
        </w:tc>
        <w:tc>
          <w:tcPr>
            <w:tcW w:w="14605"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Показатели по мероприятиям, направленным на создание и развитие объектов инфраструктуры поддержки малого и среднего предпринимательства</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Развитие Центра поддержки предпринимательства и </w:t>
            </w:r>
            <w:r w:rsidRPr="00EE5044">
              <w:rPr>
                <w:rFonts w:ascii="Times New Roman" w:hAnsi="Times New Roman" w:cs="Times New Roman"/>
                <w:sz w:val="24"/>
                <w:szCs w:val="24"/>
              </w:rPr>
              <w:lastRenderedPageBreak/>
              <w:t>осуществление им деятельности по поддержке субъектов малого и среднего предпринимательства</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Количество проведенных консультаций и мероприятий для субъектов малого и среднего предпринимательства,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4826</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517</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2.2</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Развитие Мурманского РИЦ и осуществление им деятельности по поддержке субъектов малого и среднего предпринимательства</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проведенных консультаций и мероприятий для субъектов малого и среднего предпринимательства,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партнеров в сфере делового, технологического и научного сотрудничества, подобранных для российских субъектов малого и среднего предпринимательства,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300</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2.3</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Развитие процессов бизнес-инкубирования ГОБУ МРИБИ с IT-центром в г. Мурманске, в том числе подготовка управляющих менеджеров для бизнес-инкубатора</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предпринимательства, размещенных в бизнес-инкубаторе,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12</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предпринимательства, воспользовавшихся услугами бизнес-инкубатора,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проведенных мероприятий для субъектов малого предпринимательства, в том числе круглых столов, семинаров и тренингов,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Совокупная выручка субъектов малого и среднего предпринимательства - резидентов бизнес-инкубатора, тыс. рублей</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4114</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w:t>
            </w:r>
          </w:p>
        </w:tc>
      </w:tr>
      <w:tr w:rsidR="0074490D" w:rsidRPr="00EE5044" w:rsidTr="00676239">
        <w:tc>
          <w:tcPr>
            <w:tcW w:w="568" w:type="dxa"/>
            <w:vAlign w:val="center"/>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3</w:t>
            </w:r>
          </w:p>
        </w:tc>
        <w:tc>
          <w:tcPr>
            <w:tcW w:w="14605"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Показатели по мероприятиям, направленным на оказание информационной, консультационной поддержки субъектам малого и среднего предпринимательства, а также поддержки в области подготовки, переподготовки и повышения квалификации кадров субъектов малого и среднего предпринимательства</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3.1</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Содействие развитию молодежного предпринимательства</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90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человек в возрасте до 30 лет (включительно), вовлеченных в реализацию мероприятия,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667</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человек в возрасте до 30 лет (включительно), прошедших обучение,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133</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предпринимательства, созданных лицами в возрасте до 30 лет (включительно) из числа лиц, прошедших обучение,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33</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w:t>
            </w:r>
          </w:p>
        </w:tc>
      </w:tr>
      <w:tr w:rsidR="0074490D" w:rsidRPr="00EE5044" w:rsidTr="00676239">
        <w:tc>
          <w:tcPr>
            <w:tcW w:w="568" w:type="dxa"/>
            <w:vAlign w:val="center"/>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4</w:t>
            </w:r>
          </w:p>
        </w:tc>
        <w:tc>
          <w:tcPr>
            <w:tcW w:w="14605"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Показатели по мероприятиям, направленным на формирование условий для реализации кластерных инициатив Мурманской области</w:t>
            </w:r>
          </w:p>
        </w:tc>
      </w:tr>
      <w:tr w:rsidR="0074490D" w:rsidRPr="00EE5044" w:rsidTr="00676239">
        <w:tc>
          <w:tcPr>
            <w:tcW w:w="56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4.1</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Создание и функционирование регионального Центра кластерного развития </w:t>
            </w:r>
            <w:r w:rsidRPr="00EE5044">
              <w:rPr>
                <w:rFonts w:ascii="Times New Roman" w:hAnsi="Times New Roman" w:cs="Times New Roman"/>
                <w:sz w:val="24"/>
                <w:szCs w:val="24"/>
              </w:rPr>
              <w:lastRenderedPageBreak/>
              <w:t>Мурманской области</w:t>
            </w: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Количество проведенных мероприятий для субъектов малого и среднего </w:t>
            </w:r>
            <w:r w:rsidRPr="00EE5044">
              <w:rPr>
                <w:rFonts w:ascii="Times New Roman" w:hAnsi="Times New Roman" w:cs="Times New Roman"/>
                <w:sz w:val="24"/>
                <w:szCs w:val="24"/>
              </w:rPr>
              <w:lastRenderedPageBreak/>
              <w:t>предпринимательства, в том числе круглых столов, семинаров и тренингов,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14</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 новых участников территориальных кластеров,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67</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 участников территориальных кластеров,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59</w:t>
            </w:r>
          </w:p>
        </w:tc>
      </w:tr>
      <w:tr w:rsidR="0074490D" w:rsidRPr="00EE5044" w:rsidTr="00676239">
        <w:tc>
          <w:tcPr>
            <w:tcW w:w="568"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9105"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outlineLvl w:val="2"/>
        <w:rPr>
          <w:rFonts w:ascii="Times New Roman" w:hAnsi="Times New Roman" w:cs="Times New Roman"/>
          <w:sz w:val="24"/>
          <w:szCs w:val="24"/>
        </w:rPr>
      </w:pPr>
      <w:r w:rsidRPr="00EE5044">
        <w:rPr>
          <w:rFonts w:ascii="Times New Roman" w:hAnsi="Times New Roman" w:cs="Times New Roman"/>
          <w:sz w:val="24"/>
          <w:szCs w:val="24"/>
        </w:rPr>
        <w:t>Показатели результативности предоставления субсидии</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из федерального бюджета на государственную поддержку малого</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и среднего предпринимательства в 2016 году</w:t>
      </w:r>
    </w:p>
    <w:p w:rsidR="0074490D" w:rsidRPr="00EE5044" w:rsidRDefault="0074490D" w:rsidP="00250289">
      <w:pPr>
        <w:pStyle w:val="ConsPlusNormal"/>
        <w:jc w:val="both"/>
        <w:rPr>
          <w:rFonts w:ascii="Times New Roman" w:hAnsi="Times New Roman" w:cs="Times New Roman"/>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4"/>
        <w:gridCol w:w="3572"/>
        <w:gridCol w:w="8969"/>
        <w:gridCol w:w="1985"/>
      </w:tblGrid>
      <w:tr w:rsidR="0074490D" w:rsidRPr="00EE5044" w:rsidTr="00676239">
        <w:tc>
          <w:tcPr>
            <w:tcW w:w="704" w:type="dxa"/>
            <w:vAlign w:val="center"/>
          </w:tcPr>
          <w:p w:rsidR="0074490D" w:rsidRPr="00EE5044" w:rsidRDefault="0074490D" w:rsidP="00250289">
            <w:pPr>
              <w:pStyle w:val="ConsPlusNormal"/>
              <w:rPr>
                <w:rFonts w:ascii="Times New Roman" w:hAnsi="Times New Roman" w:cs="Times New Roman"/>
                <w:sz w:val="24"/>
                <w:szCs w:val="24"/>
              </w:rPr>
            </w:pPr>
          </w:p>
        </w:tc>
        <w:tc>
          <w:tcPr>
            <w:tcW w:w="12541" w:type="dxa"/>
            <w:gridSpan w:val="2"/>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Показатели результативности предоставления субсидии из федерального бюджета</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Конкурсный отбор 2016 года</w:t>
            </w:r>
          </w:p>
        </w:tc>
      </w:tr>
      <w:tr w:rsidR="0074490D" w:rsidRPr="00EE5044" w:rsidTr="00676239">
        <w:tc>
          <w:tcPr>
            <w:tcW w:w="704" w:type="dxa"/>
            <w:vAlign w:val="center"/>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1</w:t>
            </w:r>
          </w:p>
        </w:tc>
        <w:tc>
          <w:tcPr>
            <w:tcW w:w="14526"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Показатели по мероприятиям, направленным на оказание финансовой поддержки субъектам малого и среднего предпринимательства</w:t>
            </w:r>
          </w:p>
        </w:tc>
      </w:tr>
      <w:tr w:rsidR="0074490D" w:rsidRPr="00EE5044" w:rsidTr="00676239">
        <w:tc>
          <w:tcPr>
            <w:tcW w:w="70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1.1</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льготныхмикрозаймов субъектам малого и среднего предпринимательства</w:t>
            </w: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Объем выданных микрозаймов субъектам малого и среднего предпринимательства, тыс. рублей</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5050,0</w:t>
            </w:r>
          </w:p>
        </w:tc>
      </w:tr>
      <w:tr w:rsidR="0074490D" w:rsidRPr="00EE5044" w:rsidTr="00676239">
        <w:tc>
          <w:tcPr>
            <w:tcW w:w="70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1.2</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субъектам малого и среднего предпринимательства, включая крестьянские (фермерские) хозяйства (в соответствии с административным регламентом)</w:t>
            </w: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тыс. рублей</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1500,0</w:t>
            </w:r>
          </w:p>
        </w:tc>
      </w:tr>
      <w:tr w:rsidR="0074490D" w:rsidRPr="00EE5044" w:rsidTr="00676239">
        <w:tc>
          <w:tcPr>
            <w:tcW w:w="70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1.3</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начинающим предпринимателям грантов на создание собственного бизнеса</w:t>
            </w: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28</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56</w:t>
            </w:r>
          </w:p>
        </w:tc>
      </w:tr>
      <w:tr w:rsidR="0074490D" w:rsidRPr="00EE5044" w:rsidTr="00676239">
        <w:tc>
          <w:tcPr>
            <w:tcW w:w="70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Предоставление субсидий субъектам социального </w:t>
            </w:r>
            <w:r w:rsidRPr="00EE5044">
              <w:rPr>
                <w:rFonts w:ascii="Times New Roman" w:hAnsi="Times New Roman" w:cs="Times New Roman"/>
                <w:sz w:val="24"/>
                <w:szCs w:val="24"/>
              </w:rPr>
              <w:lastRenderedPageBreak/>
              <w:t>предпринимательства</w:t>
            </w: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Количество субъектов малого и среднего предпринимательства, получивших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w:t>
            </w:r>
          </w:p>
        </w:tc>
      </w:tr>
      <w:tr w:rsidR="0074490D" w:rsidRPr="00EE5044" w:rsidTr="00676239">
        <w:tc>
          <w:tcPr>
            <w:tcW w:w="70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1.5.1</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19</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19</w:t>
            </w:r>
          </w:p>
        </w:tc>
      </w:tr>
      <w:tr w:rsidR="0074490D" w:rsidRPr="00EE5044" w:rsidTr="00676239">
        <w:tc>
          <w:tcPr>
            <w:tcW w:w="70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1.5.2</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w:t>
            </w:r>
          </w:p>
        </w:tc>
      </w:tr>
      <w:tr w:rsidR="0074490D" w:rsidRPr="00EE5044" w:rsidTr="00676239">
        <w:tc>
          <w:tcPr>
            <w:tcW w:w="70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1.5.3</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w:t>
            </w:r>
          </w:p>
        </w:tc>
      </w:tr>
      <w:tr w:rsidR="0074490D" w:rsidRPr="00EE5044" w:rsidTr="00676239">
        <w:tc>
          <w:tcPr>
            <w:tcW w:w="70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1.5.4</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w:t>
            </w:r>
          </w:p>
        </w:tc>
      </w:tr>
      <w:tr w:rsidR="0074490D" w:rsidRPr="00EE5044" w:rsidTr="00676239">
        <w:tc>
          <w:tcPr>
            <w:tcW w:w="704" w:type="dxa"/>
            <w:vAlign w:val="center"/>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2</w:t>
            </w:r>
          </w:p>
        </w:tc>
        <w:tc>
          <w:tcPr>
            <w:tcW w:w="14526"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Показатели по мероприятиям, направленным на создание и развитие объектов инфраструктуры поддержки малого и среднего предпринимательства</w:t>
            </w:r>
          </w:p>
        </w:tc>
      </w:tr>
      <w:tr w:rsidR="0074490D" w:rsidRPr="00EE5044" w:rsidTr="00676239">
        <w:tc>
          <w:tcPr>
            <w:tcW w:w="70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Развитие Центра поддержки предпринимательства и осуществление им деятельности </w:t>
            </w:r>
            <w:r w:rsidRPr="00EE5044">
              <w:rPr>
                <w:rFonts w:ascii="Times New Roman" w:hAnsi="Times New Roman" w:cs="Times New Roman"/>
                <w:sz w:val="24"/>
                <w:szCs w:val="24"/>
              </w:rPr>
              <w:lastRenderedPageBreak/>
              <w:t>по поддержке субъектов малого и среднего предпринимательства</w:t>
            </w: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Количество проведенных консультаций и мероприятий для субъектов малого и среднего предпринимательства,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Исполнение расходных обязательств за счет субсидии, предоставленной в текущем </w:t>
            </w:r>
            <w:r w:rsidRPr="00EE5044">
              <w:rPr>
                <w:rFonts w:ascii="Times New Roman" w:hAnsi="Times New Roman" w:cs="Times New Roman"/>
                <w:sz w:val="24"/>
                <w:szCs w:val="24"/>
              </w:rPr>
              <w:lastRenderedPageBreak/>
              <w:t>финансовом году из федерального бюджета на реализацию мероприятия,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100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42</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9</w:t>
            </w:r>
          </w:p>
        </w:tc>
      </w:tr>
      <w:tr w:rsidR="0074490D" w:rsidRPr="00EE5044" w:rsidTr="00676239">
        <w:tc>
          <w:tcPr>
            <w:tcW w:w="70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2.2</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Развитие Мурманского РИЦ и осуществление им деятельности по поддержке субъектов малого и среднего предпринимательства</w:t>
            </w: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проведенных консультаций и мероприятий для субъектов малого и среднего предпринимательства,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66</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заключенных субъектами малого и среднего предпринимательства при содействии регионального интегрированного центра договоров на поставку товаров, работ, услуг за пределы территории РФ,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заключенных субъектами малого и среднего предпринимательства при содействии регионального интегрированного центра договоров по передаче иностранными хозяйствующими субъектами исключительных прав на результаты интеллектуальной деятельности российскими субъектами малого и среднего предпринимательства, а также о международном научном сотрудничестве,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w:t>
            </w:r>
          </w:p>
        </w:tc>
      </w:tr>
      <w:tr w:rsidR="0074490D" w:rsidRPr="00EE5044" w:rsidTr="00676239">
        <w:tc>
          <w:tcPr>
            <w:tcW w:w="70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2.3</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Развитие процессов бизнес-инкубирования ГОБУ МРИБИ с </w:t>
            </w:r>
            <w:r w:rsidRPr="00EE5044">
              <w:rPr>
                <w:rFonts w:ascii="Times New Roman" w:hAnsi="Times New Roman" w:cs="Times New Roman"/>
                <w:sz w:val="24"/>
                <w:szCs w:val="24"/>
              </w:rPr>
              <w:lastRenderedPageBreak/>
              <w:t>IT-центром в г. Мурманске, в том числе подготовка управляющих менеджеров для бизнес-инкубатора</w:t>
            </w: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Количество субъектов малого предпринимательства, размещенных в бизнес-инкубаторе,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12</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предпринимательства, воспользовавшихся услугами бизнес-инкубатора,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проведенных мероприятий для субъектов малого предпринимательства, в том числе круглых столов, семинаров и тренингов,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Совокупная выручка субъектов малого и среднего предпринимательства - резидентов бизнес-инкубатора, тыс. рублей</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3800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r>
      <w:tr w:rsidR="0074490D" w:rsidRPr="00EE5044" w:rsidTr="00676239">
        <w:tc>
          <w:tcPr>
            <w:tcW w:w="704" w:type="dxa"/>
            <w:vAlign w:val="center"/>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3</w:t>
            </w:r>
          </w:p>
        </w:tc>
        <w:tc>
          <w:tcPr>
            <w:tcW w:w="14526"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Показатели по мероприятиям, направленным на формирование условий для реализации кластерных инициатив Мурманской области</w:t>
            </w:r>
          </w:p>
        </w:tc>
      </w:tr>
      <w:tr w:rsidR="0074490D" w:rsidRPr="00EE5044" w:rsidTr="00676239">
        <w:tc>
          <w:tcPr>
            <w:tcW w:w="70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3.1</w:t>
            </w:r>
          </w:p>
        </w:tc>
        <w:tc>
          <w:tcPr>
            <w:tcW w:w="3572"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Создание и функционирование регионального Центра кластерного развития Мурманской области</w:t>
            </w: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проведенных мероприятий для субъектов малого и среднего предпринимательства, в том числе круглых столов, семинаров и тренингов,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 новых участников территориальных кластеров,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 участников территориальных кластеров,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89</w:t>
            </w:r>
          </w:p>
        </w:tc>
      </w:tr>
      <w:tr w:rsidR="0074490D" w:rsidRPr="00EE5044" w:rsidTr="00676239">
        <w:tc>
          <w:tcPr>
            <w:tcW w:w="704" w:type="dxa"/>
            <w:vMerge/>
          </w:tcPr>
          <w:p w:rsidR="0074490D" w:rsidRPr="00EE5044" w:rsidRDefault="0074490D" w:rsidP="00250289">
            <w:pPr>
              <w:spacing w:after="0" w:line="240" w:lineRule="auto"/>
              <w:rPr>
                <w:rFonts w:ascii="Times New Roman" w:hAnsi="Times New Roman" w:cs="Times New Roman"/>
                <w:sz w:val="24"/>
                <w:szCs w:val="24"/>
              </w:rPr>
            </w:pPr>
          </w:p>
        </w:tc>
        <w:tc>
          <w:tcPr>
            <w:tcW w:w="3572" w:type="dxa"/>
            <w:vMerge/>
          </w:tcPr>
          <w:p w:rsidR="0074490D" w:rsidRPr="00EE5044" w:rsidRDefault="0074490D" w:rsidP="00250289">
            <w:pPr>
              <w:spacing w:after="0" w:line="240" w:lineRule="auto"/>
              <w:rPr>
                <w:rFonts w:ascii="Times New Roman" w:hAnsi="Times New Roman" w:cs="Times New Roman"/>
                <w:sz w:val="24"/>
                <w:szCs w:val="24"/>
              </w:rPr>
            </w:pPr>
          </w:p>
        </w:tc>
        <w:tc>
          <w:tcPr>
            <w:tcW w:w="896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11</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outlineLvl w:val="2"/>
        <w:rPr>
          <w:rFonts w:ascii="Times New Roman" w:hAnsi="Times New Roman" w:cs="Times New Roman"/>
          <w:sz w:val="24"/>
          <w:szCs w:val="24"/>
        </w:rPr>
      </w:pPr>
      <w:r w:rsidRPr="00EE5044">
        <w:rPr>
          <w:rFonts w:ascii="Times New Roman" w:hAnsi="Times New Roman" w:cs="Times New Roman"/>
          <w:sz w:val="24"/>
          <w:szCs w:val="24"/>
        </w:rPr>
        <w:t>Показатели результативности предоставления субсидии</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из федерального бюджета на реализацию мероприятий</w:t>
      </w:r>
    </w:p>
    <w:p w:rsidR="0074490D"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по поддержке молодежного предпринимательства в 2016 году</w:t>
      </w:r>
    </w:p>
    <w:p w:rsidR="00676239" w:rsidRPr="00EE5044" w:rsidRDefault="00676239" w:rsidP="00250289">
      <w:pPr>
        <w:pStyle w:val="ConsPlusNormal"/>
        <w:jc w:val="center"/>
        <w:rPr>
          <w:rFonts w:ascii="Times New Roman" w:hAnsi="Times New Roman" w:cs="Times New Roman"/>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551"/>
        <w:gridCol w:w="10184"/>
        <w:gridCol w:w="1985"/>
      </w:tblGrid>
      <w:tr w:rsidR="0074490D" w:rsidRPr="00EE5044" w:rsidTr="00676239">
        <w:tc>
          <w:tcPr>
            <w:tcW w:w="510" w:type="dxa"/>
            <w:vAlign w:val="center"/>
          </w:tcPr>
          <w:p w:rsidR="0074490D" w:rsidRPr="00EE5044" w:rsidRDefault="0074490D" w:rsidP="00250289">
            <w:pPr>
              <w:pStyle w:val="ConsPlusNormal"/>
              <w:rPr>
                <w:rFonts w:ascii="Times New Roman" w:hAnsi="Times New Roman" w:cs="Times New Roman"/>
                <w:sz w:val="24"/>
                <w:szCs w:val="24"/>
              </w:rPr>
            </w:pPr>
          </w:p>
        </w:tc>
        <w:tc>
          <w:tcPr>
            <w:tcW w:w="12735" w:type="dxa"/>
            <w:gridSpan w:val="2"/>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Показатели результативности предоставления субсидии из федерального бюджета</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Конкурсный отбор 2016 года</w:t>
            </w:r>
          </w:p>
        </w:tc>
      </w:tr>
      <w:tr w:rsidR="0074490D" w:rsidRPr="00EE5044" w:rsidTr="00676239">
        <w:tc>
          <w:tcPr>
            <w:tcW w:w="510"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w:t>
            </w:r>
          </w:p>
        </w:tc>
        <w:tc>
          <w:tcPr>
            <w:tcW w:w="2551"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Содействие развитию молодежного предпринимательства</w:t>
            </w:r>
          </w:p>
        </w:tc>
        <w:tc>
          <w:tcPr>
            <w:tcW w:w="10184"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субъектов малого и среднего предпринимательства, созданных физическими лицами в возрасте до 30 лет (включительно)</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18</w:t>
            </w:r>
          </w:p>
        </w:tc>
      </w:tr>
      <w:tr w:rsidR="0074490D" w:rsidRPr="00EE5044" w:rsidTr="00676239">
        <w:tc>
          <w:tcPr>
            <w:tcW w:w="510" w:type="dxa"/>
            <w:vMerge/>
          </w:tcPr>
          <w:p w:rsidR="0074490D" w:rsidRPr="00EE5044" w:rsidRDefault="0074490D" w:rsidP="00250289">
            <w:pPr>
              <w:spacing w:after="0" w:line="240" w:lineRule="auto"/>
              <w:rPr>
                <w:rFonts w:ascii="Times New Roman" w:hAnsi="Times New Roman" w:cs="Times New Roman"/>
                <w:sz w:val="24"/>
                <w:szCs w:val="24"/>
              </w:rPr>
            </w:pPr>
          </w:p>
        </w:tc>
        <w:tc>
          <w:tcPr>
            <w:tcW w:w="2551" w:type="dxa"/>
            <w:vMerge/>
          </w:tcPr>
          <w:p w:rsidR="0074490D" w:rsidRPr="00EE5044" w:rsidRDefault="0074490D" w:rsidP="00250289">
            <w:pPr>
              <w:spacing w:after="0" w:line="240" w:lineRule="auto"/>
              <w:rPr>
                <w:rFonts w:ascii="Times New Roman" w:hAnsi="Times New Roman" w:cs="Times New Roman"/>
                <w:sz w:val="24"/>
                <w:szCs w:val="24"/>
              </w:rPr>
            </w:pPr>
          </w:p>
        </w:tc>
        <w:tc>
          <w:tcPr>
            <w:tcW w:w="10184"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143</w:t>
            </w:r>
          </w:p>
        </w:tc>
      </w:tr>
      <w:tr w:rsidR="0074490D" w:rsidRPr="00EE5044" w:rsidTr="00676239">
        <w:tc>
          <w:tcPr>
            <w:tcW w:w="510" w:type="dxa"/>
            <w:vMerge/>
          </w:tcPr>
          <w:p w:rsidR="0074490D" w:rsidRPr="00EE5044" w:rsidRDefault="0074490D" w:rsidP="00250289">
            <w:pPr>
              <w:spacing w:after="0" w:line="240" w:lineRule="auto"/>
              <w:rPr>
                <w:rFonts w:ascii="Times New Roman" w:hAnsi="Times New Roman" w:cs="Times New Roman"/>
                <w:sz w:val="24"/>
                <w:szCs w:val="24"/>
              </w:rPr>
            </w:pPr>
          </w:p>
        </w:tc>
        <w:tc>
          <w:tcPr>
            <w:tcW w:w="2551" w:type="dxa"/>
            <w:vMerge/>
          </w:tcPr>
          <w:p w:rsidR="0074490D" w:rsidRPr="00EE5044" w:rsidRDefault="0074490D" w:rsidP="00250289">
            <w:pPr>
              <w:spacing w:after="0" w:line="240" w:lineRule="auto"/>
              <w:rPr>
                <w:rFonts w:ascii="Times New Roman" w:hAnsi="Times New Roman" w:cs="Times New Roman"/>
                <w:sz w:val="24"/>
                <w:szCs w:val="24"/>
              </w:rPr>
            </w:pPr>
          </w:p>
        </w:tc>
        <w:tc>
          <w:tcPr>
            <w:tcW w:w="10184"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Количество человек в возрасте до 30 лет (включительно), вовлеченных в реализацию мероприятий</w:t>
            </w:r>
          </w:p>
        </w:tc>
        <w:tc>
          <w:tcPr>
            <w:tcW w:w="198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714</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outlineLvl w:val="2"/>
        <w:rPr>
          <w:rFonts w:ascii="Times New Roman" w:hAnsi="Times New Roman" w:cs="Times New Roman"/>
          <w:sz w:val="24"/>
          <w:szCs w:val="24"/>
        </w:rPr>
      </w:pPr>
      <w:r w:rsidRPr="00EE5044">
        <w:rPr>
          <w:rFonts w:ascii="Times New Roman" w:hAnsi="Times New Roman" w:cs="Times New Roman"/>
          <w:sz w:val="24"/>
          <w:szCs w:val="24"/>
        </w:rPr>
        <w:t>Показатели</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результативности предоставления субсидии из федерального</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бюджета на государственную поддержку малого и среднего</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предпринимательства в 2017 году</w:t>
      </w:r>
    </w:p>
    <w:p w:rsidR="0074490D" w:rsidRPr="00EE5044" w:rsidRDefault="0074490D" w:rsidP="002502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4"/>
        <w:gridCol w:w="9611"/>
        <w:gridCol w:w="1361"/>
      </w:tblGrid>
      <w:tr w:rsidR="0074490D" w:rsidRPr="00EE5044" w:rsidTr="00676239">
        <w:tc>
          <w:tcPr>
            <w:tcW w:w="13245" w:type="dxa"/>
            <w:gridSpan w:val="2"/>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Показатели результативности предоставления субсидии из федерального бюджета</w:t>
            </w:r>
          </w:p>
        </w:tc>
        <w:tc>
          <w:tcPr>
            <w:tcW w:w="13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Значение</w:t>
            </w:r>
          </w:p>
        </w:tc>
      </w:tr>
      <w:tr w:rsidR="0074490D" w:rsidRPr="00EE5044" w:rsidTr="00676239">
        <w:tc>
          <w:tcPr>
            <w:tcW w:w="36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Направление</w:t>
            </w:r>
          </w:p>
        </w:tc>
        <w:tc>
          <w:tcPr>
            <w:tcW w:w="961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Показатель</w:t>
            </w:r>
          </w:p>
        </w:tc>
        <w:tc>
          <w:tcPr>
            <w:tcW w:w="1361" w:type="dxa"/>
            <w:vAlign w:val="center"/>
          </w:tcPr>
          <w:p w:rsidR="0074490D" w:rsidRPr="00EE5044" w:rsidRDefault="0074490D" w:rsidP="00250289">
            <w:pPr>
              <w:pStyle w:val="ConsPlusNormal"/>
              <w:rPr>
                <w:rFonts w:ascii="Times New Roman" w:hAnsi="Times New Roman" w:cs="Times New Roman"/>
                <w:sz w:val="24"/>
                <w:szCs w:val="24"/>
              </w:rPr>
            </w:pPr>
          </w:p>
        </w:tc>
      </w:tr>
      <w:tr w:rsidR="0074490D" w:rsidRPr="00EE5044" w:rsidTr="00676239">
        <w:tc>
          <w:tcPr>
            <w:tcW w:w="363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961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а)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3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124</w:t>
            </w:r>
          </w:p>
        </w:tc>
      </w:tr>
      <w:tr w:rsidR="0074490D" w:rsidRPr="00EE5044" w:rsidTr="00676239">
        <w:tc>
          <w:tcPr>
            <w:tcW w:w="3634" w:type="dxa"/>
            <w:vMerge/>
          </w:tcPr>
          <w:p w:rsidR="0074490D" w:rsidRPr="00EE5044" w:rsidRDefault="0074490D" w:rsidP="00250289">
            <w:pPr>
              <w:spacing w:after="0" w:line="240" w:lineRule="auto"/>
              <w:rPr>
                <w:rFonts w:ascii="Times New Roman" w:hAnsi="Times New Roman" w:cs="Times New Roman"/>
                <w:sz w:val="24"/>
                <w:szCs w:val="24"/>
              </w:rPr>
            </w:pPr>
          </w:p>
        </w:tc>
        <w:tc>
          <w:tcPr>
            <w:tcW w:w="961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б)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tc>
        <w:tc>
          <w:tcPr>
            <w:tcW w:w="13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12,5</w:t>
            </w:r>
          </w:p>
        </w:tc>
      </w:tr>
      <w:tr w:rsidR="0074490D" w:rsidRPr="00EE5044" w:rsidTr="00676239">
        <w:tc>
          <w:tcPr>
            <w:tcW w:w="3634" w:type="dxa"/>
            <w:vMerge/>
          </w:tcPr>
          <w:p w:rsidR="0074490D" w:rsidRPr="00EE5044" w:rsidRDefault="0074490D" w:rsidP="00250289">
            <w:pPr>
              <w:spacing w:after="0" w:line="240" w:lineRule="auto"/>
              <w:rPr>
                <w:rFonts w:ascii="Times New Roman" w:hAnsi="Times New Roman" w:cs="Times New Roman"/>
                <w:sz w:val="24"/>
                <w:szCs w:val="24"/>
              </w:rPr>
            </w:pPr>
          </w:p>
        </w:tc>
        <w:tc>
          <w:tcPr>
            <w:tcW w:w="961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 xml:space="preserve">в) количество субъектов малого и среднего предпринимательства, получивших </w:t>
            </w:r>
            <w:r w:rsidRPr="00EE5044">
              <w:rPr>
                <w:rFonts w:ascii="Times New Roman" w:hAnsi="Times New Roman" w:cs="Times New Roman"/>
                <w:sz w:val="24"/>
                <w:szCs w:val="24"/>
              </w:rPr>
              <w:lastRenderedPageBreak/>
              <w:t>государственную поддержку, ед.</w:t>
            </w:r>
          </w:p>
        </w:tc>
        <w:tc>
          <w:tcPr>
            <w:tcW w:w="13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218</w:t>
            </w:r>
          </w:p>
        </w:tc>
      </w:tr>
      <w:tr w:rsidR="0074490D" w:rsidRPr="00EE5044" w:rsidTr="00676239">
        <w:tc>
          <w:tcPr>
            <w:tcW w:w="3634" w:type="dxa"/>
            <w:vMerge/>
          </w:tcPr>
          <w:p w:rsidR="0074490D" w:rsidRPr="00EE5044" w:rsidRDefault="0074490D" w:rsidP="00250289">
            <w:pPr>
              <w:spacing w:after="0" w:line="240" w:lineRule="auto"/>
              <w:rPr>
                <w:rFonts w:ascii="Times New Roman" w:hAnsi="Times New Roman" w:cs="Times New Roman"/>
                <w:sz w:val="24"/>
                <w:szCs w:val="24"/>
              </w:rPr>
            </w:pPr>
          </w:p>
        </w:tc>
        <w:tc>
          <w:tcPr>
            <w:tcW w:w="961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г)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w:t>
            </w:r>
          </w:p>
        </w:tc>
        <w:tc>
          <w:tcPr>
            <w:tcW w:w="13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20,3</w:t>
            </w:r>
          </w:p>
        </w:tc>
      </w:tr>
      <w:tr w:rsidR="0074490D" w:rsidRPr="00EE5044" w:rsidTr="00676239">
        <w:tc>
          <w:tcPr>
            <w:tcW w:w="3634" w:type="dxa"/>
            <w:vMerge/>
          </w:tcPr>
          <w:p w:rsidR="0074490D" w:rsidRPr="00EE5044" w:rsidRDefault="0074490D" w:rsidP="00250289">
            <w:pPr>
              <w:spacing w:after="0" w:line="240" w:lineRule="auto"/>
              <w:rPr>
                <w:rFonts w:ascii="Times New Roman" w:hAnsi="Times New Roman" w:cs="Times New Roman"/>
                <w:sz w:val="24"/>
                <w:szCs w:val="24"/>
              </w:rPr>
            </w:pPr>
          </w:p>
        </w:tc>
        <w:tc>
          <w:tcPr>
            <w:tcW w:w="961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д)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w:t>
            </w:r>
          </w:p>
        </w:tc>
        <w:tc>
          <w:tcPr>
            <w:tcW w:w="13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6,9</w:t>
            </w:r>
          </w:p>
        </w:tc>
      </w:tr>
      <w:tr w:rsidR="0074490D" w:rsidRPr="00EE5044" w:rsidTr="00676239">
        <w:tc>
          <w:tcPr>
            <w:tcW w:w="3634"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Содействие развитию молодежного предпринимательства</w:t>
            </w:r>
          </w:p>
        </w:tc>
        <w:tc>
          <w:tcPr>
            <w:tcW w:w="961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а) 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 ед.</w:t>
            </w:r>
          </w:p>
        </w:tc>
        <w:tc>
          <w:tcPr>
            <w:tcW w:w="13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26</w:t>
            </w:r>
          </w:p>
        </w:tc>
      </w:tr>
      <w:tr w:rsidR="0074490D" w:rsidRPr="00EE5044" w:rsidTr="00676239">
        <w:tc>
          <w:tcPr>
            <w:tcW w:w="3634" w:type="dxa"/>
            <w:vMerge/>
          </w:tcPr>
          <w:p w:rsidR="0074490D" w:rsidRPr="00EE5044" w:rsidRDefault="0074490D" w:rsidP="00250289">
            <w:pPr>
              <w:spacing w:after="0" w:line="240" w:lineRule="auto"/>
              <w:rPr>
                <w:rFonts w:ascii="Times New Roman" w:hAnsi="Times New Roman" w:cs="Times New Roman"/>
                <w:sz w:val="24"/>
                <w:szCs w:val="24"/>
              </w:rPr>
            </w:pPr>
          </w:p>
        </w:tc>
        <w:tc>
          <w:tcPr>
            <w:tcW w:w="961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б) количество субъектов малого предпринимательства, созданных физическими лицами в возрасте до 30 лет (включительно), вовлеченными в реализацию мероприятий, ед.</w:t>
            </w:r>
          </w:p>
        </w:tc>
        <w:tc>
          <w:tcPr>
            <w:tcW w:w="13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26</w:t>
            </w:r>
          </w:p>
        </w:tc>
      </w:tr>
      <w:tr w:rsidR="0074490D" w:rsidRPr="00EE5044" w:rsidTr="00676239">
        <w:tc>
          <w:tcPr>
            <w:tcW w:w="3634" w:type="dxa"/>
            <w:vMerge/>
          </w:tcPr>
          <w:p w:rsidR="0074490D" w:rsidRPr="00EE5044" w:rsidRDefault="0074490D" w:rsidP="00250289">
            <w:pPr>
              <w:spacing w:after="0" w:line="240" w:lineRule="auto"/>
              <w:rPr>
                <w:rFonts w:ascii="Times New Roman" w:hAnsi="Times New Roman" w:cs="Times New Roman"/>
                <w:sz w:val="24"/>
                <w:szCs w:val="24"/>
              </w:rPr>
            </w:pPr>
          </w:p>
        </w:tc>
        <w:tc>
          <w:tcPr>
            <w:tcW w:w="961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в) 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ед.</w:t>
            </w:r>
          </w:p>
        </w:tc>
        <w:tc>
          <w:tcPr>
            <w:tcW w:w="13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263</w:t>
            </w:r>
          </w:p>
        </w:tc>
      </w:tr>
      <w:tr w:rsidR="0074490D" w:rsidRPr="00EE5044" w:rsidTr="00676239">
        <w:tc>
          <w:tcPr>
            <w:tcW w:w="3634" w:type="dxa"/>
            <w:vMerge/>
          </w:tcPr>
          <w:p w:rsidR="0074490D" w:rsidRPr="00EE5044" w:rsidRDefault="0074490D" w:rsidP="00250289">
            <w:pPr>
              <w:spacing w:after="0" w:line="240" w:lineRule="auto"/>
              <w:rPr>
                <w:rFonts w:ascii="Times New Roman" w:hAnsi="Times New Roman" w:cs="Times New Roman"/>
                <w:sz w:val="24"/>
                <w:szCs w:val="24"/>
              </w:rPr>
            </w:pPr>
          </w:p>
        </w:tc>
        <w:tc>
          <w:tcPr>
            <w:tcW w:w="961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г) количество физических лиц в возрасте до 30 лет (включительно), вовлеченных в реализацию мероприятий, ед.</w:t>
            </w:r>
          </w:p>
        </w:tc>
        <w:tc>
          <w:tcPr>
            <w:tcW w:w="13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700</w:t>
            </w:r>
          </w:p>
        </w:tc>
      </w:tr>
    </w:tbl>
    <w:p w:rsidR="0074490D" w:rsidRPr="00EE5044" w:rsidRDefault="0074490D" w:rsidP="00250289">
      <w:pPr>
        <w:pStyle w:val="ConsPlusNormal"/>
        <w:jc w:val="both"/>
        <w:rPr>
          <w:rFonts w:ascii="Times New Roman" w:hAnsi="Times New Roman" w:cs="Times New Roman"/>
          <w:sz w:val="24"/>
          <w:szCs w:val="24"/>
        </w:rPr>
      </w:pPr>
    </w:p>
    <w:p w:rsidR="00676239" w:rsidRDefault="00676239" w:rsidP="00250289">
      <w:pPr>
        <w:pStyle w:val="ConsPlusNormal"/>
        <w:jc w:val="center"/>
        <w:outlineLvl w:val="2"/>
        <w:rPr>
          <w:rFonts w:ascii="Times New Roman" w:hAnsi="Times New Roman" w:cs="Times New Roman"/>
          <w:sz w:val="24"/>
          <w:szCs w:val="24"/>
        </w:rPr>
      </w:pPr>
    </w:p>
    <w:p w:rsidR="0074490D" w:rsidRPr="00EE5044" w:rsidRDefault="0074490D" w:rsidP="00250289">
      <w:pPr>
        <w:pStyle w:val="ConsPlusTitle"/>
        <w:jc w:val="center"/>
        <w:outlineLvl w:val="1"/>
        <w:rPr>
          <w:rFonts w:ascii="Times New Roman" w:hAnsi="Times New Roman" w:cs="Times New Roman"/>
          <w:sz w:val="24"/>
          <w:szCs w:val="24"/>
        </w:rPr>
      </w:pPr>
      <w:r w:rsidRPr="00EE5044">
        <w:rPr>
          <w:rFonts w:ascii="Times New Roman" w:hAnsi="Times New Roman" w:cs="Times New Roman"/>
          <w:sz w:val="24"/>
          <w:szCs w:val="24"/>
        </w:rPr>
        <w:t>IV. Перечень объектов капитального строительства</w:t>
      </w:r>
    </w:p>
    <w:p w:rsidR="0074490D" w:rsidRPr="00EE5044" w:rsidRDefault="0074490D" w:rsidP="00250289">
      <w:pPr>
        <w:pStyle w:val="ConsPlusNormal"/>
        <w:jc w:val="center"/>
        <w:rPr>
          <w:rFonts w:ascii="Times New Roman" w:hAnsi="Times New Roman" w:cs="Times New Roman"/>
          <w:sz w:val="24"/>
          <w:szCs w:val="24"/>
        </w:rPr>
      </w:pPr>
    </w:p>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94"/>
        <w:gridCol w:w="1984"/>
        <w:gridCol w:w="1729"/>
        <w:gridCol w:w="1757"/>
        <w:gridCol w:w="1669"/>
        <w:gridCol w:w="1191"/>
        <w:gridCol w:w="925"/>
        <w:gridCol w:w="993"/>
        <w:gridCol w:w="992"/>
        <w:gridCol w:w="850"/>
        <w:gridCol w:w="709"/>
      </w:tblGrid>
      <w:tr w:rsidR="0074490D" w:rsidRPr="00676239" w:rsidTr="00BC57DD">
        <w:tc>
          <w:tcPr>
            <w:tcW w:w="567" w:type="dxa"/>
            <w:vMerge w:val="restart"/>
          </w:tcPr>
          <w:p w:rsidR="0074490D" w:rsidRPr="00676239" w:rsidRDefault="0074490D" w:rsidP="00250289">
            <w:pPr>
              <w:pStyle w:val="ConsPlusNormal"/>
              <w:jc w:val="center"/>
              <w:rPr>
                <w:rFonts w:ascii="Times New Roman" w:hAnsi="Times New Roman" w:cs="Times New Roman"/>
                <w:sz w:val="18"/>
                <w:szCs w:val="18"/>
              </w:rPr>
            </w:pPr>
          </w:p>
        </w:tc>
        <w:tc>
          <w:tcPr>
            <w:tcW w:w="2794"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Подпрограмма, объект капитального строительства</w:t>
            </w:r>
          </w:p>
        </w:tc>
        <w:tc>
          <w:tcPr>
            <w:tcW w:w="1984"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Соисполнитель, заказчик-застройщик</w:t>
            </w:r>
          </w:p>
        </w:tc>
        <w:tc>
          <w:tcPr>
            <w:tcW w:w="1729"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Проектная мощность</w:t>
            </w:r>
          </w:p>
        </w:tc>
        <w:tc>
          <w:tcPr>
            <w:tcW w:w="1757"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Срок строительства</w:t>
            </w:r>
          </w:p>
        </w:tc>
        <w:tc>
          <w:tcPr>
            <w:tcW w:w="1669"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Общая стоимость строительства, тыс. рублей</w:t>
            </w:r>
          </w:p>
        </w:tc>
        <w:tc>
          <w:tcPr>
            <w:tcW w:w="5660" w:type="dxa"/>
            <w:gridSpan w:val="6"/>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Объемы и источники финансирования, тыс. рублей</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Источник</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Всего</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ОБ</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ФБ</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МБ</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ВБС</w:t>
            </w:r>
          </w:p>
        </w:tc>
      </w:tr>
      <w:tr w:rsidR="00ED56E7" w:rsidRPr="00676239" w:rsidTr="00BC57DD">
        <w:tc>
          <w:tcPr>
            <w:tcW w:w="567" w:type="dxa"/>
            <w:vMerge w:val="restart"/>
          </w:tcPr>
          <w:p w:rsidR="00ED56E7" w:rsidRPr="00676239" w:rsidRDefault="00ED56E7" w:rsidP="00250289">
            <w:pPr>
              <w:pStyle w:val="ConsPlusNormal"/>
              <w:rPr>
                <w:rFonts w:ascii="Times New Roman" w:hAnsi="Times New Roman" w:cs="Times New Roman"/>
                <w:sz w:val="18"/>
                <w:szCs w:val="18"/>
              </w:rPr>
            </w:pPr>
          </w:p>
        </w:tc>
        <w:tc>
          <w:tcPr>
            <w:tcW w:w="2794" w:type="dxa"/>
            <w:vMerge w:val="restart"/>
          </w:tcPr>
          <w:p w:rsidR="00ED56E7" w:rsidRPr="00676239" w:rsidRDefault="00ED56E7" w:rsidP="00250289">
            <w:pPr>
              <w:pStyle w:val="ConsPlusNormal"/>
              <w:rPr>
                <w:rFonts w:ascii="Times New Roman" w:hAnsi="Times New Roman" w:cs="Times New Roman"/>
                <w:sz w:val="18"/>
                <w:szCs w:val="18"/>
              </w:rPr>
            </w:pPr>
            <w:r w:rsidRPr="00676239">
              <w:rPr>
                <w:rFonts w:ascii="Times New Roman" w:hAnsi="Times New Roman" w:cs="Times New Roman"/>
                <w:sz w:val="18"/>
                <w:szCs w:val="18"/>
              </w:rPr>
              <w:t xml:space="preserve">Государственная программа Мурманской области "Развитие </w:t>
            </w:r>
            <w:r w:rsidRPr="00676239">
              <w:rPr>
                <w:rFonts w:ascii="Times New Roman" w:hAnsi="Times New Roman" w:cs="Times New Roman"/>
                <w:sz w:val="18"/>
                <w:szCs w:val="18"/>
              </w:rPr>
              <w:lastRenderedPageBreak/>
              <w:t>экономического потенциала и формирование благоприятного предпринимательского климата"</w:t>
            </w:r>
          </w:p>
        </w:tc>
        <w:tc>
          <w:tcPr>
            <w:tcW w:w="1984" w:type="dxa"/>
            <w:vMerge w:val="restart"/>
          </w:tcPr>
          <w:p w:rsidR="00ED56E7" w:rsidRPr="00676239" w:rsidRDefault="00ED56E7" w:rsidP="00250289">
            <w:pPr>
              <w:pStyle w:val="ConsPlusNormal"/>
              <w:rPr>
                <w:rFonts w:ascii="Times New Roman" w:hAnsi="Times New Roman" w:cs="Times New Roman"/>
                <w:sz w:val="18"/>
                <w:szCs w:val="18"/>
              </w:rPr>
            </w:pPr>
          </w:p>
        </w:tc>
        <w:tc>
          <w:tcPr>
            <w:tcW w:w="1729" w:type="dxa"/>
            <w:vMerge w:val="restart"/>
          </w:tcPr>
          <w:p w:rsidR="00ED56E7" w:rsidRPr="00676239" w:rsidRDefault="00ED56E7" w:rsidP="00250289">
            <w:pPr>
              <w:pStyle w:val="ConsPlusNormal"/>
              <w:rPr>
                <w:rFonts w:ascii="Times New Roman" w:hAnsi="Times New Roman" w:cs="Times New Roman"/>
                <w:sz w:val="18"/>
                <w:szCs w:val="18"/>
              </w:rPr>
            </w:pPr>
          </w:p>
        </w:tc>
        <w:tc>
          <w:tcPr>
            <w:tcW w:w="1757" w:type="dxa"/>
            <w:vMerge w:val="restart"/>
          </w:tcPr>
          <w:p w:rsidR="00ED56E7" w:rsidRPr="00676239" w:rsidRDefault="00ED56E7" w:rsidP="00250289">
            <w:pPr>
              <w:pStyle w:val="ConsPlusNormal"/>
              <w:rPr>
                <w:rFonts w:ascii="Times New Roman" w:hAnsi="Times New Roman" w:cs="Times New Roman"/>
                <w:sz w:val="18"/>
                <w:szCs w:val="18"/>
              </w:rPr>
            </w:pPr>
          </w:p>
        </w:tc>
        <w:tc>
          <w:tcPr>
            <w:tcW w:w="1669" w:type="dxa"/>
            <w:vMerge w:val="restart"/>
          </w:tcPr>
          <w:p w:rsidR="00ED56E7" w:rsidRPr="00676239" w:rsidRDefault="00ED56E7" w:rsidP="00250289">
            <w:pPr>
              <w:pStyle w:val="ConsPlusNormal"/>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Всего до 2014</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5 782,0</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5 782,0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Всего с 2014</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542 752,5</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166 396,6</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355 263,5</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8 748,4</w:t>
            </w:r>
          </w:p>
        </w:tc>
        <w:tc>
          <w:tcPr>
            <w:tcW w:w="709" w:type="dxa"/>
          </w:tcPr>
          <w:p w:rsidR="00ED56E7" w:rsidRPr="001D280D" w:rsidRDefault="00ED56E7" w:rsidP="00ED56E7">
            <w:pPr>
              <w:ind w:right="-62"/>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12 344,0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2014</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2015</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2016</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2017</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145 483,4</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68 308,8</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77 029,1</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145,5</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2018</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2019</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2020</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346 817,7</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47 636,4</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278 234,4</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8 602,9</w:t>
            </w:r>
          </w:p>
        </w:tc>
        <w:tc>
          <w:tcPr>
            <w:tcW w:w="709" w:type="dxa"/>
          </w:tcPr>
          <w:p w:rsidR="00ED56E7" w:rsidRPr="001D280D" w:rsidRDefault="00ED56E7" w:rsidP="00ED56E7">
            <w:pPr>
              <w:ind w:right="-62"/>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12 344,0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202</w:t>
            </w:r>
            <w:r>
              <w:rPr>
                <w:rFonts w:ascii="Times New Roman" w:hAnsi="Times New Roman" w:cs="Times New Roman"/>
                <w:sz w:val="18"/>
                <w:szCs w:val="18"/>
              </w:rPr>
              <w:t>1**</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50 451,4</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50 451,4</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r>
      <w:tr w:rsidR="00ED56E7" w:rsidRPr="00676239" w:rsidTr="00BC57DD">
        <w:tc>
          <w:tcPr>
            <w:tcW w:w="567" w:type="dxa"/>
            <w:vMerge w:val="restart"/>
          </w:tcPr>
          <w:p w:rsidR="00ED56E7" w:rsidRPr="00676239" w:rsidRDefault="00ED56E7" w:rsidP="00250289">
            <w:pPr>
              <w:pStyle w:val="ConsPlusNormal"/>
              <w:rPr>
                <w:rFonts w:ascii="Times New Roman" w:hAnsi="Times New Roman" w:cs="Times New Roman"/>
                <w:sz w:val="18"/>
                <w:szCs w:val="18"/>
              </w:rPr>
            </w:pPr>
          </w:p>
        </w:tc>
        <w:tc>
          <w:tcPr>
            <w:tcW w:w="2794" w:type="dxa"/>
            <w:vMerge w:val="restart"/>
          </w:tcPr>
          <w:p w:rsidR="00ED56E7" w:rsidRPr="00676239" w:rsidRDefault="00236B1A" w:rsidP="00250289">
            <w:pPr>
              <w:pStyle w:val="ConsPlusNormal"/>
              <w:rPr>
                <w:rFonts w:ascii="Times New Roman" w:hAnsi="Times New Roman" w:cs="Times New Roman"/>
                <w:sz w:val="18"/>
                <w:szCs w:val="18"/>
              </w:rPr>
            </w:pPr>
            <w:hyperlink w:anchor="P246" w:history="1">
              <w:r w:rsidR="00ED56E7" w:rsidRPr="00676239">
                <w:rPr>
                  <w:rFonts w:ascii="Times New Roman" w:hAnsi="Times New Roman" w:cs="Times New Roman"/>
                  <w:color w:val="0000FF"/>
                  <w:sz w:val="18"/>
                  <w:szCs w:val="18"/>
                </w:rPr>
                <w:t>Подпрограмма</w:t>
              </w:r>
            </w:hyperlink>
            <w:r w:rsidR="00ED56E7" w:rsidRPr="00676239">
              <w:rPr>
                <w:rFonts w:ascii="Times New Roman" w:hAnsi="Times New Roman" w:cs="Times New Roman"/>
                <w:sz w:val="18"/>
                <w:szCs w:val="18"/>
              </w:rPr>
              <w:t xml:space="preserve"> "Развитие внешнеэкономических связей, туризма и торговой деятельности в регионе"</w:t>
            </w:r>
          </w:p>
        </w:tc>
        <w:tc>
          <w:tcPr>
            <w:tcW w:w="1984" w:type="dxa"/>
            <w:vMerge w:val="restart"/>
          </w:tcPr>
          <w:p w:rsidR="00ED56E7" w:rsidRPr="00676239" w:rsidRDefault="00ED56E7" w:rsidP="00250289">
            <w:pPr>
              <w:pStyle w:val="ConsPlusNormal"/>
              <w:rPr>
                <w:rFonts w:ascii="Times New Roman" w:hAnsi="Times New Roman" w:cs="Times New Roman"/>
                <w:sz w:val="18"/>
                <w:szCs w:val="18"/>
              </w:rPr>
            </w:pPr>
          </w:p>
        </w:tc>
        <w:tc>
          <w:tcPr>
            <w:tcW w:w="1729" w:type="dxa"/>
            <w:vMerge w:val="restart"/>
          </w:tcPr>
          <w:p w:rsidR="00ED56E7" w:rsidRPr="00676239" w:rsidRDefault="00ED56E7" w:rsidP="00250289">
            <w:pPr>
              <w:pStyle w:val="ConsPlusNormal"/>
              <w:rPr>
                <w:rFonts w:ascii="Times New Roman" w:hAnsi="Times New Roman" w:cs="Times New Roman"/>
                <w:sz w:val="18"/>
                <w:szCs w:val="18"/>
              </w:rPr>
            </w:pPr>
          </w:p>
        </w:tc>
        <w:tc>
          <w:tcPr>
            <w:tcW w:w="1757" w:type="dxa"/>
            <w:vMerge w:val="restart"/>
          </w:tcPr>
          <w:p w:rsidR="00ED56E7" w:rsidRPr="00676239" w:rsidRDefault="00ED56E7" w:rsidP="00250289">
            <w:pPr>
              <w:pStyle w:val="ConsPlusNormal"/>
              <w:rPr>
                <w:rFonts w:ascii="Times New Roman" w:hAnsi="Times New Roman" w:cs="Times New Roman"/>
                <w:sz w:val="18"/>
                <w:szCs w:val="18"/>
              </w:rPr>
            </w:pPr>
          </w:p>
        </w:tc>
        <w:tc>
          <w:tcPr>
            <w:tcW w:w="1669" w:type="dxa"/>
            <w:vMerge w:val="restart"/>
          </w:tcPr>
          <w:p w:rsidR="00ED56E7" w:rsidRPr="00676239" w:rsidRDefault="00ED56E7" w:rsidP="00250289">
            <w:pPr>
              <w:pStyle w:val="ConsPlusNormal"/>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До 2014</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5 782,0</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5 782,0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Всего с 2014</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542 752,5</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166 396,6</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355 263,5</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8 748,4</w:t>
            </w:r>
          </w:p>
        </w:tc>
        <w:tc>
          <w:tcPr>
            <w:tcW w:w="709" w:type="dxa"/>
          </w:tcPr>
          <w:p w:rsidR="00ED56E7" w:rsidRPr="001D280D" w:rsidRDefault="00ED56E7" w:rsidP="00ED56E7">
            <w:pPr>
              <w:ind w:right="-62"/>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12 344,0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2014</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2015</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2016</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2017</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145 483,4</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68 308,8</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77 029,1</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145,5</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2018</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2019</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Pr>
                <w:rFonts w:ascii="Times New Roman" w:hAnsi="Times New Roman" w:cs="Times New Roman"/>
                <w:sz w:val="18"/>
                <w:szCs w:val="18"/>
              </w:rPr>
              <w:t>2020</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346 817,7</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47 636,4</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278 234,4</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8 602,9</w:t>
            </w:r>
          </w:p>
        </w:tc>
        <w:tc>
          <w:tcPr>
            <w:tcW w:w="709" w:type="dxa"/>
          </w:tcPr>
          <w:p w:rsidR="00ED56E7" w:rsidRPr="001D280D" w:rsidRDefault="00ED56E7" w:rsidP="00ED56E7">
            <w:pPr>
              <w:ind w:right="-62"/>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12 344,0</w:t>
            </w:r>
          </w:p>
        </w:tc>
      </w:tr>
      <w:tr w:rsidR="00ED56E7" w:rsidRPr="00676239" w:rsidTr="00BC57DD">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ED56E7">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202</w:t>
            </w:r>
            <w:r>
              <w:rPr>
                <w:rFonts w:ascii="Times New Roman" w:hAnsi="Times New Roman" w:cs="Times New Roman"/>
                <w:sz w:val="18"/>
                <w:szCs w:val="18"/>
              </w:rPr>
              <w:t>1**</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50 451,4</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50 451,4</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r>
      <w:tr w:rsidR="0074490D" w:rsidRPr="00676239" w:rsidTr="00BC57DD">
        <w:tc>
          <w:tcPr>
            <w:tcW w:w="567"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1</w:t>
            </w:r>
          </w:p>
        </w:tc>
        <w:tc>
          <w:tcPr>
            <w:tcW w:w="2794" w:type="dxa"/>
            <w:vMerge w:val="restart"/>
          </w:tcPr>
          <w:p w:rsidR="0074490D" w:rsidRPr="00676239" w:rsidRDefault="0074490D" w:rsidP="00250289">
            <w:pPr>
              <w:pStyle w:val="ConsPlusNormal"/>
              <w:rPr>
                <w:rFonts w:ascii="Times New Roman" w:hAnsi="Times New Roman" w:cs="Times New Roman"/>
                <w:sz w:val="18"/>
                <w:szCs w:val="18"/>
              </w:rPr>
            </w:pPr>
            <w:r w:rsidRPr="00676239">
              <w:rPr>
                <w:rFonts w:ascii="Times New Roman" w:hAnsi="Times New Roman" w:cs="Times New Roman"/>
                <w:sz w:val="18"/>
                <w:szCs w:val="18"/>
              </w:rPr>
              <w:t>Реконструкция автотранспортной развязки, расположенной на въезде в г. Кировск</w:t>
            </w:r>
          </w:p>
        </w:tc>
        <w:tc>
          <w:tcPr>
            <w:tcW w:w="1984" w:type="dxa"/>
            <w:vMerge w:val="restart"/>
          </w:tcPr>
          <w:p w:rsidR="0074490D" w:rsidRPr="00676239" w:rsidRDefault="0074490D" w:rsidP="00250289">
            <w:pPr>
              <w:pStyle w:val="ConsPlusNormal"/>
              <w:rPr>
                <w:rFonts w:ascii="Times New Roman" w:hAnsi="Times New Roman" w:cs="Times New Roman"/>
                <w:sz w:val="18"/>
                <w:szCs w:val="18"/>
              </w:rPr>
            </w:pPr>
            <w:r w:rsidRPr="00676239">
              <w:rPr>
                <w:rFonts w:ascii="Times New Roman" w:hAnsi="Times New Roman" w:cs="Times New Roman"/>
                <w:sz w:val="18"/>
                <w:szCs w:val="18"/>
              </w:rPr>
              <w:t>Министерство развития промышленности и предпринимательства Мурманской области, Министерство транспорта и дорожного хозяйства Мурманской области, муниципальное казенное учреждение "Управление Кировским городским хозяйством"</w:t>
            </w:r>
          </w:p>
        </w:tc>
        <w:tc>
          <w:tcPr>
            <w:tcW w:w="1729"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пропускная способность автотранспорта - 26540 авт./сут.</w:t>
            </w:r>
          </w:p>
        </w:tc>
        <w:tc>
          <w:tcPr>
            <w:tcW w:w="1757"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2012 (ПСД), 2017</w:t>
            </w:r>
          </w:p>
        </w:tc>
        <w:tc>
          <w:tcPr>
            <w:tcW w:w="1669"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151265,4</w:t>
            </w:r>
          </w:p>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(в соответствии с заключенными контрактами)</w:t>
            </w: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До 2014</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5782,0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5782,0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Всего с 2014</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145483,4</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68308,8</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77029,1</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145,5</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2014</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2015</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2016</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2017</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145483,4</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68308,8</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77029,1</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145,5</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2018</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2019</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2020</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w:t>
            </w:r>
          </w:p>
        </w:tc>
        <w:tc>
          <w:tcPr>
            <w:tcW w:w="2794" w:type="dxa"/>
            <w:vMerge w:val="restart"/>
          </w:tcPr>
          <w:p w:rsidR="0074490D" w:rsidRPr="00676239" w:rsidRDefault="0074490D" w:rsidP="00250289">
            <w:pPr>
              <w:pStyle w:val="ConsPlusNormal"/>
              <w:rPr>
                <w:rFonts w:ascii="Times New Roman" w:hAnsi="Times New Roman" w:cs="Times New Roman"/>
                <w:sz w:val="18"/>
                <w:szCs w:val="18"/>
              </w:rPr>
            </w:pPr>
            <w:r w:rsidRPr="00676239">
              <w:rPr>
                <w:rFonts w:ascii="Times New Roman" w:hAnsi="Times New Roman" w:cs="Times New Roman"/>
                <w:sz w:val="18"/>
                <w:szCs w:val="18"/>
              </w:rPr>
              <w:t>Строительство транспортных и инженерных коммуникаций, необходимых для реализации новых инвестиционных проектов по строительству гостиничных комплексов коттеджного типа в районе туристско-рекреационной зоны по ул. Ботанический сад в городе Кировске</w:t>
            </w:r>
          </w:p>
        </w:tc>
        <w:tc>
          <w:tcPr>
            <w:tcW w:w="1984" w:type="dxa"/>
            <w:vMerge w:val="restart"/>
          </w:tcPr>
          <w:p w:rsidR="0074490D" w:rsidRPr="00676239" w:rsidRDefault="0074490D" w:rsidP="00250289">
            <w:pPr>
              <w:pStyle w:val="ConsPlusNormal"/>
              <w:rPr>
                <w:rFonts w:ascii="Times New Roman" w:hAnsi="Times New Roman" w:cs="Times New Roman"/>
                <w:sz w:val="18"/>
                <w:szCs w:val="18"/>
              </w:rPr>
            </w:pPr>
            <w:r w:rsidRPr="00676239">
              <w:rPr>
                <w:rFonts w:ascii="Times New Roman" w:hAnsi="Times New Roman" w:cs="Times New Roman"/>
                <w:sz w:val="18"/>
                <w:szCs w:val="18"/>
              </w:rPr>
              <w:t xml:space="preserve">Министерство инвестиций, развития предпринимательства и рыбного хозяйства Мурманской области, Министерство строительства Мурманской области, муниципальное </w:t>
            </w:r>
            <w:r w:rsidRPr="00676239">
              <w:rPr>
                <w:rFonts w:ascii="Times New Roman" w:hAnsi="Times New Roman" w:cs="Times New Roman"/>
                <w:sz w:val="18"/>
                <w:szCs w:val="18"/>
              </w:rPr>
              <w:lastRenderedPageBreak/>
              <w:t>образование г. Кировск</w:t>
            </w:r>
          </w:p>
        </w:tc>
        <w:tc>
          <w:tcPr>
            <w:tcW w:w="1729"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lastRenderedPageBreak/>
              <w:t>общая строительная площадь объекта - 29538 м</w:t>
            </w:r>
            <w:r w:rsidRPr="00676239">
              <w:rPr>
                <w:rFonts w:ascii="Times New Roman" w:hAnsi="Times New Roman" w:cs="Times New Roman"/>
                <w:sz w:val="18"/>
                <w:szCs w:val="18"/>
                <w:vertAlign w:val="superscript"/>
              </w:rPr>
              <w:t>2</w:t>
            </w:r>
          </w:p>
        </w:tc>
        <w:tc>
          <w:tcPr>
            <w:tcW w:w="1757"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2018 (ПСД), 2020 (строительство, ввод в эксплуатацию)</w:t>
            </w:r>
          </w:p>
        </w:tc>
        <w:tc>
          <w:tcPr>
            <w:tcW w:w="1669"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177034,0</w:t>
            </w:r>
          </w:p>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(на основании укрупненного норматива)</w:t>
            </w: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Всего с 2014</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177034,0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3501,0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157688,0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3501,0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12344,0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2014</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2015</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2016</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2017</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2018</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2019</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 xml:space="preserve">2020 </w:t>
            </w:r>
            <w:hyperlink w:anchor="P6328" w:history="1">
              <w:r w:rsidRPr="00676239">
                <w:rPr>
                  <w:rFonts w:ascii="Times New Roman" w:hAnsi="Times New Roman" w:cs="Times New Roman"/>
                  <w:color w:val="0000FF"/>
                  <w:sz w:val="18"/>
                  <w:szCs w:val="18"/>
                </w:rPr>
                <w:t>&lt;*&gt;</w:t>
              </w:r>
            </w:hyperlink>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177034,0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3501,0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157688,0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3501,0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12344,0</w:t>
            </w:r>
          </w:p>
        </w:tc>
      </w:tr>
      <w:tr w:rsidR="00ED56E7" w:rsidRPr="00676239" w:rsidTr="00BC57DD">
        <w:tc>
          <w:tcPr>
            <w:tcW w:w="567" w:type="dxa"/>
            <w:vMerge w:val="restart"/>
          </w:tcPr>
          <w:p w:rsidR="00ED56E7" w:rsidRPr="00676239" w:rsidRDefault="00ED56E7"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3</w:t>
            </w:r>
          </w:p>
        </w:tc>
        <w:tc>
          <w:tcPr>
            <w:tcW w:w="2794" w:type="dxa"/>
            <w:vMerge w:val="restart"/>
          </w:tcPr>
          <w:p w:rsidR="00ED56E7" w:rsidRPr="00676239" w:rsidRDefault="00ED56E7" w:rsidP="00250289">
            <w:pPr>
              <w:pStyle w:val="ConsPlusNormal"/>
              <w:rPr>
                <w:rFonts w:ascii="Times New Roman" w:hAnsi="Times New Roman" w:cs="Times New Roman"/>
                <w:sz w:val="18"/>
                <w:szCs w:val="18"/>
              </w:rPr>
            </w:pPr>
            <w:r w:rsidRPr="00676239">
              <w:rPr>
                <w:rFonts w:ascii="Times New Roman" w:hAnsi="Times New Roman" w:cs="Times New Roman"/>
                <w:sz w:val="18"/>
                <w:szCs w:val="18"/>
              </w:rPr>
              <w:t>Система искусственного оснежения для ГОАУМО "Кировская спортивная школа олимпийского резерва по горнолыжному спорту"</w:t>
            </w:r>
          </w:p>
        </w:tc>
        <w:tc>
          <w:tcPr>
            <w:tcW w:w="1984" w:type="dxa"/>
            <w:vMerge w:val="restart"/>
          </w:tcPr>
          <w:p w:rsidR="00ED56E7" w:rsidRPr="00B102BB" w:rsidRDefault="00ED56E7" w:rsidP="00AD0DEA">
            <w:pPr>
              <w:jc w:val="center"/>
              <w:rPr>
                <w:rFonts w:ascii="Times New Roman" w:eastAsia="Times New Roman" w:hAnsi="Times New Roman"/>
                <w:color w:val="000000"/>
                <w:sz w:val="18"/>
                <w:szCs w:val="18"/>
              </w:rPr>
            </w:pPr>
            <w:r w:rsidRPr="00B102BB">
              <w:rPr>
                <w:rFonts w:ascii="Times New Roman" w:eastAsia="Times New Roman" w:hAnsi="Times New Roman"/>
                <w:color w:val="000000"/>
                <w:sz w:val="18"/>
                <w:szCs w:val="18"/>
              </w:rPr>
              <w:t xml:space="preserve">Министерство строительства Мурманской области, Комитет по туризму Мурманской области </w:t>
            </w:r>
          </w:p>
        </w:tc>
        <w:tc>
          <w:tcPr>
            <w:tcW w:w="1729" w:type="dxa"/>
            <w:vMerge w:val="restart"/>
          </w:tcPr>
          <w:p w:rsidR="00ED56E7" w:rsidRPr="00B102BB" w:rsidRDefault="00ED56E7" w:rsidP="00AD0DEA">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э</w:t>
            </w:r>
            <w:r w:rsidRPr="00B102BB">
              <w:rPr>
                <w:rFonts w:ascii="Times New Roman" w:eastAsia="Times New Roman" w:hAnsi="Times New Roman"/>
                <w:color w:val="000000"/>
                <w:sz w:val="18"/>
                <w:szCs w:val="18"/>
              </w:rPr>
              <w:t xml:space="preserve">лектрическая мощность - 500 кВт; </w:t>
            </w:r>
            <w:r>
              <w:rPr>
                <w:rFonts w:ascii="Times New Roman" w:eastAsia="Times New Roman" w:hAnsi="Times New Roman"/>
                <w:color w:val="000000"/>
                <w:sz w:val="18"/>
                <w:szCs w:val="18"/>
              </w:rPr>
              <w:t>в</w:t>
            </w:r>
            <w:r w:rsidRPr="00B102BB">
              <w:rPr>
                <w:rFonts w:ascii="Times New Roman" w:eastAsia="Times New Roman" w:hAnsi="Times New Roman"/>
                <w:color w:val="000000"/>
                <w:sz w:val="18"/>
                <w:szCs w:val="18"/>
              </w:rPr>
              <w:t xml:space="preserve">одоснабжение - 72 куб. м/час </w:t>
            </w:r>
          </w:p>
        </w:tc>
        <w:tc>
          <w:tcPr>
            <w:tcW w:w="1757" w:type="dxa"/>
            <w:vMerge w:val="restart"/>
          </w:tcPr>
          <w:p w:rsidR="00ED56E7" w:rsidRPr="00B102BB" w:rsidRDefault="00ED56E7" w:rsidP="00AD0DEA">
            <w:pPr>
              <w:jc w:val="center"/>
              <w:rPr>
                <w:rFonts w:ascii="Times New Roman" w:eastAsia="Times New Roman" w:hAnsi="Times New Roman"/>
                <w:color w:val="000000"/>
                <w:sz w:val="18"/>
                <w:szCs w:val="18"/>
              </w:rPr>
            </w:pPr>
            <w:r w:rsidRPr="00B102BB">
              <w:rPr>
                <w:rFonts w:ascii="Times New Roman" w:eastAsia="Times New Roman" w:hAnsi="Times New Roman"/>
                <w:color w:val="000000"/>
                <w:sz w:val="18"/>
                <w:szCs w:val="18"/>
              </w:rPr>
              <w:t>2020 (разработка ПСД, получение положительного заключения, строительство)</w:t>
            </w:r>
            <w:r>
              <w:rPr>
                <w:rFonts w:ascii="Times New Roman" w:eastAsia="Times New Roman" w:hAnsi="Times New Roman"/>
                <w:color w:val="000000"/>
                <w:sz w:val="18"/>
                <w:szCs w:val="18"/>
              </w:rPr>
              <w:t>,</w:t>
            </w:r>
            <w:r w:rsidRPr="00B102BB">
              <w:rPr>
                <w:rFonts w:ascii="Times New Roman" w:eastAsia="Times New Roman" w:hAnsi="Times New Roman"/>
                <w:color w:val="000000"/>
                <w:sz w:val="18"/>
                <w:szCs w:val="18"/>
              </w:rPr>
              <w:br/>
              <w:t>2021 (строительство, технологическое подключение, ввод в эксплуатацию)</w:t>
            </w:r>
          </w:p>
        </w:tc>
        <w:tc>
          <w:tcPr>
            <w:tcW w:w="1669" w:type="dxa"/>
            <w:vMerge w:val="restart"/>
          </w:tcPr>
          <w:p w:rsidR="00ED56E7"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 xml:space="preserve">170483,31 </w:t>
            </w:r>
          </w:p>
          <w:p w:rsidR="00ED56E7" w:rsidRPr="00B102BB"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(в соответствии с утвержденной проектной документацией)</w:t>
            </w:r>
          </w:p>
        </w:tc>
        <w:tc>
          <w:tcPr>
            <w:tcW w:w="1191" w:type="dxa"/>
          </w:tcPr>
          <w:p w:rsidR="00ED56E7" w:rsidRPr="00B102BB" w:rsidRDefault="00ED56E7" w:rsidP="00AD0DEA">
            <w:pPr>
              <w:jc w:val="center"/>
              <w:rPr>
                <w:rFonts w:ascii="Times New Roman" w:eastAsia="Times New Roman" w:hAnsi="Times New Roman"/>
                <w:color w:val="000000"/>
                <w:sz w:val="18"/>
                <w:szCs w:val="18"/>
              </w:rPr>
            </w:pPr>
            <w:r w:rsidRPr="00B102BB">
              <w:rPr>
                <w:rFonts w:ascii="Times New Roman" w:eastAsia="Times New Roman" w:hAnsi="Times New Roman"/>
                <w:color w:val="000000"/>
                <w:sz w:val="18"/>
                <w:szCs w:val="18"/>
              </w:rPr>
              <w:t>Всего с 2014</w:t>
            </w:r>
          </w:p>
        </w:tc>
        <w:tc>
          <w:tcPr>
            <w:tcW w:w="925"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169 535,9</w:t>
            </w:r>
          </w:p>
        </w:tc>
        <w:tc>
          <w:tcPr>
            <w:tcW w:w="993"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84 985,9</w:t>
            </w:r>
          </w:p>
        </w:tc>
        <w:tc>
          <w:tcPr>
            <w:tcW w:w="992"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84 550,0</w:t>
            </w:r>
          </w:p>
        </w:tc>
        <w:tc>
          <w:tcPr>
            <w:tcW w:w="850"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c>
          <w:tcPr>
            <w:tcW w:w="709" w:type="dxa"/>
          </w:tcPr>
          <w:p w:rsidR="00ED56E7" w:rsidRPr="001D280D" w:rsidRDefault="00ED56E7" w:rsidP="00AD0DEA">
            <w:pPr>
              <w:jc w:val="center"/>
              <w:rPr>
                <w:rFonts w:ascii="Times New Roman" w:eastAsia="Times New Roman" w:hAnsi="Times New Roman"/>
                <w:color w:val="000000"/>
                <w:sz w:val="18"/>
                <w:szCs w:val="18"/>
              </w:rPr>
            </w:pPr>
            <w:r w:rsidRPr="001D280D">
              <w:rPr>
                <w:rFonts w:ascii="Times New Roman" w:eastAsia="Times New Roman" w:hAnsi="Times New Roman"/>
                <w:color w:val="000000"/>
                <w:sz w:val="18"/>
                <w:szCs w:val="18"/>
              </w:rPr>
              <w:t>0,0</w:t>
            </w:r>
          </w:p>
        </w:tc>
      </w:tr>
      <w:tr w:rsidR="00ED56E7" w:rsidRPr="00676239" w:rsidTr="00AD0DEA">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B102BB">
              <w:rPr>
                <w:rFonts w:ascii="Times New Roman" w:hAnsi="Times New Roman"/>
                <w:color w:val="000000"/>
                <w:sz w:val="18"/>
                <w:szCs w:val="18"/>
              </w:rPr>
              <w:t>2014</w:t>
            </w:r>
          </w:p>
        </w:tc>
        <w:tc>
          <w:tcPr>
            <w:tcW w:w="925"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993"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992"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850"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709"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r>
      <w:tr w:rsidR="00ED56E7" w:rsidRPr="00676239" w:rsidTr="00AD0DEA">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B102BB">
              <w:rPr>
                <w:rFonts w:ascii="Times New Roman" w:hAnsi="Times New Roman"/>
                <w:color w:val="000000"/>
                <w:sz w:val="18"/>
                <w:szCs w:val="18"/>
              </w:rPr>
              <w:t>2015</w:t>
            </w:r>
          </w:p>
        </w:tc>
        <w:tc>
          <w:tcPr>
            <w:tcW w:w="925"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993"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992"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850"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709"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r>
      <w:tr w:rsidR="00ED56E7" w:rsidRPr="00676239" w:rsidTr="00AD0DEA">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B102BB">
              <w:rPr>
                <w:rFonts w:ascii="Times New Roman" w:hAnsi="Times New Roman"/>
                <w:color w:val="000000"/>
                <w:sz w:val="18"/>
                <w:szCs w:val="18"/>
              </w:rPr>
              <w:t>2016</w:t>
            </w:r>
          </w:p>
        </w:tc>
        <w:tc>
          <w:tcPr>
            <w:tcW w:w="925"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993"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992"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850"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709"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r>
      <w:tr w:rsidR="00ED56E7" w:rsidRPr="00676239" w:rsidTr="00AD0DEA">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B102BB">
              <w:rPr>
                <w:rFonts w:ascii="Times New Roman" w:hAnsi="Times New Roman"/>
                <w:color w:val="000000"/>
                <w:sz w:val="18"/>
                <w:szCs w:val="18"/>
              </w:rPr>
              <w:t>2017</w:t>
            </w:r>
          </w:p>
        </w:tc>
        <w:tc>
          <w:tcPr>
            <w:tcW w:w="925"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993"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992"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850"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709"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r>
      <w:tr w:rsidR="00ED56E7" w:rsidRPr="00676239" w:rsidTr="00AD0DEA">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B102BB">
              <w:rPr>
                <w:rFonts w:ascii="Times New Roman" w:hAnsi="Times New Roman"/>
                <w:color w:val="000000"/>
                <w:sz w:val="18"/>
                <w:szCs w:val="18"/>
              </w:rPr>
              <w:t>2018</w:t>
            </w:r>
          </w:p>
        </w:tc>
        <w:tc>
          <w:tcPr>
            <w:tcW w:w="925"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0,0</w:t>
            </w:r>
          </w:p>
        </w:tc>
        <w:tc>
          <w:tcPr>
            <w:tcW w:w="993"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992"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850"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w:t>
            </w:r>
          </w:p>
        </w:tc>
        <w:tc>
          <w:tcPr>
            <w:tcW w:w="709"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0,0</w:t>
            </w:r>
          </w:p>
        </w:tc>
      </w:tr>
      <w:tr w:rsidR="00ED56E7" w:rsidRPr="00676239" w:rsidTr="00AD0DEA">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B102BB">
              <w:rPr>
                <w:rFonts w:ascii="Times New Roman" w:hAnsi="Times New Roman"/>
                <w:color w:val="000000"/>
                <w:sz w:val="18"/>
                <w:szCs w:val="18"/>
              </w:rPr>
              <w:t>2019</w:t>
            </w:r>
          </w:p>
        </w:tc>
        <w:tc>
          <w:tcPr>
            <w:tcW w:w="925"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0,0</w:t>
            </w:r>
          </w:p>
        </w:tc>
        <w:tc>
          <w:tcPr>
            <w:tcW w:w="993"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0,0</w:t>
            </w:r>
          </w:p>
        </w:tc>
        <w:tc>
          <w:tcPr>
            <w:tcW w:w="992"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0,0</w:t>
            </w:r>
          </w:p>
        </w:tc>
        <w:tc>
          <w:tcPr>
            <w:tcW w:w="850"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0,0</w:t>
            </w:r>
          </w:p>
        </w:tc>
        <w:tc>
          <w:tcPr>
            <w:tcW w:w="709"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0,0</w:t>
            </w:r>
          </w:p>
        </w:tc>
      </w:tr>
      <w:tr w:rsidR="00ED56E7" w:rsidRPr="00676239" w:rsidTr="00AD0DEA">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B102BB">
              <w:rPr>
                <w:rFonts w:ascii="Times New Roman" w:hAnsi="Times New Roman"/>
                <w:color w:val="000000"/>
                <w:sz w:val="18"/>
                <w:szCs w:val="18"/>
              </w:rPr>
              <w:t>2020</w:t>
            </w:r>
          </w:p>
        </w:tc>
        <w:tc>
          <w:tcPr>
            <w:tcW w:w="925"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119 084,5</w:t>
            </w:r>
          </w:p>
        </w:tc>
        <w:tc>
          <w:tcPr>
            <w:tcW w:w="993"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34 534,5</w:t>
            </w:r>
          </w:p>
        </w:tc>
        <w:tc>
          <w:tcPr>
            <w:tcW w:w="992"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84 550,0</w:t>
            </w:r>
          </w:p>
        </w:tc>
        <w:tc>
          <w:tcPr>
            <w:tcW w:w="850"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0,0</w:t>
            </w:r>
          </w:p>
        </w:tc>
        <w:tc>
          <w:tcPr>
            <w:tcW w:w="709"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0,0</w:t>
            </w:r>
          </w:p>
        </w:tc>
      </w:tr>
      <w:tr w:rsidR="00ED56E7" w:rsidRPr="00676239" w:rsidTr="00AD0DEA">
        <w:tc>
          <w:tcPr>
            <w:tcW w:w="567" w:type="dxa"/>
            <w:vMerge/>
          </w:tcPr>
          <w:p w:rsidR="00ED56E7" w:rsidRPr="00676239" w:rsidRDefault="00ED56E7" w:rsidP="00250289">
            <w:pPr>
              <w:spacing w:after="0" w:line="240" w:lineRule="auto"/>
              <w:rPr>
                <w:rFonts w:ascii="Times New Roman" w:hAnsi="Times New Roman" w:cs="Times New Roman"/>
                <w:sz w:val="18"/>
                <w:szCs w:val="18"/>
              </w:rPr>
            </w:pPr>
          </w:p>
        </w:tc>
        <w:tc>
          <w:tcPr>
            <w:tcW w:w="2794" w:type="dxa"/>
            <w:vMerge/>
          </w:tcPr>
          <w:p w:rsidR="00ED56E7" w:rsidRPr="00676239" w:rsidRDefault="00ED56E7" w:rsidP="00250289">
            <w:pPr>
              <w:spacing w:after="0" w:line="240" w:lineRule="auto"/>
              <w:rPr>
                <w:rFonts w:ascii="Times New Roman" w:hAnsi="Times New Roman" w:cs="Times New Roman"/>
                <w:sz w:val="18"/>
                <w:szCs w:val="18"/>
              </w:rPr>
            </w:pPr>
          </w:p>
        </w:tc>
        <w:tc>
          <w:tcPr>
            <w:tcW w:w="1984"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2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757"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669" w:type="dxa"/>
            <w:vMerge/>
            <w:vAlign w:val="center"/>
          </w:tcPr>
          <w:p w:rsidR="00ED56E7" w:rsidRPr="00676239" w:rsidRDefault="00ED56E7" w:rsidP="00250289">
            <w:pPr>
              <w:spacing w:after="0" w:line="240" w:lineRule="auto"/>
              <w:rPr>
                <w:rFonts w:ascii="Times New Roman" w:hAnsi="Times New Roman" w:cs="Times New Roman"/>
                <w:sz w:val="18"/>
                <w:szCs w:val="18"/>
              </w:rPr>
            </w:pPr>
          </w:p>
        </w:tc>
        <w:tc>
          <w:tcPr>
            <w:tcW w:w="1191" w:type="dxa"/>
          </w:tcPr>
          <w:p w:rsidR="00ED56E7" w:rsidRPr="00676239" w:rsidRDefault="00ED56E7" w:rsidP="00250289">
            <w:pPr>
              <w:pStyle w:val="ConsPlusNormal"/>
              <w:jc w:val="center"/>
              <w:rPr>
                <w:rFonts w:ascii="Times New Roman" w:hAnsi="Times New Roman" w:cs="Times New Roman"/>
                <w:sz w:val="18"/>
                <w:szCs w:val="18"/>
              </w:rPr>
            </w:pPr>
            <w:r w:rsidRPr="00B102BB">
              <w:rPr>
                <w:rFonts w:ascii="Times New Roman" w:hAnsi="Times New Roman"/>
                <w:color w:val="000000"/>
                <w:sz w:val="18"/>
                <w:szCs w:val="18"/>
              </w:rPr>
              <w:t>2021**</w:t>
            </w:r>
          </w:p>
        </w:tc>
        <w:tc>
          <w:tcPr>
            <w:tcW w:w="925"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50 451,4</w:t>
            </w:r>
          </w:p>
        </w:tc>
        <w:tc>
          <w:tcPr>
            <w:tcW w:w="993"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50 451,4</w:t>
            </w:r>
          </w:p>
        </w:tc>
        <w:tc>
          <w:tcPr>
            <w:tcW w:w="992"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0,0</w:t>
            </w:r>
          </w:p>
        </w:tc>
        <w:tc>
          <w:tcPr>
            <w:tcW w:w="850"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0,0</w:t>
            </w:r>
          </w:p>
        </w:tc>
        <w:tc>
          <w:tcPr>
            <w:tcW w:w="709" w:type="dxa"/>
          </w:tcPr>
          <w:p w:rsidR="00ED56E7" w:rsidRPr="00676239" w:rsidRDefault="00ED56E7" w:rsidP="00250289">
            <w:pPr>
              <w:pStyle w:val="ConsPlusNormal"/>
              <w:jc w:val="center"/>
              <w:rPr>
                <w:rFonts w:ascii="Times New Roman" w:hAnsi="Times New Roman" w:cs="Times New Roman"/>
                <w:sz w:val="18"/>
                <w:szCs w:val="18"/>
              </w:rPr>
            </w:pPr>
            <w:r w:rsidRPr="001D280D">
              <w:rPr>
                <w:rFonts w:ascii="Times New Roman" w:hAnsi="Times New Roman"/>
                <w:color w:val="000000"/>
                <w:sz w:val="18"/>
                <w:szCs w:val="18"/>
              </w:rPr>
              <w:t>0,0</w:t>
            </w:r>
          </w:p>
        </w:tc>
      </w:tr>
      <w:tr w:rsidR="0074490D" w:rsidRPr="00676239" w:rsidTr="00BC57DD">
        <w:tc>
          <w:tcPr>
            <w:tcW w:w="567"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4</w:t>
            </w:r>
          </w:p>
        </w:tc>
        <w:tc>
          <w:tcPr>
            <w:tcW w:w="2794" w:type="dxa"/>
            <w:vMerge w:val="restart"/>
          </w:tcPr>
          <w:p w:rsidR="0074490D" w:rsidRPr="00676239" w:rsidRDefault="0074490D" w:rsidP="00250289">
            <w:pPr>
              <w:pStyle w:val="ConsPlusNormal"/>
              <w:rPr>
                <w:rFonts w:ascii="Times New Roman" w:hAnsi="Times New Roman" w:cs="Times New Roman"/>
                <w:sz w:val="18"/>
                <w:szCs w:val="18"/>
              </w:rPr>
            </w:pPr>
            <w:r w:rsidRPr="00676239">
              <w:rPr>
                <w:rFonts w:ascii="Times New Roman" w:hAnsi="Times New Roman" w:cs="Times New Roman"/>
                <w:sz w:val="18"/>
                <w:szCs w:val="18"/>
              </w:rPr>
              <w:t>Система искусственногооснежения для горнолыжных трасс г. Айкуайвенчорр</w:t>
            </w:r>
          </w:p>
        </w:tc>
        <w:tc>
          <w:tcPr>
            <w:tcW w:w="1984" w:type="dxa"/>
            <w:vMerge w:val="restart"/>
          </w:tcPr>
          <w:p w:rsidR="0074490D" w:rsidRPr="00676239" w:rsidRDefault="0074490D" w:rsidP="00250289">
            <w:pPr>
              <w:pStyle w:val="ConsPlusNormal"/>
              <w:rPr>
                <w:rFonts w:ascii="Times New Roman" w:hAnsi="Times New Roman" w:cs="Times New Roman"/>
                <w:sz w:val="18"/>
                <w:szCs w:val="18"/>
              </w:rPr>
            </w:pPr>
            <w:r w:rsidRPr="00676239">
              <w:rPr>
                <w:rFonts w:ascii="Times New Roman" w:hAnsi="Times New Roman" w:cs="Times New Roman"/>
                <w:sz w:val="18"/>
                <w:szCs w:val="18"/>
              </w:rPr>
              <w:t>Министерство строительства Мурманской области, Министерство инвестиций, развития предпринимательства и рыбного хозяйства Мурманской области, Комитет по туризму Мурманской области</w:t>
            </w:r>
          </w:p>
        </w:tc>
        <w:tc>
          <w:tcPr>
            <w:tcW w:w="1729"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электрическая мощность - 2000 кВт;</w:t>
            </w:r>
          </w:p>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водоснабжение - 360 куб. м/час</w:t>
            </w:r>
          </w:p>
        </w:tc>
        <w:tc>
          <w:tcPr>
            <w:tcW w:w="1757"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2020 (закупка оборудования и строительство)</w:t>
            </w:r>
          </w:p>
        </w:tc>
        <w:tc>
          <w:tcPr>
            <w:tcW w:w="1669" w:type="dxa"/>
            <w:vMerge w:val="restart"/>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309084,51</w:t>
            </w:r>
          </w:p>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(на основании укрупненного норматива)</w:t>
            </w: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Всего с 2014</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50699,2</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9600,9</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35996,4</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5101,9</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2014</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2015</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2016</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2017</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2018</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2019</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r>
      <w:tr w:rsidR="0074490D" w:rsidRPr="00676239" w:rsidTr="00BC57DD">
        <w:tc>
          <w:tcPr>
            <w:tcW w:w="567" w:type="dxa"/>
            <w:vMerge/>
          </w:tcPr>
          <w:p w:rsidR="0074490D" w:rsidRPr="00676239" w:rsidRDefault="0074490D" w:rsidP="00250289">
            <w:pPr>
              <w:spacing w:after="0" w:line="240" w:lineRule="auto"/>
              <w:rPr>
                <w:rFonts w:ascii="Times New Roman" w:hAnsi="Times New Roman" w:cs="Times New Roman"/>
                <w:sz w:val="18"/>
                <w:szCs w:val="18"/>
              </w:rPr>
            </w:pPr>
          </w:p>
        </w:tc>
        <w:tc>
          <w:tcPr>
            <w:tcW w:w="2794" w:type="dxa"/>
            <w:vMerge/>
          </w:tcPr>
          <w:p w:rsidR="0074490D" w:rsidRPr="00676239" w:rsidRDefault="0074490D" w:rsidP="00250289">
            <w:pPr>
              <w:spacing w:after="0" w:line="240" w:lineRule="auto"/>
              <w:rPr>
                <w:rFonts w:ascii="Times New Roman" w:hAnsi="Times New Roman" w:cs="Times New Roman"/>
                <w:sz w:val="18"/>
                <w:szCs w:val="18"/>
              </w:rPr>
            </w:pPr>
          </w:p>
        </w:tc>
        <w:tc>
          <w:tcPr>
            <w:tcW w:w="1984" w:type="dxa"/>
            <w:vMerge/>
          </w:tcPr>
          <w:p w:rsidR="0074490D" w:rsidRPr="00676239" w:rsidRDefault="0074490D" w:rsidP="00250289">
            <w:pPr>
              <w:spacing w:after="0" w:line="240" w:lineRule="auto"/>
              <w:rPr>
                <w:rFonts w:ascii="Times New Roman" w:hAnsi="Times New Roman" w:cs="Times New Roman"/>
                <w:sz w:val="18"/>
                <w:szCs w:val="18"/>
              </w:rPr>
            </w:pPr>
          </w:p>
        </w:tc>
        <w:tc>
          <w:tcPr>
            <w:tcW w:w="1729" w:type="dxa"/>
            <w:vMerge/>
          </w:tcPr>
          <w:p w:rsidR="0074490D" w:rsidRPr="00676239" w:rsidRDefault="0074490D" w:rsidP="00250289">
            <w:pPr>
              <w:spacing w:after="0" w:line="240" w:lineRule="auto"/>
              <w:rPr>
                <w:rFonts w:ascii="Times New Roman" w:hAnsi="Times New Roman" w:cs="Times New Roman"/>
                <w:sz w:val="18"/>
                <w:szCs w:val="18"/>
              </w:rPr>
            </w:pPr>
          </w:p>
        </w:tc>
        <w:tc>
          <w:tcPr>
            <w:tcW w:w="1757" w:type="dxa"/>
            <w:vMerge/>
          </w:tcPr>
          <w:p w:rsidR="0074490D" w:rsidRPr="00676239" w:rsidRDefault="0074490D" w:rsidP="00250289">
            <w:pPr>
              <w:spacing w:after="0" w:line="240" w:lineRule="auto"/>
              <w:rPr>
                <w:rFonts w:ascii="Times New Roman" w:hAnsi="Times New Roman" w:cs="Times New Roman"/>
                <w:sz w:val="18"/>
                <w:szCs w:val="18"/>
              </w:rPr>
            </w:pPr>
          </w:p>
        </w:tc>
        <w:tc>
          <w:tcPr>
            <w:tcW w:w="1669" w:type="dxa"/>
            <w:vMerge/>
          </w:tcPr>
          <w:p w:rsidR="0074490D" w:rsidRPr="00676239" w:rsidRDefault="0074490D" w:rsidP="00250289">
            <w:pPr>
              <w:spacing w:after="0" w:line="240" w:lineRule="auto"/>
              <w:rPr>
                <w:rFonts w:ascii="Times New Roman" w:hAnsi="Times New Roman" w:cs="Times New Roman"/>
                <w:sz w:val="18"/>
                <w:szCs w:val="18"/>
              </w:rPr>
            </w:pPr>
          </w:p>
        </w:tc>
        <w:tc>
          <w:tcPr>
            <w:tcW w:w="1191"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2020</w:t>
            </w:r>
          </w:p>
        </w:tc>
        <w:tc>
          <w:tcPr>
            <w:tcW w:w="925"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50699,2</w:t>
            </w:r>
          </w:p>
        </w:tc>
        <w:tc>
          <w:tcPr>
            <w:tcW w:w="993"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9600,9</w:t>
            </w:r>
          </w:p>
        </w:tc>
        <w:tc>
          <w:tcPr>
            <w:tcW w:w="992"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35996,4</w:t>
            </w:r>
          </w:p>
        </w:tc>
        <w:tc>
          <w:tcPr>
            <w:tcW w:w="850"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5101,9</w:t>
            </w:r>
          </w:p>
        </w:tc>
        <w:tc>
          <w:tcPr>
            <w:tcW w:w="709" w:type="dxa"/>
          </w:tcPr>
          <w:p w:rsidR="0074490D" w:rsidRPr="00676239" w:rsidRDefault="0074490D" w:rsidP="00250289">
            <w:pPr>
              <w:pStyle w:val="ConsPlusNormal"/>
              <w:jc w:val="center"/>
              <w:rPr>
                <w:rFonts w:ascii="Times New Roman" w:hAnsi="Times New Roman" w:cs="Times New Roman"/>
                <w:sz w:val="18"/>
                <w:szCs w:val="18"/>
              </w:rPr>
            </w:pPr>
            <w:r w:rsidRPr="00676239">
              <w:rPr>
                <w:rFonts w:ascii="Times New Roman" w:hAnsi="Times New Roman" w:cs="Times New Roman"/>
                <w:sz w:val="18"/>
                <w:szCs w:val="18"/>
              </w:rPr>
              <w:t>0,0</w:t>
            </w:r>
          </w:p>
        </w:tc>
      </w:tr>
    </w:tbl>
    <w:p w:rsidR="0074490D" w:rsidRPr="00EE5044" w:rsidRDefault="0074490D" w:rsidP="00250289">
      <w:pPr>
        <w:spacing w:after="0" w:line="240" w:lineRule="auto"/>
        <w:rPr>
          <w:rFonts w:ascii="Times New Roman" w:hAnsi="Times New Roman" w:cs="Times New Roman"/>
          <w:sz w:val="24"/>
          <w:szCs w:val="24"/>
        </w:rPr>
        <w:sectPr w:rsidR="0074490D" w:rsidRPr="00EE5044" w:rsidSect="00676239">
          <w:pgSz w:w="16838" w:h="11905" w:orient="landscape"/>
          <w:pgMar w:top="850" w:right="1134" w:bottom="1701" w:left="1134" w:header="0" w:footer="0" w:gutter="0"/>
          <w:cols w:space="720"/>
          <w:docGrid w:linePitch="299"/>
        </w:sectPr>
      </w:pP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w:t>
      </w:r>
    </w:p>
    <w:p w:rsidR="00ED56E7" w:rsidRDefault="00ED56E7" w:rsidP="00ED56E7">
      <w:pPr>
        <w:pStyle w:val="ConsPlusNormal"/>
        <w:jc w:val="both"/>
        <w:outlineLvl w:val="1"/>
        <w:rPr>
          <w:rFonts w:ascii="Times New Roman" w:hAnsi="Times New Roman"/>
          <w:sz w:val="24"/>
          <w:szCs w:val="24"/>
        </w:rPr>
      </w:pPr>
      <w:bookmarkStart w:id="5" w:name="P6328"/>
      <w:bookmarkEnd w:id="5"/>
      <w:r w:rsidRPr="007118FA">
        <w:rPr>
          <w:rFonts w:ascii="Times New Roman" w:hAnsi="Times New Roman"/>
          <w:sz w:val="24"/>
          <w:szCs w:val="24"/>
        </w:rPr>
        <w:t xml:space="preserve">* </w:t>
      </w:r>
      <w:r>
        <w:rPr>
          <w:rFonts w:ascii="Times New Roman" w:hAnsi="Times New Roman"/>
          <w:sz w:val="24"/>
          <w:szCs w:val="24"/>
        </w:rPr>
        <w:t>С</w:t>
      </w:r>
      <w:r w:rsidRPr="007118FA">
        <w:rPr>
          <w:rFonts w:ascii="Times New Roman" w:hAnsi="Times New Roman"/>
          <w:sz w:val="24"/>
          <w:szCs w:val="24"/>
        </w:rPr>
        <w:t>редства федерального бюджета носят прогнозный характер. Будут уточне</w:t>
      </w:r>
      <w:r>
        <w:rPr>
          <w:rFonts w:ascii="Times New Roman" w:hAnsi="Times New Roman"/>
          <w:sz w:val="24"/>
          <w:szCs w:val="24"/>
        </w:rPr>
        <w:t xml:space="preserve">ны после поступления средств из </w:t>
      </w:r>
      <w:r w:rsidRPr="007118FA">
        <w:rPr>
          <w:rFonts w:ascii="Times New Roman" w:hAnsi="Times New Roman"/>
          <w:sz w:val="24"/>
          <w:szCs w:val="24"/>
        </w:rPr>
        <w:t>НО «Фонд развития моногородов»</w:t>
      </w:r>
      <w:r>
        <w:rPr>
          <w:rFonts w:ascii="Times New Roman" w:hAnsi="Times New Roman"/>
          <w:sz w:val="24"/>
          <w:szCs w:val="24"/>
        </w:rPr>
        <w:t>.</w:t>
      </w:r>
    </w:p>
    <w:p w:rsidR="0074490D" w:rsidRDefault="00ED56E7" w:rsidP="00ED56E7">
      <w:pPr>
        <w:pStyle w:val="ConsPlusNormal"/>
        <w:jc w:val="both"/>
        <w:rPr>
          <w:rFonts w:ascii="Times New Roman" w:hAnsi="Times New Roman"/>
          <w:sz w:val="24"/>
          <w:szCs w:val="24"/>
        </w:rPr>
      </w:pPr>
      <w:r w:rsidRPr="00B102BB">
        <w:rPr>
          <w:rFonts w:ascii="Times New Roman" w:hAnsi="Times New Roman"/>
          <w:sz w:val="24"/>
          <w:szCs w:val="24"/>
        </w:rPr>
        <w:t xml:space="preserve">** </w:t>
      </w:r>
      <w:r>
        <w:rPr>
          <w:rFonts w:ascii="Times New Roman" w:hAnsi="Times New Roman"/>
          <w:sz w:val="24"/>
          <w:szCs w:val="24"/>
        </w:rPr>
        <w:t>В</w:t>
      </w:r>
      <w:r w:rsidRPr="00B102BB">
        <w:rPr>
          <w:rFonts w:ascii="Times New Roman" w:hAnsi="Times New Roman"/>
          <w:sz w:val="24"/>
          <w:szCs w:val="24"/>
        </w:rPr>
        <w:t xml:space="preserve"> связи с необходимостью открытия лимитов бюджетных обязательств на 2021 год, объявления конкурентно</w:t>
      </w:r>
      <w:r>
        <w:rPr>
          <w:rFonts w:ascii="Times New Roman" w:hAnsi="Times New Roman"/>
          <w:sz w:val="24"/>
          <w:szCs w:val="24"/>
        </w:rPr>
        <w:t xml:space="preserve">й процедуры торгов в 2020 году </w:t>
      </w:r>
      <w:r w:rsidRPr="00B102BB">
        <w:rPr>
          <w:rFonts w:ascii="Times New Roman" w:hAnsi="Times New Roman"/>
          <w:sz w:val="24"/>
          <w:szCs w:val="24"/>
        </w:rPr>
        <w:t>со сроком окончания выполнения работ в 2021</w:t>
      </w:r>
      <w:r>
        <w:rPr>
          <w:rFonts w:ascii="Times New Roman" w:hAnsi="Times New Roman"/>
          <w:sz w:val="24"/>
          <w:szCs w:val="24"/>
        </w:rPr>
        <w:t xml:space="preserve"> году</w:t>
      </w:r>
      <w:r w:rsidRPr="00B102BB">
        <w:rPr>
          <w:rFonts w:ascii="Times New Roman" w:hAnsi="Times New Roman"/>
          <w:sz w:val="24"/>
          <w:szCs w:val="24"/>
        </w:rPr>
        <w:t>, а также согласованием сроков окончания выполнения работ с Федеральным агентством по туризму в 2021 году.</w:t>
      </w:r>
    </w:p>
    <w:p w:rsidR="00ED56E7" w:rsidRPr="00EE5044" w:rsidRDefault="00ED56E7" w:rsidP="00ED56E7">
      <w:pPr>
        <w:pStyle w:val="ConsPlusNormal"/>
        <w:jc w:val="both"/>
        <w:rPr>
          <w:rFonts w:ascii="Times New Roman" w:hAnsi="Times New Roman" w:cs="Times New Roman"/>
          <w:sz w:val="24"/>
          <w:szCs w:val="24"/>
        </w:rPr>
      </w:pPr>
    </w:p>
    <w:p w:rsidR="0074490D" w:rsidRPr="00EE5044" w:rsidRDefault="0074490D" w:rsidP="00250289">
      <w:pPr>
        <w:pStyle w:val="ConsPlusTitle"/>
        <w:jc w:val="center"/>
        <w:outlineLvl w:val="1"/>
        <w:rPr>
          <w:rFonts w:ascii="Times New Roman" w:hAnsi="Times New Roman" w:cs="Times New Roman"/>
          <w:sz w:val="24"/>
          <w:szCs w:val="24"/>
        </w:rPr>
      </w:pPr>
      <w:r w:rsidRPr="00EE5044">
        <w:rPr>
          <w:rFonts w:ascii="Times New Roman" w:hAnsi="Times New Roman" w:cs="Times New Roman"/>
          <w:sz w:val="24"/>
          <w:szCs w:val="24"/>
        </w:rPr>
        <w:t>V. Сведения об участниках государственной программы</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Участие юридических лиц предусматривается в рамках следующих подпрограмм:</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 "</w:t>
      </w:r>
      <w:hyperlink w:anchor="P220" w:history="1">
        <w:r w:rsidRPr="00EE5044">
          <w:rPr>
            <w:rFonts w:ascii="Times New Roman" w:hAnsi="Times New Roman" w:cs="Times New Roman"/>
            <w:color w:val="0000FF"/>
            <w:sz w:val="24"/>
            <w:szCs w:val="24"/>
          </w:rPr>
          <w:t>Формирование</w:t>
        </w:r>
      </w:hyperlink>
      <w:r w:rsidRPr="00EE5044">
        <w:rPr>
          <w:rFonts w:ascii="Times New Roman" w:hAnsi="Times New Roman" w:cs="Times New Roman"/>
          <w:sz w:val="24"/>
          <w:szCs w:val="24"/>
        </w:rPr>
        <w:t xml:space="preserve"> благоприятной инвестиционной среды" - в части реализации основного мероприятия по разработке, реализации и сопровождению инвестиционных программ и проектов.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2. "</w:t>
      </w:r>
      <w:hyperlink w:anchor="P228" w:history="1">
        <w:r w:rsidRPr="00EE5044">
          <w:rPr>
            <w:rFonts w:ascii="Times New Roman" w:hAnsi="Times New Roman" w:cs="Times New Roman"/>
            <w:color w:val="0000FF"/>
            <w:sz w:val="24"/>
            <w:szCs w:val="24"/>
          </w:rPr>
          <w:t>Поддержка</w:t>
        </w:r>
      </w:hyperlink>
      <w:r w:rsidRPr="00EE5044">
        <w:rPr>
          <w:rFonts w:ascii="Times New Roman" w:hAnsi="Times New Roman" w:cs="Times New Roman"/>
          <w:sz w:val="24"/>
          <w:szCs w:val="24"/>
        </w:rPr>
        <w:t xml:space="preserve"> малого и среднего предпринимательства" - в части реализации основных мероприятий по оказанию финансовой, информационной, консультационной поддержки субъектам малого и среднего предпринимательства, поддержки в области подготовки, переподготовки и повышения квалификации кадров субъектов малого и среднего предпринимательства, а также по созданию и развитию объектов инфраструктуры поддержки малого и среднего предпринимательства.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3. "</w:t>
      </w:r>
      <w:hyperlink w:anchor="P246" w:history="1">
        <w:r w:rsidRPr="00EE5044">
          <w:rPr>
            <w:rFonts w:ascii="Times New Roman" w:hAnsi="Times New Roman" w:cs="Times New Roman"/>
            <w:color w:val="0000FF"/>
            <w:sz w:val="24"/>
            <w:szCs w:val="24"/>
          </w:rPr>
          <w:t>Развитие</w:t>
        </w:r>
      </w:hyperlink>
      <w:r w:rsidRPr="00EE5044">
        <w:rPr>
          <w:rFonts w:ascii="Times New Roman" w:hAnsi="Times New Roman" w:cs="Times New Roman"/>
          <w:sz w:val="24"/>
          <w:szCs w:val="24"/>
        </w:rPr>
        <w:t xml:space="preserve"> внешнеэкономических связей, туризма и торговой деятельности" - в части реализации основных мероприятий по содействию в подготовке и проведении приоритетных с точки зрения экономики региона конгрессно-выставочных и презентационных мероприятий регионального, межрегионального и международного значения, подготовке и проведении празднования 100-летия основания города Мурманска.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4. Участие федеральных государственных бюджетных учреждений (ФГБУ "Российский фонд фундаментальных исследований", ФГБУ "Российский гуманитарный научный фонд") предусматривается в рамках </w:t>
      </w:r>
      <w:hyperlink w:anchor="P237" w:history="1">
        <w:r w:rsidRPr="00EE5044">
          <w:rPr>
            <w:rFonts w:ascii="Times New Roman" w:hAnsi="Times New Roman" w:cs="Times New Roman"/>
            <w:color w:val="0000FF"/>
            <w:sz w:val="24"/>
            <w:szCs w:val="24"/>
          </w:rPr>
          <w:t>подпрограммы</w:t>
        </w:r>
      </w:hyperlink>
      <w:r w:rsidRPr="00EE5044">
        <w:rPr>
          <w:rFonts w:ascii="Times New Roman" w:hAnsi="Times New Roman" w:cs="Times New Roman"/>
          <w:sz w:val="24"/>
          <w:szCs w:val="24"/>
        </w:rPr>
        <w:t xml:space="preserve"> "Развитие промышленности, инновационной и научно-технической деятельности" в части реализации основного мероприятия по организации поддержки научных мероприятий, исследований и разработок в Мурманской области.</w:t>
      </w:r>
    </w:p>
    <w:p w:rsidR="0074490D" w:rsidRPr="00EE5044" w:rsidRDefault="0074490D" w:rsidP="00250289">
      <w:pPr>
        <w:pStyle w:val="ConsPlusNormal"/>
        <w:jc w:val="both"/>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74490D" w:rsidRPr="00EE5044" w:rsidRDefault="0074490D" w:rsidP="00250289">
      <w:pPr>
        <w:pStyle w:val="ConsPlusNormal"/>
        <w:jc w:val="center"/>
        <w:outlineLvl w:val="2"/>
        <w:rPr>
          <w:rFonts w:ascii="Times New Roman" w:hAnsi="Times New Roman" w:cs="Times New Roman"/>
          <w:sz w:val="24"/>
          <w:szCs w:val="24"/>
        </w:rPr>
      </w:pPr>
      <w:r w:rsidRPr="00EE5044">
        <w:rPr>
          <w:rFonts w:ascii="Times New Roman" w:hAnsi="Times New Roman" w:cs="Times New Roman"/>
          <w:sz w:val="24"/>
          <w:szCs w:val="24"/>
        </w:rPr>
        <w:t>Ресурсное обеспечение государственной программы за счет</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средств хозяйствующих субъектов, общественных, научных</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и иных организаций</w:t>
      </w:r>
    </w:p>
    <w:p w:rsidR="0074490D" w:rsidRPr="00EE5044" w:rsidRDefault="0074490D" w:rsidP="002502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8"/>
        <w:gridCol w:w="1304"/>
        <w:gridCol w:w="1191"/>
        <w:gridCol w:w="992"/>
        <w:gridCol w:w="992"/>
        <w:gridCol w:w="993"/>
        <w:gridCol w:w="992"/>
        <w:gridCol w:w="992"/>
        <w:gridCol w:w="992"/>
      </w:tblGrid>
      <w:tr w:rsidR="0074490D" w:rsidRPr="00EE5044" w:rsidTr="00BC57DD">
        <w:tc>
          <w:tcPr>
            <w:tcW w:w="6158"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Государственная программа, подпрограмма, участник государственной программы</w:t>
            </w:r>
          </w:p>
        </w:tc>
        <w:tc>
          <w:tcPr>
            <w:tcW w:w="8448" w:type="dxa"/>
            <w:gridSpan w:val="8"/>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Объемы финансирования, тыс. рублей</w:t>
            </w:r>
          </w:p>
        </w:tc>
      </w:tr>
      <w:tr w:rsidR="0074490D" w:rsidRPr="00EE5044" w:rsidTr="00BC57DD">
        <w:tc>
          <w:tcPr>
            <w:tcW w:w="6158" w:type="dxa"/>
            <w:vMerge/>
          </w:tcPr>
          <w:p w:rsidR="0074490D" w:rsidRPr="00EE5044" w:rsidRDefault="0074490D" w:rsidP="00250289">
            <w:pPr>
              <w:spacing w:after="0" w:line="240" w:lineRule="auto"/>
              <w:rPr>
                <w:rFonts w:ascii="Times New Roman" w:hAnsi="Times New Roman" w:cs="Times New Roman"/>
                <w:sz w:val="24"/>
                <w:szCs w:val="24"/>
              </w:rPr>
            </w:pPr>
          </w:p>
        </w:tc>
        <w:tc>
          <w:tcPr>
            <w:tcW w:w="130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Всего</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2014</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2015</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2016</w:t>
            </w:r>
          </w:p>
        </w:tc>
        <w:tc>
          <w:tcPr>
            <w:tcW w:w="99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2017</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2018</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2019</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2020</w:t>
            </w:r>
          </w:p>
        </w:tc>
      </w:tr>
      <w:tr w:rsidR="0074490D" w:rsidRPr="00EE5044" w:rsidTr="00BC57DD">
        <w:tc>
          <w:tcPr>
            <w:tcW w:w="615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Государственная программа Мурманской области "Развитие экономического потенциала и формирование благоприятного предпринимательского климата"</w:t>
            </w:r>
          </w:p>
        </w:tc>
        <w:tc>
          <w:tcPr>
            <w:tcW w:w="130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247149,2</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217696,4</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8065,2</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7573,7</w:t>
            </w:r>
          </w:p>
        </w:tc>
        <w:tc>
          <w:tcPr>
            <w:tcW w:w="99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7840,8</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2493,8</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1601,4</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1877,9</w:t>
            </w:r>
          </w:p>
        </w:tc>
      </w:tr>
      <w:tr w:rsidR="0074490D" w:rsidRPr="00EE5044" w:rsidTr="00BC57DD">
        <w:tc>
          <w:tcPr>
            <w:tcW w:w="6158" w:type="dxa"/>
            <w:vAlign w:val="center"/>
          </w:tcPr>
          <w:p w:rsidR="0074490D" w:rsidRPr="00EE5044" w:rsidRDefault="00236B1A" w:rsidP="00250289">
            <w:pPr>
              <w:pStyle w:val="ConsPlusNormal"/>
              <w:rPr>
                <w:rFonts w:ascii="Times New Roman" w:hAnsi="Times New Roman" w:cs="Times New Roman"/>
                <w:sz w:val="24"/>
                <w:szCs w:val="24"/>
              </w:rPr>
            </w:pPr>
            <w:hyperlink w:anchor="P220" w:history="1">
              <w:r w:rsidR="0074490D" w:rsidRPr="00EE5044">
                <w:rPr>
                  <w:rFonts w:ascii="Times New Roman" w:hAnsi="Times New Roman" w:cs="Times New Roman"/>
                  <w:color w:val="0000FF"/>
                  <w:sz w:val="24"/>
                  <w:szCs w:val="24"/>
                </w:rPr>
                <w:t>Подпрограмма 1</w:t>
              </w:r>
            </w:hyperlink>
            <w:r w:rsidR="0074490D" w:rsidRPr="00EE5044">
              <w:rPr>
                <w:rFonts w:ascii="Times New Roman" w:hAnsi="Times New Roman" w:cs="Times New Roman"/>
                <w:sz w:val="24"/>
                <w:szCs w:val="24"/>
              </w:rPr>
              <w:t xml:space="preserve"> "Формирование благоприятной инвестиционной среды"</w:t>
            </w:r>
          </w:p>
        </w:tc>
        <w:tc>
          <w:tcPr>
            <w:tcW w:w="130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204000,0</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204000,0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rsidTr="00BC57DD">
        <w:tc>
          <w:tcPr>
            <w:tcW w:w="615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АО "Апатит"</w:t>
            </w:r>
          </w:p>
        </w:tc>
        <w:tc>
          <w:tcPr>
            <w:tcW w:w="130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204000,0</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204000,0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rsidTr="00BC57DD">
        <w:tc>
          <w:tcPr>
            <w:tcW w:w="6158" w:type="dxa"/>
            <w:vAlign w:val="center"/>
          </w:tcPr>
          <w:p w:rsidR="0074490D" w:rsidRPr="00EE5044" w:rsidRDefault="00236B1A" w:rsidP="00250289">
            <w:pPr>
              <w:pStyle w:val="ConsPlusNormal"/>
              <w:rPr>
                <w:rFonts w:ascii="Times New Roman" w:hAnsi="Times New Roman" w:cs="Times New Roman"/>
                <w:sz w:val="24"/>
                <w:szCs w:val="24"/>
              </w:rPr>
            </w:pPr>
            <w:hyperlink w:anchor="P228" w:history="1">
              <w:r w:rsidR="0074490D" w:rsidRPr="00EE5044">
                <w:rPr>
                  <w:rFonts w:ascii="Times New Roman" w:hAnsi="Times New Roman" w:cs="Times New Roman"/>
                  <w:color w:val="0000FF"/>
                  <w:sz w:val="24"/>
                  <w:szCs w:val="24"/>
                </w:rPr>
                <w:t>Подпрограмма 2</w:t>
              </w:r>
            </w:hyperlink>
            <w:r w:rsidR="0074490D" w:rsidRPr="00EE5044">
              <w:rPr>
                <w:rFonts w:ascii="Times New Roman" w:hAnsi="Times New Roman" w:cs="Times New Roman"/>
                <w:sz w:val="24"/>
                <w:szCs w:val="24"/>
              </w:rPr>
              <w:t xml:space="preserve"> "Поддержка малого и среднего предпринимательства"</w:t>
            </w:r>
          </w:p>
        </w:tc>
        <w:tc>
          <w:tcPr>
            <w:tcW w:w="130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1692,8</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196,4</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440,2</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79,9</w:t>
            </w:r>
          </w:p>
        </w:tc>
        <w:tc>
          <w:tcPr>
            <w:tcW w:w="99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347,0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176,4</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452,9</w:t>
            </w:r>
          </w:p>
        </w:tc>
      </w:tr>
      <w:tr w:rsidR="0074490D" w:rsidRPr="00EE5044" w:rsidTr="00BC57DD">
        <w:tc>
          <w:tcPr>
            <w:tcW w:w="615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Средства юридических лиц, привлеченные в рамках мероприятия по подготовке управленческих кадров для организаций народного хозяйства Российской Федерации</w:t>
            </w:r>
          </w:p>
        </w:tc>
        <w:tc>
          <w:tcPr>
            <w:tcW w:w="130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1692,8</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196,4</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440,2</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79,9</w:t>
            </w:r>
          </w:p>
        </w:tc>
        <w:tc>
          <w:tcPr>
            <w:tcW w:w="99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347,0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176,4</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452,9</w:t>
            </w:r>
          </w:p>
        </w:tc>
      </w:tr>
      <w:tr w:rsidR="0074490D" w:rsidRPr="00EE5044" w:rsidTr="00BC57DD">
        <w:tc>
          <w:tcPr>
            <w:tcW w:w="6158" w:type="dxa"/>
            <w:vAlign w:val="center"/>
          </w:tcPr>
          <w:p w:rsidR="0074490D" w:rsidRPr="00EE5044" w:rsidRDefault="00236B1A" w:rsidP="00250289">
            <w:pPr>
              <w:pStyle w:val="ConsPlusNormal"/>
              <w:rPr>
                <w:rFonts w:ascii="Times New Roman" w:hAnsi="Times New Roman" w:cs="Times New Roman"/>
                <w:sz w:val="24"/>
                <w:szCs w:val="24"/>
              </w:rPr>
            </w:pPr>
            <w:hyperlink w:anchor="P237" w:history="1">
              <w:r w:rsidR="0074490D" w:rsidRPr="00EE5044">
                <w:rPr>
                  <w:rFonts w:ascii="Times New Roman" w:hAnsi="Times New Roman" w:cs="Times New Roman"/>
                  <w:color w:val="0000FF"/>
                  <w:sz w:val="24"/>
                  <w:szCs w:val="24"/>
                </w:rPr>
                <w:t>Подпрограмма 3</w:t>
              </w:r>
            </w:hyperlink>
            <w:r w:rsidR="0074490D" w:rsidRPr="00EE5044">
              <w:rPr>
                <w:rFonts w:ascii="Times New Roman" w:hAnsi="Times New Roman" w:cs="Times New Roman"/>
                <w:sz w:val="24"/>
                <w:szCs w:val="24"/>
              </w:rPr>
              <w:t xml:space="preserve"> "Развитие промышленности, инновационной и научно-технической деятельности"</w:t>
            </w:r>
          </w:p>
        </w:tc>
        <w:tc>
          <w:tcPr>
            <w:tcW w:w="130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16456,4</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3500,0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2625,0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2493,8</w:t>
            </w:r>
          </w:p>
        </w:tc>
        <w:tc>
          <w:tcPr>
            <w:tcW w:w="99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2493,8</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2493,8</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1425,0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1425,0</w:t>
            </w:r>
          </w:p>
        </w:tc>
      </w:tr>
      <w:tr w:rsidR="0074490D" w:rsidRPr="00EE5044" w:rsidTr="00BC57DD">
        <w:tc>
          <w:tcPr>
            <w:tcW w:w="615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ФГБУ "Российский фонд фундаментальных исследований"</w:t>
            </w:r>
          </w:p>
        </w:tc>
        <w:tc>
          <w:tcPr>
            <w:tcW w:w="130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10625,0</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2000,0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1500,0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1425,0</w:t>
            </w:r>
          </w:p>
        </w:tc>
        <w:tc>
          <w:tcPr>
            <w:tcW w:w="99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1425,0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1425,0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1425,0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1425,0</w:t>
            </w:r>
          </w:p>
        </w:tc>
      </w:tr>
      <w:tr w:rsidR="0074490D" w:rsidRPr="00EE5044" w:rsidTr="00BC57DD">
        <w:tc>
          <w:tcPr>
            <w:tcW w:w="615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ФГБУ "Российский гуманитарный научный фонд"</w:t>
            </w:r>
          </w:p>
        </w:tc>
        <w:tc>
          <w:tcPr>
            <w:tcW w:w="130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5831,4</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1500,0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1125,0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1068,8</w:t>
            </w:r>
          </w:p>
        </w:tc>
        <w:tc>
          <w:tcPr>
            <w:tcW w:w="99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1068,8</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1068,8</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rsidTr="00BC57DD">
        <w:tc>
          <w:tcPr>
            <w:tcW w:w="6158" w:type="dxa"/>
            <w:vAlign w:val="center"/>
          </w:tcPr>
          <w:p w:rsidR="0074490D" w:rsidRPr="00EE5044" w:rsidRDefault="00236B1A" w:rsidP="00250289">
            <w:pPr>
              <w:pStyle w:val="ConsPlusNormal"/>
              <w:rPr>
                <w:rFonts w:ascii="Times New Roman" w:hAnsi="Times New Roman" w:cs="Times New Roman"/>
                <w:sz w:val="24"/>
                <w:szCs w:val="24"/>
              </w:rPr>
            </w:pPr>
            <w:hyperlink w:anchor="P246" w:history="1">
              <w:r w:rsidR="0074490D" w:rsidRPr="00EE5044">
                <w:rPr>
                  <w:rFonts w:ascii="Times New Roman" w:hAnsi="Times New Roman" w:cs="Times New Roman"/>
                  <w:color w:val="0000FF"/>
                  <w:sz w:val="24"/>
                  <w:szCs w:val="24"/>
                </w:rPr>
                <w:t>Подпрограмма 4</w:t>
              </w:r>
            </w:hyperlink>
            <w:r w:rsidR="0074490D" w:rsidRPr="00EE5044">
              <w:rPr>
                <w:rFonts w:ascii="Times New Roman" w:hAnsi="Times New Roman" w:cs="Times New Roman"/>
                <w:sz w:val="24"/>
                <w:szCs w:val="24"/>
              </w:rPr>
              <w:t xml:space="preserve"> "Развитие внешнеэкономических связей, туризма и торговой деятельности в регионе"</w:t>
            </w:r>
          </w:p>
        </w:tc>
        <w:tc>
          <w:tcPr>
            <w:tcW w:w="130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25000,0</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10000,0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5000,0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5000,0</w:t>
            </w:r>
          </w:p>
        </w:tc>
        <w:tc>
          <w:tcPr>
            <w:tcW w:w="99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5000,0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rsidTr="00BC57DD">
        <w:tc>
          <w:tcPr>
            <w:tcW w:w="615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Спонсорская помощь, привлеченная в рамках задачи </w:t>
            </w:r>
            <w:r w:rsidRPr="00EE5044">
              <w:rPr>
                <w:rFonts w:ascii="Times New Roman" w:hAnsi="Times New Roman" w:cs="Times New Roman"/>
                <w:sz w:val="24"/>
                <w:szCs w:val="24"/>
              </w:rPr>
              <w:lastRenderedPageBreak/>
              <w:t>"Поддержка конгрессно-выставочной деятельности в регионе и организация проведения презентационных мероприятий за его пределами"</w:t>
            </w:r>
          </w:p>
        </w:tc>
        <w:tc>
          <w:tcPr>
            <w:tcW w:w="130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25000,0</w:t>
            </w:r>
          </w:p>
        </w:tc>
        <w:tc>
          <w:tcPr>
            <w:tcW w:w="119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10000,0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5000,0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5000,0</w:t>
            </w:r>
          </w:p>
        </w:tc>
        <w:tc>
          <w:tcPr>
            <w:tcW w:w="99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5000,0</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outlineLvl w:val="2"/>
        <w:rPr>
          <w:rFonts w:ascii="Times New Roman" w:hAnsi="Times New Roman" w:cs="Times New Roman"/>
          <w:sz w:val="24"/>
          <w:szCs w:val="24"/>
        </w:rPr>
      </w:pPr>
      <w:r w:rsidRPr="00EE5044">
        <w:rPr>
          <w:rFonts w:ascii="Times New Roman" w:hAnsi="Times New Roman" w:cs="Times New Roman"/>
          <w:sz w:val="24"/>
          <w:szCs w:val="24"/>
        </w:rPr>
        <w:t>Меры финансовой поддержки в сфере реализации государственной</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программы:</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1. </w:t>
      </w:r>
      <w:hyperlink w:anchor="P228" w:history="1">
        <w:r w:rsidRPr="00EE5044">
          <w:rPr>
            <w:rFonts w:ascii="Times New Roman" w:hAnsi="Times New Roman" w:cs="Times New Roman"/>
            <w:color w:val="0000FF"/>
            <w:sz w:val="24"/>
            <w:szCs w:val="24"/>
          </w:rPr>
          <w:t>Подпрограмма 2</w:t>
        </w:r>
      </w:hyperlink>
      <w:r w:rsidRPr="00EE5044">
        <w:rPr>
          <w:rFonts w:ascii="Times New Roman" w:hAnsi="Times New Roman" w:cs="Times New Roman"/>
          <w:sz w:val="24"/>
          <w:szCs w:val="24"/>
        </w:rPr>
        <w:t xml:space="preserve"> "Поддержка малого и среднего предпринимательства":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предоставление субсидии субъектам малого и среднего предпринимательства на возмещение затрат, связанных с кредитно-лизинговыми обязательствами, субъектам социального предпринимательства (</w:t>
      </w:r>
      <w:hyperlink r:id="rId12"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14.10.2016 N 508-ПП "Об оказании финансовой поддержки в виде субсидий субъектам малого и среднего предпринимательства");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предоставление грантов начинающим предпринимателям на создание собственного бизнеса (</w:t>
      </w:r>
      <w:hyperlink r:id="rId13"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31.07.2012 N 392-ПП "О государственной поддержке начинающих предпринимателей и малых инновационных компаний");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предоставление финансовой поддержки некоммерческим организациям, реализующим проекты в сфере развития предпринимательства на территории Мурманской области (</w:t>
      </w:r>
      <w:hyperlink r:id="rId14"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06.06.2014 N 294-ПП "О порядке предоставления финансовой поддержки некоммерческим организациям - инициаторам проектов в сфере развития предпринимательства");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предоставление субсидии АНО "Мурманконгресс" на финансовое обеспечение затрат в сфере конгрессно-выставочной деятельности, направленных в том числе на поддержку субъектов малого и среднего предпринимательства (</w:t>
      </w:r>
      <w:hyperlink r:id="rId15"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18.09.2018 N 434-ПП "Об утверждении Порядка определения объема и предоставления субсидии из областного бюджета АНО "Мурманконгресс" на финансовое обеспечение затрат в сфере конгрессно-выставочной деятельности, направленных в том числе на поддержку субъектов малого и среднего предпринимательства, привлечение деловых и культурных мероприятий в регион и обеспечение участия Мурманской области в конгрессно-выставочных мероприятиях");</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предоставление субсидии из областного бюджета некоммерческой микрокредитной компании "Фонд развития малого и среднего предпринимательства Мурманской области" в виде имущественного взноса на реализацию мероприятий государственной программы в целях оказания финансовой поддержки субъектам малого и среднего предпринимательства (</w:t>
      </w:r>
      <w:hyperlink r:id="rId16"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11.04.2014 N 187-ПП/6 "Об утверждении Правил определения объема и предоставления субсидий из областного бюджета некоммерческой микрокредитной компании "Фонд развития малого и среднего предпринимательства Мурманской области" в виде имущественного взноса на реализацию мероприятий государственной программы Мурманской области "Развитие экономического потенциала и формирование благоприятного предпринимательского климата").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2. </w:t>
      </w:r>
      <w:hyperlink w:anchor="P246" w:history="1">
        <w:r w:rsidRPr="00EE5044">
          <w:rPr>
            <w:rFonts w:ascii="Times New Roman" w:hAnsi="Times New Roman" w:cs="Times New Roman"/>
            <w:color w:val="0000FF"/>
            <w:sz w:val="24"/>
            <w:szCs w:val="24"/>
          </w:rPr>
          <w:t>Подпрограмма 4</w:t>
        </w:r>
      </w:hyperlink>
      <w:r w:rsidRPr="00EE5044">
        <w:rPr>
          <w:rFonts w:ascii="Times New Roman" w:hAnsi="Times New Roman" w:cs="Times New Roman"/>
          <w:sz w:val="24"/>
          <w:szCs w:val="24"/>
        </w:rPr>
        <w:t xml:space="preserve"> "Развитие внешнеэкономических связей и туризма в регионе":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 предоставление субсидии субъектам туриндустрии Мурманской области, осуществляющим деятельность в сфере развития </w:t>
      </w:r>
      <w:r w:rsidRPr="00EE5044">
        <w:rPr>
          <w:rFonts w:ascii="Times New Roman" w:hAnsi="Times New Roman" w:cs="Times New Roman"/>
          <w:sz w:val="24"/>
          <w:szCs w:val="24"/>
        </w:rPr>
        <w:lastRenderedPageBreak/>
        <w:t>внутреннего и въездного туризма (</w:t>
      </w:r>
      <w:hyperlink r:id="rId17"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15.05.2018 N 202-ПП "О предоставлении государственной поддержки в сфере развития внутреннего и въездного туризма в Мурманской области в форме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предоставление субсидии автономной некоммерческой организации "Мурманконгресс" (</w:t>
      </w:r>
      <w:hyperlink r:id="rId18"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28.11.2019 N 535-ПП "Об утверждении порядка определения объема и предоставления субсидии из областного бюджета автономной некоммерческой организации "Мурманконгресс" на финансовое обеспечение затрат по сопровождению проведения отдельных конгрессных, выставочных и презентационных (имиджевых) мероприятий").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3. </w:t>
      </w:r>
      <w:hyperlink w:anchor="P255" w:history="1">
        <w:r w:rsidRPr="00EE5044">
          <w:rPr>
            <w:rFonts w:ascii="Times New Roman" w:hAnsi="Times New Roman" w:cs="Times New Roman"/>
            <w:color w:val="0000FF"/>
            <w:sz w:val="24"/>
            <w:szCs w:val="24"/>
          </w:rPr>
          <w:t>Подпрограмма 5</w:t>
        </w:r>
      </w:hyperlink>
      <w:r w:rsidRPr="00EE5044">
        <w:rPr>
          <w:rFonts w:ascii="Times New Roman" w:hAnsi="Times New Roman" w:cs="Times New Roman"/>
          <w:sz w:val="24"/>
          <w:szCs w:val="24"/>
        </w:rPr>
        <w:t xml:space="preserve"> "Совершенствование системы государственного стратегического управления":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предоставление субсидий из областного бюджета некоммерческой организации на финансовое обеспечение деятельности Ресурсного центра социально ориентированных некоммерческих организаций (</w:t>
      </w:r>
      <w:hyperlink r:id="rId19"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21.01.2019 N 13-ПП "О предоставлении субсидии из областного бюджета некоммерческой организации на финансовое обеспечение деятельности Ресурсного центра социально ориентированных некоммерческих организаций");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предоставление субвенции на 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 (</w:t>
      </w:r>
      <w:hyperlink r:id="rId20" w:history="1">
        <w:r w:rsidRPr="00EE5044">
          <w:rPr>
            <w:rFonts w:ascii="Times New Roman" w:hAnsi="Times New Roman" w:cs="Times New Roman"/>
            <w:color w:val="0000FF"/>
            <w:sz w:val="24"/>
            <w:szCs w:val="24"/>
          </w:rPr>
          <w:t>Закон</w:t>
        </w:r>
      </w:hyperlink>
      <w:r w:rsidRPr="00EE5044">
        <w:rPr>
          <w:rFonts w:ascii="Times New Roman" w:hAnsi="Times New Roman" w:cs="Times New Roman"/>
          <w:sz w:val="24"/>
          <w:szCs w:val="24"/>
        </w:rPr>
        <w:t xml:space="preserve"> Мурманской области от 13.07.2009 N 1133-01-ЗМО "Об организации транспортного обслуживания населения на территории Мурманской области").</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outlineLvl w:val="2"/>
        <w:rPr>
          <w:rFonts w:ascii="Times New Roman" w:hAnsi="Times New Roman" w:cs="Times New Roman"/>
          <w:sz w:val="24"/>
          <w:szCs w:val="24"/>
        </w:rPr>
      </w:pPr>
      <w:r w:rsidRPr="00EE5044">
        <w:rPr>
          <w:rFonts w:ascii="Times New Roman" w:hAnsi="Times New Roman" w:cs="Times New Roman"/>
          <w:sz w:val="24"/>
          <w:szCs w:val="24"/>
        </w:rPr>
        <w:t>Сведения об участии муниципальных образований в реализации</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государственной программы</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Участие муниципальных образований Мурманской области в реализации государственной программы предусмотрено в рамках следующих подпрограмм:</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1. </w:t>
      </w:r>
      <w:hyperlink w:anchor="P220" w:history="1">
        <w:r w:rsidRPr="00EE5044">
          <w:rPr>
            <w:rFonts w:ascii="Times New Roman" w:hAnsi="Times New Roman" w:cs="Times New Roman"/>
            <w:color w:val="0000FF"/>
            <w:sz w:val="24"/>
            <w:szCs w:val="24"/>
          </w:rPr>
          <w:t>Подпрограмма</w:t>
        </w:r>
      </w:hyperlink>
      <w:r w:rsidRPr="00EE5044">
        <w:rPr>
          <w:rFonts w:ascii="Times New Roman" w:hAnsi="Times New Roman" w:cs="Times New Roman"/>
          <w:sz w:val="24"/>
          <w:szCs w:val="24"/>
        </w:rPr>
        <w:t xml:space="preserve"> "Формирование благоприятной инвестиционной среды".</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рамках мероприятия по увеличению уставного капитала АО "Корпорация развития Мурманской области" с целью участия в создании ОАО "Канатная дорога" администрацией муниципального образования г. Кировск Мурманской области осуществляется взнос в уставный капитал ОАО "Канатная дорога".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2. </w:t>
      </w:r>
      <w:hyperlink w:anchor="P228" w:history="1">
        <w:r w:rsidRPr="00EE5044">
          <w:rPr>
            <w:rFonts w:ascii="Times New Roman" w:hAnsi="Times New Roman" w:cs="Times New Roman"/>
            <w:color w:val="0000FF"/>
            <w:sz w:val="24"/>
            <w:szCs w:val="24"/>
          </w:rPr>
          <w:t>Подпрограмма</w:t>
        </w:r>
      </w:hyperlink>
      <w:r w:rsidRPr="00EE5044">
        <w:rPr>
          <w:rFonts w:ascii="Times New Roman" w:hAnsi="Times New Roman" w:cs="Times New Roman"/>
          <w:sz w:val="24"/>
          <w:szCs w:val="24"/>
        </w:rPr>
        <w:t xml:space="preserve"> "Поддержка малого и среднего предпринимательства".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рамках основного мероприятия "Оказание финансовой поддержки субъектам малого и среднего предпринимательства" предусмотрено 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 и субсидий из областного бюджета бюджетам монопрофильных муниципальных образований Мурманской области, получившим прямую финансовую поддержку за счет средств федерального бюджета в рамках конкурсного отбора субъектов Российской Федерации на государственную поддержку малого и среднего предпринимательства, включая крестьянские (фермерские) хозяйства.</w:t>
      </w:r>
    </w:p>
    <w:p w:rsidR="0074490D" w:rsidRPr="00EE5044" w:rsidRDefault="00236B1A" w:rsidP="00250289">
      <w:pPr>
        <w:pStyle w:val="ConsPlusNormal"/>
        <w:ind w:firstLine="540"/>
        <w:jc w:val="both"/>
        <w:rPr>
          <w:rFonts w:ascii="Times New Roman" w:hAnsi="Times New Roman" w:cs="Times New Roman"/>
          <w:sz w:val="24"/>
          <w:szCs w:val="24"/>
        </w:rPr>
      </w:pPr>
      <w:hyperlink w:anchor="P7673" w:history="1">
        <w:r w:rsidR="0074490D" w:rsidRPr="00EE5044">
          <w:rPr>
            <w:rFonts w:ascii="Times New Roman" w:hAnsi="Times New Roman" w:cs="Times New Roman"/>
            <w:color w:val="0000FF"/>
            <w:sz w:val="24"/>
            <w:szCs w:val="24"/>
          </w:rPr>
          <w:t>Правила</w:t>
        </w:r>
      </w:hyperlink>
      <w:r w:rsidR="0074490D" w:rsidRPr="00EE5044">
        <w:rPr>
          <w:rFonts w:ascii="Times New Roman" w:hAnsi="Times New Roman" w:cs="Times New Roman"/>
          <w:sz w:val="24"/>
          <w:szCs w:val="24"/>
        </w:rPr>
        <w:t xml:space="preserve"> предоставления и расходования субсидий из областного бюджета бюджетам муниципальных образований Мурманской </w:t>
      </w:r>
      <w:r w:rsidR="0074490D" w:rsidRPr="00EE5044">
        <w:rPr>
          <w:rFonts w:ascii="Times New Roman" w:hAnsi="Times New Roman" w:cs="Times New Roman"/>
          <w:sz w:val="24"/>
          <w:szCs w:val="24"/>
        </w:rPr>
        <w:lastRenderedPageBreak/>
        <w:t>области на реализацию мероприятий муниципальных программ развития малого и среднего предпринимательства представлены в приложении N 1 к государственной программе.</w:t>
      </w:r>
    </w:p>
    <w:p w:rsidR="0074490D" w:rsidRPr="00EE5044" w:rsidRDefault="00236B1A" w:rsidP="00250289">
      <w:pPr>
        <w:pStyle w:val="ConsPlusNormal"/>
        <w:ind w:firstLine="540"/>
        <w:jc w:val="both"/>
        <w:rPr>
          <w:rFonts w:ascii="Times New Roman" w:hAnsi="Times New Roman" w:cs="Times New Roman"/>
          <w:sz w:val="24"/>
          <w:szCs w:val="24"/>
        </w:rPr>
      </w:pPr>
      <w:hyperlink w:anchor="P8434" w:history="1">
        <w:r w:rsidR="0074490D" w:rsidRPr="00EE5044">
          <w:rPr>
            <w:rFonts w:ascii="Times New Roman" w:hAnsi="Times New Roman" w:cs="Times New Roman"/>
            <w:color w:val="0000FF"/>
            <w:sz w:val="24"/>
            <w:szCs w:val="24"/>
          </w:rPr>
          <w:t>Правила</w:t>
        </w:r>
      </w:hyperlink>
      <w:r w:rsidR="0074490D" w:rsidRPr="00EE5044">
        <w:rPr>
          <w:rFonts w:ascii="Times New Roman" w:hAnsi="Times New Roman" w:cs="Times New Roman"/>
          <w:sz w:val="24"/>
          <w:szCs w:val="24"/>
        </w:rPr>
        <w:t xml:space="preserve"> предоставления и расходования субсидий из областного бюджета бюджетам монопрофильных муниципальных образований Мурманской области, получившим прямую финансовую поддержку за счет средств федерального бюджета в рамках конкурсного отбора субъектов Российской Федерации на государственную поддержку малого и среднего предпринимательства, включая крестьянские (фермерские) хозяйства, представлены в приложении N 6 к государственной программе.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3. </w:t>
      </w:r>
      <w:hyperlink w:anchor="P246" w:history="1">
        <w:r w:rsidRPr="00EE5044">
          <w:rPr>
            <w:rFonts w:ascii="Times New Roman" w:hAnsi="Times New Roman" w:cs="Times New Roman"/>
            <w:color w:val="0000FF"/>
            <w:sz w:val="24"/>
            <w:szCs w:val="24"/>
          </w:rPr>
          <w:t>Подпрограмма</w:t>
        </w:r>
      </w:hyperlink>
      <w:r w:rsidRPr="00EE5044">
        <w:rPr>
          <w:rFonts w:ascii="Times New Roman" w:hAnsi="Times New Roman" w:cs="Times New Roman"/>
          <w:sz w:val="24"/>
          <w:szCs w:val="24"/>
        </w:rPr>
        <w:t xml:space="preserve"> "Развитие внешнеэкономических связей, туризма и торговой деятельности в регионе".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рамках основного мероприятия по содействию в подготовке и проведении празднования 100-летия основания г. Мурманска планируется предоставление субсидии муниципальному образованию г. Мурманск на условиях софинансирования.</w:t>
      </w:r>
    </w:p>
    <w:p w:rsidR="0074490D" w:rsidRPr="00EE5044" w:rsidRDefault="00236B1A" w:rsidP="00250289">
      <w:pPr>
        <w:pStyle w:val="ConsPlusNormal"/>
        <w:ind w:firstLine="540"/>
        <w:jc w:val="both"/>
        <w:rPr>
          <w:rFonts w:ascii="Times New Roman" w:hAnsi="Times New Roman" w:cs="Times New Roman"/>
          <w:sz w:val="24"/>
          <w:szCs w:val="24"/>
        </w:rPr>
      </w:pPr>
      <w:hyperlink w:anchor="P7922" w:history="1">
        <w:r w:rsidR="0074490D" w:rsidRPr="00EE5044">
          <w:rPr>
            <w:rFonts w:ascii="Times New Roman" w:hAnsi="Times New Roman" w:cs="Times New Roman"/>
            <w:color w:val="0000FF"/>
            <w:sz w:val="24"/>
            <w:szCs w:val="24"/>
          </w:rPr>
          <w:t>Правила</w:t>
        </w:r>
      </w:hyperlink>
      <w:r w:rsidR="0074490D" w:rsidRPr="00EE5044">
        <w:rPr>
          <w:rFonts w:ascii="Times New Roman" w:hAnsi="Times New Roman" w:cs="Times New Roman"/>
          <w:sz w:val="24"/>
          <w:szCs w:val="24"/>
        </w:rPr>
        <w:t xml:space="preserve"> предоставления и расходования на период 2015 - 2016 годов субсидий из областного бюджета бюджету муниципального образования г. Мурманск на выпуск печатной, сувенирной, тематической презентационной и аудиовизуальной продукции, посвященной 100-летию основания г. Мурманска, представлены в приложении N 2 к государственной программе.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В рамках основного мероприятия "Обеспечение формирования и ведения торгового реестра Мурманской области" планируется предоставление субвенций на исполнение органами местного самоуправления муниципальных образований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 методика распределения субвенций на ведение торгового реестра установлена </w:t>
      </w:r>
      <w:hyperlink r:id="rId21" w:history="1">
        <w:r w:rsidRPr="00EE5044">
          <w:rPr>
            <w:rFonts w:ascii="Times New Roman" w:hAnsi="Times New Roman" w:cs="Times New Roman"/>
            <w:color w:val="0000FF"/>
            <w:sz w:val="24"/>
            <w:szCs w:val="24"/>
          </w:rPr>
          <w:t>Законом</w:t>
        </w:r>
      </w:hyperlink>
      <w:r w:rsidRPr="00EE5044">
        <w:rPr>
          <w:rFonts w:ascii="Times New Roman" w:hAnsi="Times New Roman" w:cs="Times New Roman"/>
          <w:sz w:val="24"/>
          <w:szCs w:val="24"/>
        </w:rPr>
        <w:t xml:space="preserve"> Мурманской области от 13.10.2011 N 1395-01-ЗМО "О некоторых вопросах в области регулирования торговой деятельности на территории Мурманской области".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рамках основного мероприятия "Формирование туристско-рекреационного кластера" предусмотрено предоставление субсидии из областного бюджета бюджету муниципального образования г. Кировск с подведомственной территорией в целях софинансирования мероприятия по реконструкции автотранспортной развязки, расположенной на въезде в г. Кировск.</w:t>
      </w:r>
    </w:p>
    <w:p w:rsidR="0074490D" w:rsidRPr="00EE5044" w:rsidRDefault="00236B1A" w:rsidP="00250289">
      <w:pPr>
        <w:pStyle w:val="ConsPlusNormal"/>
        <w:ind w:firstLine="540"/>
        <w:jc w:val="both"/>
        <w:rPr>
          <w:rFonts w:ascii="Times New Roman" w:hAnsi="Times New Roman" w:cs="Times New Roman"/>
          <w:sz w:val="24"/>
          <w:szCs w:val="24"/>
        </w:rPr>
      </w:pPr>
      <w:hyperlink w:anchor="P8584" w:history="1">
        <w:r w:rsidR="0074490D" w:rsidRPr="00EE5044">
          <w:rPr>
            <w:rFonts w:ascii="Times New Roman" w:hAnsi="Times New Roman" w:cs="Times New Roman"/>
            <w:color w:val="0000FF"/>
            <w:sz w:val="24"/>
            <w:szCs w:val="24"/>
          </w:rPr>
          <w:t>Правила</w:t>
        </w:r>
      </w:hyperlink>
      <w:r w:rsidR="0074490D" w:rsidRPr="00EE5044">
        <w:rPr>
          <w:rFonts w:ascii="Times New Roman" w:hAnsi="Times New Roman" w:cs="Times New Roman"/>
          <w:sz w:val="24"/>
          <w:szCs w:val="24"/>
        </w:rPr>
        <w:t xml:space="preserve"> предоставления и расходования субсидии из областного бюджета бюджету муниципального образования г. Кировск с подведомственной территорией в целях софинансирования строительства (реконструкции) объектов обеспечивающей инфраструктуры с длительным сроком окупаемости, находящихся в муниципальной собственности, представлены в приложении N 7 к государственной программе.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4. </w:t>
      </w:r>
      <w:hyperlink w:anchor="P255" w:history="1">
        <w:r w:rsidRPr="00EE5044">
          <w:rPr>
            <w:rFonts w:ascii="Times New Roman" w:hAnsi="Times New Roman" w:cs="Times New Roman"/>
            <w:color w:val="0000FF"/>
            <w:sz w:val="24"/>
            <w:szCs w:val="24"/>
          </w:rPr>
          <w:t>Подпрограмма</w:t>
        </w:r>
      </w:hyperlink>
      <w:r w:rsidRPr="00EE5044">
        <w:rPr>
          <w:rFonts w:ascii="Times New Roman" w:hAnsi="Times New Roman" w:cs="Times New Roman"/>
          <w:sz w:val="24"/>
          <w:szCs w:val="24"/>
        </w:rPr>
        <w:t xml:space="preserve"> "Совершенствование системы государственного стратегического управления".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рамках основного мероприятия "Организация мониторинга эффективности деятельности органов местного самоуправления" планируется предоставление грантов муниципальным образованиям, признанным победителями по результатам мониторинга эффективности деятельности органов местного самоуправления городских округов и муниципальных районов Мурманской области.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Гранты предоставляются в форме иных межбюджетных трансфертов органам местного самоуправления городских округов, закрытых административно-территориальных образований и муниципальных районов, порядок выделения которых установлен </w:t>
      </w:r>
      <w:hyperlink r:id="rId22" w:history="1">
        <w:r w:rsidRPr="00EE5044">
          <w:rPr>
            <w:rFonts w:ascii="Times New Roman" w:hAnsi="Times New Roman" w:cs="Times New Roman"/>
            <w:color w:val="0000FF"/>
            <w:sz w:val="24"/>
            <w:szCs w:val="24"/>
          </w:rPr>
          <w:t>постановлением</w:t>
        </w:r>
      </w:hyperlink>
      <w:r w:rsidRPr="00EE5044">
        <w:rPr>
          <w:rFonts w:ascii="Times New Roman" w:hAnsi="Times New Roman" w:cs="Times New Roman"/>
          <w:sz w:val="24"/>
          <w:szCs w:val="24"/>
        </w:rPr>
        <w:t xml:space="preserve"> Губернатора Мурманской области от 03.09.2013 N 139-ПГ "О реализации постановления Правительства Российской Федерации от 17.12.2012 N 1317".</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Координация деятельности органов местного самоуправления Мурманской области при предоставлении субсидий осуществляется </w:t>
      </w:r>
      <w:r w:rsidRPr="00EE5044">
        <w:rPr>
          <w:rFonts w:ascii="Times New Roman" w:hAnsi="Times New Roman" w:cs="Times New Roman"/>
          <w:sz w:val="24"/>
          <w:szCs w:val="24"/>
        </w:rPr>
        <w:lastRenderedPageBreak/>
        <w:t>ответственными исполнителями подпрограмм государственной программы в соответствии с установленными в государственной программе правилами предоставления и расходования субсидий бюджетам муниципальных образований.</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outlineLvl w:val="2"/>
        <w:rPr>
          <w:rFonts w:ascii="Times New Roman" w:hAnsi="Times New Roman" w:cs="Times New Roman"/>
          <w:sz w:val="24"/>
          <w:szCs w:val="24"/>
        </w:rPr>
      </w:pPr>
      <w:r w:rsidRPr="00EE5044">
        <w:rPr>
          <w:rFonts w:ascii="Times New Roman" w:hAnsi="Times New Roman" w:cs="Times New Roman"/>
          <w:sz w:val="24"/>
          <w:szCs w:val="24"/>
        </w:rPr>
        <w:t>Финансовое обеспечение государственной программы за счет</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местных бюджетов</w:t>
      </w:r>
    </w:p>
    <w:p w:rsidR="0074490D" w:rsidRPr="00EE5044" w:rsidRDefault="0074490D" w:rsidP="002502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41"/>
        <w:gridCol w:w="1134"/>
        <w:gridCol w:w="1077"/>
        <w:gridCol w:w="992"/>
        <w:gridCol w:w="992"/>
        <w:gridCol w:w="993"/>
        <w:gridCol w:w="794"/>
        <w:gridCol w:w="1077"/>
        <w:gridCol w:w="1077"/>
      </w:tblGrid>
      <w:tr w:rsidR="0074490D" w:rsidRPr="00EE5044" w:rsidTr="00BC57DD">
        <w:tc>
          <w:tcPr>
            <w:tcW w:w="6441"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Государственная программа, подпрограмма, муниципальное образование</w:t>
            </w:r>
          </w:p>
        </w:tc>
        <w:tc>
          <w:tcPr>
            <w:tcW w:w="8136" w:type="dxa"/>
            <w:gridSpan w:val="8"/>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Объемы финансирования за счет средств местных бюджетов, тыс. рублей</w:t>
            </w:r>
          </w:p>
        </w:tc>
      </w:tr>
      <w:tr w:rsidR="0074490D" w:rsidRPr="00EE5044" w:rsidTr="00BC57DD">
        <w:tc>
          <w:tcPr>
            <w:tcW w:w="6441" w:type="dxa"/>
            <w:vMerge/>
          </w:tcPr>
          <w:p w:rsidR="0074490D" w:rsidRPr="00EE5044" w:rsidRDefault="0074490D" w:rsidP="00250289">
            <w:pPr>
              <w:spacing w:after="0" w:line="240" w:lineRule="auto"/>
              <w:rPr>
                <w:rFonts w:ascii="Times New Roman" w:hAnsi="Times New Roman" w:cs="Times New Roman"/>
                <w:sz w:val="24"/>
                <w:szCs w:val="24"/>
              </w:rPr>
            </w:pPr>
          </w:p>
        </w:tc>
        <w:tc>
          <w:tcPr>
            <w:tcW w:w="113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Всего</w:t>
            </w:r>
          </w:p>
        </w:tc>
        <w:tc>
          <w:tcPr>
            <w:tcW w:w="107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2014</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2015</w:t>
            </w:r>
          </w:p>
        </w:tc>
        <w:tc>
          <w:tcPr>
            <w:tcW w:w="9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2016</w:t>
            </w:r>
          </w:p>
        </w:tc>
        <w:tc>
          <w:tcPr>
            <w:tcW w:w="99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2017</w:t>
            </w:r>
          </w:p>
        </w:tc>
        <w:tc>
          <w:tcPr>
            <w:tcW w:w="79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2018</w:t>
            </w:r>
          </w:p>
        </w:tc>
        <w:tc>
          <w:tcPr>
            <w:tcW w:w="107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2019</w:t>
            </w:r>
          </w:p>
        </w:tc>
        <w:tc>
          <w:tcPr>
            <w:tcW w:w="107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2020</w:t>
            </w:r>
          </w:p>
        </w:tc>
      </w:tr>
      <w:tr w:rsidR="0074490D" w:rsidRPr="00EE5044" w:rsidTr="00BC57DD">
        <w:tc>
          <w:tcPr>
            <w:tcW w:w="644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Государственная программа Мурманской области "Развитие экономического потенциала и формирование благоприятного предпринимательского климата"</w:t>
            </w:r>
          </w:p>
        </w:tc>
        <w:tc>
          <w:tcPr>
            <w:tcW w:w="113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64802,9</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64200,0</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6000,0</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6000,0</w:t>
            </w:r>
          </w:p>
        </w:tc>
        <w:tc>
          <w:tcPr>
            <w:tcW w:w="993"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147,3</w:t>
            </w:r>
          </w:p>
        </w:tc>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8602,9</w:t>
            </w:r>
          </w:p>
        </w:tc>
      </w:tr>
      <w:tr w:rsidR="0074490D" w:rsidRPr="00EE5044" w:rsidTr="00BC57DD">
        <w:tc>
          <w:tcPr>
            <w:tcW w:w="6441" w:type="dxa"/>
          </w:tcPr>
          <w:p w:rsidR="0074490D" w:rsidRPr="00EE5044" w:rsidRDefault="00236B1A" w:rsidP="00250289">
            <w:pPr>
              <w:pStyle w:val="ConsPlusNormal"/>
              <w:rPr>
                <w:rFonts w:ascii="Times New Roman" w:hAnsi="Times New Roman" w:cs="Times New Roman"/>
                <w:sz w:val="24"/>
                <w:szCs w:val="24"/>
              </w:rPr>
            </w:pPr>
            <w:hyperlink w:anchor="P220" w:history="1">
              <w:r w:rsidR="0074490D" w:rsidRPr="00EE5044">
                <w:rPr>
                  <w:rFonts w:ascii="Times New Roman" w:hAnsi="Times New Roman" w:cs="Times New Roman"/>
                  <w:color w:val="0000FF"/>
                  <w:sz w:val="24"/>
                  <w:szCs w:val="24"/>
                </w:rPr>
                <w:t>Подпрограмма 1</w:t>
              </w:r>
            </w:hyperlink>
            <w:r w:rsidR="0074490D" w:rsidRPr="00EE5044">
              <w:rPr>
                <w:rFonts w:ascii="Times New Roman" w:hAnsi="Times New Roman" w:cs="Times New Roman"/>
                <w:sz w:val="24"/>
                <w:szCs w:val="24"/>
              </w:rPr>
              <w:t xml:space="preserve"> "Формирование благоприятной инвестиционной среды"</w:t>
            </w:r>
          </w:p>
        </w:tc>
        <w:tc>
          <w:tcPr>
            <w:tcW w:w="113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61200,0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61200,0</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993"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r>
      <w:tr w:rsidR="0074490D" w:rsidRPr="00EE5044" w:rsidTr="00BC57DD">
        <w:tc>
          <w:tcPr>
            <w:tcW w:w="644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Муниципальное образование город Кировск</w:t>
            </w:r>
          </w:p>
        </w:tc>
        <w:tc>
          <w:tcPr>
            <w:tcW w:w="113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61200,0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61200,0</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993"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r>
      <w:tr w:rsidR="0074490D" w:rsidRPr="00EE5044" w:rsidTr="00BC57DD">
        <w:tc>
          <w:tcPr>
            <w:tcW w:w="6441" w:type="dxa"/>
          </w:tcPr>
          <w:p w:rsidR="0074490D" w:rsidRPr="00EE5044" w:rsidRDefault="00236B1A" w:rsidP="00250289">
            <w:pPr>
              <w:pStyle w:val="ConsPlusNormal"/>
              <w:rPr>
                <w:rFonts w:ascii="Times New Roman" w:hAnsi="Times New Roman" w:cs="Times New Roman"/>
                <w:sz w:val="24"/>
                <w:szCs w:val="24"/>
              </w:rPr>
            </w:pPr>
            <w:hyperlink w:anchor="P246" w:history="1">
              <w:r w:rsidR="0074490D" w:rsidRPr="00EE5044">
                <w:rPr>
                  <w:rFonts w:ascii="Times New Roman" w:hAnsi="Times New Roman" w:cs="Times New Roman"/>
                  <w:color w:val="0000FF"/>
                  <w:sz w:val="24"/>
                  <w:szCs w:val="24"/>
                </w:rPr>
                <w:t>Подпрограмма 4</w:t>
              </w:r>
            </w:hyperlink>
            <w:r w:rsidR="0074490D" w:rsidRPr="00EE5044">
              <w:rPr>
                <w:rFonts w:ascii="Times New Roman" w:hAnsi="Times New Roman" w:cs="Times New Roman"/>
                <w:sz w:val="24"/>
                <w:szCs w:val="24"/>
              </w:rPr>
              <w:t xml:space="preserve"> "Развитие внешнеэкономических связей, туризма и торговой деятельности в регионе"</w:t>
            </w:r>
          </w:p>
        </w:tc>
        <w:tc>
          <w:tcPr>
            <w:tcW w:w="113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23602,9</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3000,0</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6000,0</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6000,0</w:t>
            </w:r>
          </w:p>
        </w:tc>
        <w:tc>
          <w:tcPr>
            <w:tcW w:w="993"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147,3</w:t>
            </w:r>
          </w:p>
        </w:tc>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8602,9</w:t>
            </w:r>
          </w:p>
        </w:tc>
      </w:tr>
      <w:tr w:rsidR="0074490D" w:rsidRPr="00EE5044" w:rsidTr="00BC57DD">
        <w:tc>
          <w:tcPr>
            <w:tcW w:w="644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Муниципальное образование город Мурманск</w:t>
            </w:r>
          </w:p>
        </w:tc>
        <w:tc>
          <w:tcPr>
            <w:tcW w:w="113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15000,0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3000,0</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6000,0</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6000,0</w:t>
            </w:r>
          </w:p>
        </w:tc>
        <w:tc>
          <w:tcPr>
            <w:tcW w:w="993"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r>
      <w:tr w:rsidR="0074490D" w:rsidRPr="00EE5044" w:rsidTr="00BC57DD">
        <w:tc>
          <w:tcPr>
            <w:tcW w:w="644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Муниципальное образование город Кировск</w:t>
            </w:r>
          </w:p>
        </w:tc>
        <w:tc>
          <w:tcPr>
            <w:tcW w:w="113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8602,9</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992"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993"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147,3</w:t>
            </w:r>
          </w:p>
        </w:tc>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8602,9</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outlineLvl w:val="1"/>
        <w:rPr>
          <w:rFonts w:ascii="Times New Roman" w:hAnsi="Times New Roman" w:cs="Times New Roman"/>
          <w:sz w:val="24"/>
          <w:szCs w:val="24"/>
        </w:rPr>
      </w:pPr>
      <w:r w:rsidRPr="00EE5044">
        <w:rPr>
          <w:rFonts w:ascii="Times New Roman" w:hAnsi="Times New Roman" w:cs="Times New Roman"/>
          <w:sz w:val="24"/>
          <w:szCs w:val="24"/>
        </w:rPr>
        <w:t>VI. Описание мер государственного регулирования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Реализация настоящей государственной программы предполагает разработку и утверждение комплекса мер государственного правового регулирования, в частности: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в рамках </w:t>
      </w:r>
      <w:hyperlink w:anchor="P220" w:history="1">
        <w:r w:rsidRPr="00EE5044">
          <w:rPr>
            <w:rFonts w:ascii="Times New Roman" w:hAnsi="Times New Roman" w:cs="Times New Roman"/>
            <w:color w:val="0000FF"/>
            <w:sz w:val="24"/>
            <w:szCs w:val="24"/>
          </w:rPr>
          <w:t>подпрограммы</w:t>
        </w:r>
      </w:hyperlink>
      <w:r w:rsidRPr="00EE5044">
        <w:rPr>
          <w:rFonts w:ascii="Times New Roman" w:hAnsi="Times New Roman" w:cs="Times New Roman"/>
          <w:sz w:val="24"/>
          <w:szCs w:val="24"/>
        </w:rPr>
        <w:t xml:space="preserve"> "Формирование благоприятной инвестиционной среды" в целях совершенствования системы управления инвестиционной деятельностью разработана и утверждена Инвестиционная стратегия Мурманской области до 2020 года и на период до 2025 года, сформирован и утвержден ежегодный обновляемый План создания инвестиционных объектов и объектов инфраструктуры в Мурманской области, в целях развития механизмов государственно-частного партнерства предусматривается актуализация и совершенствование нормативной правовой базы по вопросам реализации проектов государственно-частного партнерства, в том числе </w:t>
      </w:r>
      <w:r w:rsidRPr="00EE5044">
        <w:rPr>
          <w:rFonts w:ascii="Times New Roman" w:hAnsi="Times New Roman" w:cs="Times New Roman"/>
          <w:sz w:val="24"/>
          <w:szCs w:val="24"/>
        </w:rPr>
        <w:lastRenderedPageBreak/>
        <w:t>концессионных соглашений.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В рамках </w:t>
      </w:r>
      <w:hyperlink w:anchor="P237" w:history="1">
        <w:r w:rsidRPr="00EE5044">
          <w:rPr>
            <w:rFonts w:ascii="Times New Roman" w:hAnsi="Times New Roman" w:cs="Times New Roman"/>
            <w:color w:val="0000FF"/>
            <w:sz w:val="24"/>
            <w:szCs w:val="24"/>
          </w:rPr>
          <w:t>подпрограммы</w:t>
        </w:r>
      </w:hyperlink>
      <w:r w:rsidRPr="00EE5044">
        <w:rPr>
          <w:rFonts w:ascii="Times New Roman" w:hAnsi="Times New Roman" w:cs="Times New Roman"/>
          <w:sz w:val="24"/>
          <w:szCs w:val="24"/>
        </w:rPr>
        <w:t xml:space="preserve"> "Развитие промышленности, инновационной и научно-технической деятельности" в целях формирования системы поддержки инновационной деятельности планируется разработка и утверждение порядка предоставления грантов инновационным компаниям, в том числе участникам инновационных территориальных кластеров, порядка предоставления инновационным компаниям субсидии в целях возмещения затрат или недополученных доходов в связи с производством (реализацией) товаров, выполнением работ, оказанием услуг, порядка предоставления субсидий на подготовку заявок в специализированные, в том числе венчурные, фонды и организации, финансирующие инновационные проекты.</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В рамках </w:t>
      </w:r>
      <w:hyperlink w:anchor="P246" w:history="1">
        <w:r w:rsidRPr="00EE5044">
          <w:rPr>
            <w:rFonts w:ascii="Times New Roman" w:hAnsi="Times New Roman" w:cs="Times New Roman"/>
            <w:color w:val="0000FF"/>
            <w:sz w:val="24"/>
            <w:szCs w:val="24"/>
          </w:rPr>
          <w:t>подпрограммы</w:t>
        </w:r>
      </w:hyperlink>
      <w:r w:rsidRPr="00EE5044">
        <w:rPr>
          <w:rFonts w:ascii="Times New Roman" w:hAnsi="Times New Roman" w:cs="Times New Roman"/>
          <w:sz w:val="24"/>
          <w:szCs w:val="24"/>
        </w:rPr>
        <w:t xml:space="preserve"> "Развитие внешнеэкономических связей, туризма и торговой деятельности в регионе" планируется: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координация деятельности ИОГВ в сфере внешнеэкономической деятельности и приграничного сотрудничества;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актуализация правовых актов, регулирующих конгрессно-выставочную деятельность, а также координация и осуществление мероприятий по подготовке и проведению празднования 100-летия основания города Мурманска.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рамках подпрограммы "Совершенствование системы государственного стратегического управления" в целях развития нормативной правовой базы в сфере стратегического планирования предусматривается актуализация и совершенствование нормативной правовой базы по вопросам внедрения программно-целевых методов управления.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Для формирования налоговой системы, способствующей обеспечению достижения стратегических целей развития региона, будет продолжено совершенствование нормативного правового регулирования по вопросам региональной налоговой политики, направленное на укрепление и развитие налогового потенциала Мурманской области, включая разработку соответствующих нормативно-правовых актов по результатам ежегодной оценки эффективности налоговых расходов Мурманской области на основании </w:t>
      </w:r>
      <w:hyperlink r:id="rId23" w:history="1">
        <w:r w:rsidRPr="00EE5044">
          <w:rPr>
            <w:rFonts w:ascii="Times New Roman" w:hAnsi="Times New Roman" w:cs="Times New Roman"/>
            <w:color w:val="0000FF"/>
            <w:sz w:val="24"/>
            <w:szCs w:val="24"/>
          </w:rPr>
          <w:t>Закона</w:t>
        </w:r>
      </w:hyperlink>
      <w:r w:rsidRPr="00EE5044">
        <w:rPr>
          <w:rFonts w:ascii="Times New Roman" w:hAnsi="Times New Roman" w:cs="Times New Roman"/>
          <w:sz w:val="24"/>
          <w:szCs w:val="24"/>
        </w:rPr>
        <w:t xml:space="preserve"> Мурманской области от 06.12.2019 N 2435-01-ЗМО.</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Также планируется продолжить работу по переходу расчета налога на имущество организаций (в отношении отдельных объектов недвижимости) и физических лиц исходя из кадастровой стоимости недвижимости, в том числе с целью обеспечения соблюдения баланса интересов регионального и местных бюджетов и налогоплательщиков.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целях содействия социально-экономическому развитию муниципальных образований региона планируется постоянная актуализация и совершенствование региональной нормативной правовой базы, регулирующей оценку эффективности деятельности органов местного самоуправления городских округов и муниципальных районов, а также непосредственно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Мурманской области или в муниципальной собственности, осуществляющих оказание услуг населению муниципальных образований.</w:t>
      </w:r>
    </w:p>
    <w:p w:rsidR="0074490D" w:rsidRPr="00EE5044" w:rsidRDefault="0074490D" w:rsidP="00250289">
      <w:pPr>
        <w:pStyle w:val="ConsPlusNormal"/>
        <w:jc w:val="both"/>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BC57DD" w:rsidRDefault="00BC57DD" w:rsidP="00250289">
      <w:pPr>
        <w:pStyle w:val="ConsPlusNormal"/>
        <w:jc w:val="center"/>
        <w:outlineLvl w:val="2"/>
        <w:rPr>
          <w:rFonts w:ascii="Times New Roman" w:hAnsi="Times New Roman" w:cs="Times New Roman"/>
          <w:sz w:val="24"/>
          <w:szCs w:val="24"/>
        </w:rPr>
      </w:pPr>
    </w:p>
    <w:p w:rsidR="0074490D" w:rsidRPr="00EE5044" w:rsidRDefault="0074490D" w:rsidP="00250289">
      <w:pPr>
        <w:pStyle w:val="ConsPlusNormal"/>
        <w:jc w:val="center"/>
        <w:outlineLvl w:val="2"/>
        <w:rPr>
          <w:rFonts w:ascii="Times New Roman" w:hAnsi="Times New Roman" w:cs="Times New Roman"/>
          <w:sz w:val="24"/>
          <w:szCs w:val="24"/>
        </w:rPr>
      </w:pPr>
      <w:r w:rsidRPr="00EE5044">
        <w:rPr>
          <w:rFonts w:ascii="Times New Roman" w:hAnsi="Times New Roman" w:cs="Times New Roman"/>
          <w:sz w:val="24"/>
          <w:szCs w:val="24"/>
        </w:rPr>
        <w:t>Перечень</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нормативных правовых актов, планируемых к разработке</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в рамках реализации мер государственного регулирования</w:t>
      </w:r>
    </w:p>
    <w:p w:rsidR="0074490D" w:rsidRPr="00EE5044" w:rsidRDefault="0074490D" w:rsidP="00250289">
      <w:pPr>
        <w:pStyle w:val="ConsPlusNormal"/>
        <w:jc w:val="both"/>
        <w:rPr>
          <w:rFonts w:ascii="Times New Roman" w:hAnsi="Times New Roman" w:cs="Times New Roman"/>
          <w:sz w:val="24"/>
          <w:szCs w:val="24"/>
        </w:rPr>
      </w:pP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861"/>
        <w:gridCol w:w="4819"/>
        <w:gridCol w:w="4111"/>
        <w:gridCol w:w="1699"/>
      </w:tblGrid>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N п/п</w:t>
            </w:r>
          </w:p>
        </w:tc>
        <w:tc>
          <w:tcPr>
            <w:tcW w:w="3861"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Вид документа</w:t>
            </w:r>
          </w:p>
        </w:tc>
        <w:tc>
          <w:tcPr>
            <w:tcW w:w="481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Основные положения документа</w:t>
            </w:r>
          </w:p>
        </w:tc>
        <w:tc>
          <w:tcPr>
            <w:tcW w:w="4111"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Ответственный исполнитель и соисполнители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Ожидаемые сроки принятия</w:t>
            </w:r>
          </w:p>
        </w:tc>
      </w:tr>
      <w:tr w:rsidR="0074490D" w:rsidRPr="00EE5044" w:rsidTr="00BC57DD">
        <w:tc>
          <w:tcPr>
            <w:tcW w:w="737" w:type="dxa"/>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1</w:t>
            </w:r>
          </w:p>
        </w:tc>
        <w:tc>
          <w:tcPr>
            <w:tcW w:w="14490" w:type="dxa"/>
            <w:gridSpan w:val="4"/>
          </w:tcPr>
          <w:p w:rsidR="0074490D" w:rsidRPr="00EE5044" w:rsidRDefault="00236B1A" w:rsidP="00250289">
            <w:pPr>
              <w:pStyle w:val="ConsPlusNormal"/>
              <w:rPr>
                <w:rFonts w:ascii="Times New Roman" w:hAnsi="Times New Roman" w:cs="Times New Roman"/>
                <w:sz w:val="24"/>
                <w:szCs w:val="24"/>
              </w:rPr>
            </w:pPr>
            <w:hyperlink w:anchor="P220" w:history="1">
              <w:r w:rsidR="0074490D" w:rsidRPr="00EE5044">
                <w:rPr>
                  <w:rFonts w:ascii="Times New Roman" w:hAnsi="Times New Roman" w:cs="Times New Roman"/>
                  <w:color w:val="0000FF"/>
                  <w:sz w:val="24"/>
                  <w:szCs w:val="24"/>
                </w:rPr>
                <w:t>Подпрограмма</w:t>
              </w:r>
            </w:hyperlink>
            <w:r w:rsidR="0074490D" w:rsidRPr="00EE5044">
              <w:rPr>
                <w:rFonts w:ascii="Times New Roman" w:hAnsi="Times New Roman" w:cs="Times New Roman"/>
                <w:sz w:val="24"/>
                <w:szCs w:val="24"/>
              </w:rPr>
              <w:t xml:space="preserve"> "Формирование благоприятной инвестиционной среды"</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1.1</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Распоряжение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Утверждение инвестиционной стратегии Мурманской области до 2020 года и на период до 2025 года</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II квартал 2014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1.2</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Приказ Министерства инвестиций, развития предпринимательства и рыбного хозяйства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Утверждение ежегодно обновляемого плана создания инвестиционных объектов и объектов инфраструктуры в Мурманской области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инвестиций, развития предпринимательства и рыбного хозяйства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IV квартал, ежегодно</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1.3</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Закон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Внесение изменений в Закон Мурманской области "Об участии Мурманской области в государственно-частных партнерствах"</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2016 год</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О мерах по реализации отдельных положений Федерального </w:t>
            </w:r>
            <w:hyperlink r:id="rId24" w:history="1">
              <w:r w:rsidRPr="00EE5044">
                <w:rPr>
                  <w:rFonts w:ascii="Times New Roman" w:hAnsi="Times New Roman" w:cs="Times New Roman"/>
                  <w:color w:val="0000FF"/>
                  <w:sz w:val="24"/>
                  <w:szCs w:val="24"/>
                </w:rPr>
                <w:t>закона</w:t>
              </w:r>
            </w:hyperlink>
            <w:r w:rsidRPr="00EE5044">
              <w:rPr>
                <w:rFonts w:ascii="Times New Roman" w:hAnsi="Times New Roman" w:cs="Times New Roman"/>
                <w:sz w:val="24"/>
                <w:szCs w:val="24"/>
              </w:rPr>
              <w:t xml:space="preserve"> от 21.07.2005 N 115-ФЗ "О концессионных соглашениях" на территории Мурманской области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2017 год</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1.5</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 подготовке проектов государственно-частного партнерства, принятии решений о реализации проектов государственно-частного партнерства, реализации, контроле и мониторинге реализации соглашений о государственно-частном партнерстве</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2016 год</w:t>
            </w:r>
          </w:p>
        </w:tc>
      </w:tr>
      <w:tr w:rsidR="0074490D" w:rsidRPr="00EE5044" w:rsidTr="00BC57DD">
        <w:tc>
          <w:tcPr>
            <w:tcW w:w="737" w:type="dxa"/>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2</w:t>
            </w:r>
          </w:p>
        </w:tc>
        <w:tc>
          <w:tcPr>
            <w:tcW w:w="14490" w:type="dxa"/>
            <w:gridSpan w:val="4"/>
          </w:tcPr>
          <w:p w:rsidR="0074490D" w:rsidRPr="00EE5044" w:rsidRDefault="00236B1A" w:rsidP="00250289">
            <w:pPr>
              <w:pStyle w:val="ConsPlusNormal"/>
              <w:rPr>
                <w:rFonts w:ascii="Times New Roman" w:hAnsi="Times New Roman" w:cs="Times New Roman"/>
                <w:sz w:val="24"/>
                <w:szCs w:val="24"/>
              </w:rPr>
            </w:pPr>
            <w:hyperlink w:anchor="P228" w:history="1">
              <w:r w:rsidR="0074490D" w:rsidRPr="00EE5044">
                <w:rPr>
                  <w:rFonts w:ascii="Times New Roman" w:hAnsi="Times New Roman" w:cs="Times New Roman"/>
                  <w:color w:val="0000FF"/>
                  <w:sz w:val="24"/>
                  <w:szCs w:val="24"/>
                </w:rPr>
                <w:t>Подпрограмма</w:t>
              </w:r>
            </w:hyperlink>
            <w:r w:rsidR="0074490D" w:rsidRPr="00EE5044">
              <w:rPr>
                <w:rFonts w:ascii="Times New Roman" w:hAnsi="Times New Roman" w:cs="Times New Roman"/>
                <w:sz w:val="24"/>
                <w:szCs w:val="24"/>
              </w:rPr>
              <w:t xml:space="preserve"> "Поддержка малого и среднего предпринимательства"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Закон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Внесение изменений в Закон Мурманской области "Об установлении дифференцированных налоговых ставок в зависимости от категорий налогоплательщиков по налогу, взимаемому в связи с применением упрощенной системы налогообложения"</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2015 год</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2.2</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Закон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 предоставлении 2-летних "налоговых каникул" в виде нулевой налоговой ставки для впервые зарегистрированных индивидуальных предпринимателей, перешедших в течение двух лет со дня регистрации в качестве индивидуального предпринимателя на упрощенную или патентную систему налогообложения</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2015 год</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2.3</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Внесение изменений в постановление Правительства Мурманской области "О порядке предоставления статуса резидента государственного областного бюджетного учреждения "Мурманский региональный инновационный бизнес-инкубатор" с целью оказания услуг по предоставлению права </w:t>
            </w:r>
            <w:r w:rsidRPr="00EE5044">
              <w:rPr>
                <w:rFonts w:ascii="Times New Roman" w:hAnsi="Times New Roman" w:cs="Times New Roman"/>
                <w:sz w:val="24"/>
                <w:szCs w:val="24"/>
              </w:rPr>
              <w:lastRenderedPageBreak/>
              <w:t>аренды нежилых помещений и услуг бизнес-инкубирования"</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I полугодие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2.4</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Внесение изменений в Положение о проведении ежегодного областного конкурса "Предприниматель года"</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I квартал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2.5</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Внесение изменений в постановление Правительства Мурманской области "О Мурманской областной комиссии по организации подготовки управленческих кадров для организаций народного хозяйства Российской Федерации"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2015 год</w:t>
            </w:r>
          </w:p>
        </w:tc>
      </w:tr>
      <w:tr w:rsidR="0074490D" w:rsidRPr="00EE5044" w:rsidTr="00BC57DD">
        <w:tc>
          <w:tcPr>
            <w:tcW w:w="737" w:type="dxa"/>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3</w:t>
            </w:r>
          </w:p>
        </w:tc>
        <w:tc>
          <w:tcPr>
            <w:tcW w:w="14490" w:type="dxa"/>
            <w:gridSpan w:val="4"/>
          </w:tcPr>
          <w:p w:rsidR="0074490D" w:rsidRPr="00EE5044" w:rsidRDefault="00236B1A" w:rsidP="00250289">
            <w:pPr>
              <w:pStyle w:val="ConsPlusNormal"/>
              <w:rPr>
                <w:rFonts w:ascii="Times New Roman" w:hAnsi="Times New Roman" w:cs="Times New Roman"/>
                <w:sz w:val="24"/>
                <w:szCs w:val="24"/>
              </w:rPr>
            </w:pPr>
            <w:hyperlink w:anchor="P237" w:history="1">
              <w:r w:rsidR="0074490D" w:rsidRPr="00EE5044">
                <w:rPr>
                  <w:rFonts w:ascii="Times New Roman" w:hAnsi="Times New Roman" w:cs="Times New Roman"/>
                  <w:color w:val="0000FF"/>
                  <w:sz w:val="24"/>
                  <w:szCs w:val="24"/>
                </w:rPr>
                <w:t>Подпрограмма</w:t>
              </w:r>
            </w:hyperlink>
            <w:r w:rsidR="0074490D" w:rsidRPr="00EE5044">
              <w:rPr>
                <w:rFonts w:ascii="Times New Roman" w:hAnsi="Times New Roman" w:cs="Times New Roman"/>
                <w:sz w:val="24"/>
                <w:szCs w:val="24"/>
              </w:rPr>
              <w:t xml:space="preserve"> "Развитие промышленности, инновационной и научно-технической деятельности"</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3.1</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Утверждение порядков оказания финансовой поддержки в виде субсидий и грантов начинающим и действующим инновационным компаниям:</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1. Порядок предоставления субсидий (грантов) начинающим инновационным компаниям.</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2. Порядок предоставления субсидий инновационным компаниям на подготовку заявок в венчурные фонды и организации, финансирующие инновационные проекты.</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3. Порядок предоставления субсидий инновационным компаниям в целях возмещения затрат в связи с производством (реализацией) товаров, выполнением работ, оказанием услуг</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IV квартал 2014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3.2</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Закон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Разработка проекта закона Мурманской области "О промышленной политике на территории Мурманской области"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2015 год</w:t>
            </w:r>
          </w:p>
        </w:tc>
      </w:tr>
      <w:tr w:rsidR="0074490D" w:rsidRPr="00EE5044" w:rsidTr="00BC57DD">
        <w:tc>
          <w:tcPr>
            <w:tcW w:w="737" w:type="dxa"/>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4</w:t>
            </w:r>
          </w:p>
        </w:tc>
        <w:tc>
          <w:tcPr>
            <w:tcW w:w="14490" w:type="dxa"/>
            <w:gridSpan w:val="4"/>
          </w:tcPr>
          <w:p w:rsidR="0074490D" w:rsidRPr="00EE5044" w:rsidRDefault="00236B1A" w:rsidP="00250289">
            <w:pPr>
              <w:pStyle w:val="ConsPlusNormal"/>
              <w:rPr>
                <w:rFonts w:ascii="Times New Roman" w:hAnsi="Times New Roman" w:cs="Times New Roman"/>
                <w:sz w:val="24"/>
                <w:szCs w:val="24"/>
              </w:rPr>
            </w:pPr>
            <w:hyperlink w:anchor="P246" w:history="1">
              <w:r w:rsidR="0074490D" w:rsidRPr="00EE5044">
                <w:rPr>
                  <w:rFonts w:ascii="Times New Roman" w:hAnsi="Times New Roman" w:cs="Times New Roman"/>
                  <w:color w:val="0000FF"/>
                  <w:sz w:val="24"/>
                  <w:szCs w:val="24"/>
                </w:rPr>
                <w:t>Подпрограмма</w:t>
              </w:r>
            </w:hyperlink>
            <w:r w:rsidR="0074490D" w:rsidRPr="00EE5044">
              <w:rPr>
                <w:rFonts w:ascii="Times New Roman" w:hAnsi="Times New Roman" w:cs="Times New Roman"/>
                <w:sz w:val="24"/>
                <w:szCs w:val="24"/>
              </w:rPr>
              <w:t xml:space="preserve"> "Развитие внешнеэкономических связей, туризма и торговой деятельности в регионе"</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4.1</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Распоряжение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Актуализация состава координационного совета по международному и внешнеэкономическому сотрудничеству при Правительстве Мурманской области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по мере необходимости</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4.2</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Внесение изменений в постановление Правительства Мурманской области "О предоставлении государственной поддержки в сфере развития внутреннего и въездного туризма в Мурманской области в форме субсидии"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инвестиций, развития предпринимательства и рыбного хозяйства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по мере необходимости</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4.3</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Распоряжение Губернатора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Определение комплекса мероприятий по подготовке и проведению Мурманской международной деловой недели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ежегодно (II квартал)</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4.4</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Распоряжение Губернатора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Внесение изменений в состав организационного комитета по подготовке и проведению празднования 100-летия основания г. Мурманска</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по мере необходимости</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4.5</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Закон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 реализации отдельных положений Федерального закона "Об основах приграничного сотрудничества" на территории Мурманской области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2017 год</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4.6</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Постановление Правительства </w:t>
            </w:r>
            <w:r w:rsidRPr="00EE5044">
              <w:rPr>
                <w:rFonts w:ascii="Times New Roman" w:hAnsi="Times New Roman" w:cs="Times New Roman"/>
                <w:sz w:val="24"/>
                <w:szCs w:val="24"/>
              </w:rPr>
              <w:lastRenderedPageBreak/>
              <w:t>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 xml:space="preserve">Внесение изменений в </w:t>
            </w:r>
            <w:hyperlink r:id="rId25"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w:t>
            </w:r>
            <w:r w:rsidRPr="00EE5044">
              <w:rPr>
                <w:rFonts w:ascii="Times New Roman" w:hAnsi="Times New Roman" w:cs="Times New Roman"/>
                <w:sz w:val="24"/>
                <w:szCs w:val="24"/>
              </w:rPr>
              <w:lastRenderedPageBreak/>
              <w:t>Правительства Мурманской области от 08.06.2016 N 275-ПП "Об утверждении положения о порядке осуществления международных и внешнеэкономических связей исполнительными органами государственной власти Мурманской области"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 xml:space="preserve">Министерство экономического </w:t>
            </w:r>
            <w:r w:rsidRPr="00EE5044">
              <w:rPr>
                <w:rFonts w:ascii="Times New Roman" w:hAnsi="Times New Roman" w:cs="Times New Roman"/>
                <w:sz w:val="24"/>
                <w:szCs w:val="24"/>
              </w:rPr>
              <w:lastRenderedPageBreak/>
              <w:t>развития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2018 год</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4.7</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Об утверждении порядка предоставления субсидии из областного бюджета автономной некоммерческой организации по развитию конгрессно-выставочной деятельности "Мурманконгресс"</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 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2018 год</w:t>
            </w:r>
          </w:p>
        </w:tc>
      </w:tr>
      <w:tr w:rsidR="0074490D" w:rsidRPr="00EE5044" w:rsidTr="00BC57DD">
        <w:tc>
          <w:tcPr>
            <w:tcW w:w="737" w:type="dxa"/>
          </w:tcPr>
          <w:p w:rsidR="0074490D" w:rsidRPr="00EE5044" w:rsidRDefault="0074490D" w:rsidP="00250289">
            <w:pPr>
              <w:pStyle w:val="ConsPlusNormal"/>
              <w:jc w:val="center"/>
              <w:outlineLvl w:val="3"/>
              <w:rPr>
                <w:rFonts w:ascii="Times New Roman" w:hAnsi="Times New Roman" w:cs="Times New Roman"/>
                <w:sz w:val="24"/>
                <w:szCs w:val="24"/>
              </w:rPr>
            </w:pPr>
            <w:r w:rsidRPr="00EE5044">
              <w:rPr>
                <w:rFonts w:ascii="Times New Roman" w:hAnsi="Times New Roman" w:cs="Times New Roman"/>
                <w:sz w:val="24"/>
                <w:szCs w:val="24"/>
              </w:rPr>
              <w:t>5</w:t>
            </w:r>
          </w:p>
        </w:tc>
        <w:tc>
          <w:tcPr>
            <w:tcW w:w="14490" w:type="dxa"/>
            <w:gridSpan w:val="4"/>
          </w:tcPr>
          <w:p w:rsidR="0074490D" w:rsidRPr="00EE5044" w:rsidRDefault="00236B1A" w:rsidP="00250289">
            <w:pPr>
              <w:pStyle w:val="ConsPlusNormal"/>
              <w:rPr>
                <w:rFonts w:ascii="Times New Roman" w:hAnsi="Times New Roman" w:cs="Times New Roman"/>
                <w:sz w:val="24"/>
                <w:szCs w:val="24"/>
              </w:rPr>
            </w:pPr>
            <w:hyperlink w:anchor="P255" w:history="1">
              <w:r w:rsidR="0074490D" w:rsidRPr="00EE5044">
                <w:rPr>
                  <w:rFonts w:ascii="Times New Roman" w:hAnsi="Times New Roman" w:cs="Times New Roman"/>
                  <w:color w:val="0000FF"/>
                  <w:sz w:val="24"/>
                  <w:szCs w:val="24"/>
                </w:rPr>
                <w:t>Подпрограмма</w:t>
              </w:r>
            </w:hyperlink>
            <w:r w:rsidR="0074490D" w:rsidRPr="00EE5044">
              <w:rPr>
                <w:rFonts w:ascii="Times New Roman" w:hAnsi="Times New Roman" w:cs="Times New Roman"/>
                <w:sz w:val="24"/>
                <w:szCs w:val="24"/>
              </w:rPr>
              <w:t xml:space="preserve"> "Совершенствование системы государственного стратегического управления"</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5.1</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Закон Мурманской области "О стратегическом планировании в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Создание правовой основы для разработки, построения и функционирования комплексной системы государственного стратегического планирования социально-экономического развития Мурманской области, позволяющей решать задачи повышения качества жизни населения, роста региональной экономики и обеспечения безопасности региона</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IV квартал 2014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5.2</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Определение порядка разработки, корректировки, мониторинга и контроля реализации стратегии социально-экономического развития Мурманской области и плана мероприятий по ее реализации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II полугодие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5.3</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Определение порядка разработки и корректировки прогноза социально-экономического развития Мурманской области на долгосрочный период</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I полугодие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5.4</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Внесение изменений в порядок разработки прогноза социально-экономического развития Мурманской области на очередной финансовый год и плановый период</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I полугодие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5.5</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Внесение изменений в порядок разработки, реализации и оценки эффективности государственных программ Мурманской области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 мере необходимости</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5.6</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Закон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Внесение изменений в налоговое законодательство Мурманской области:</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по результатам проведения оценки эффективности планируемых к предоставлению налоговых льгот в рамках мероприятий по реализации стратегических документов развития социальной и экономической сфер региона;</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по результатам проведения оценки эффективности предоставленных региональных налоговых льгот в части отмены неэффективных налоговых льгот;</w:t>
            </w:r>
          </w:p>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в связи с изменением федерального законодательства</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ежегодно по мере необходимости</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5.7</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Об основных направлениях налоговой политики Мурманской области на очередной финансовый год и трехлетний плановый </w:t>
            </w:r>
            <w:r w:rsidRPr="00EE5044">
              <w:rPr>
                <w:rFonts w:ascii="Times New Roman" w:hAnsi="Times New Roman" w:cs="Times New Roman"/>
                <w:sz w:val="24"/>
                <w:szCs w:val="24"/>
              </w:rPr>
              <w:lastRenderedPageBreak/>
              <w:t>период</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Министерство экономического развития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ежегодно (в течение 25 рабочих дней </w:t>
            </w:r>
            <w:r w:rsidRPr="00EE5044">
              <w:rPr>
                <w:rFonts w:ascii="Times New Roman" w:hAnsi="Times New Roman" w:cs="Times New Roman"/>
                <w:sz w:val="24"/>
                <w:szCs w:val="24"/>
              </w:rPr>
              <w:lastRenderedPageBreak/>
              <w:t>после принятия Основных направлений налоговой политики РФ на очередной финансовый год и на плановый период)</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5.8</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Губернатора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Совершенствование порядка проведения оценки эффективности деятельности органов местного самоуправления городских округов и муниципальных районов Мурманской области, а также организация и проведение опроса населения об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Мурманской области или в муниципальной собственности, осуществляющих оказание услуг населению муниципальных образований, а также совершенствование порядка применения результатов указанной оценки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 Министерство цифрового развития Мурманской области, Министерство энергетики и жилищно-коммунального хозяйства Мурманской области, Министерство транспорта и дорожного хозяйства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ежегодно по мере необходимости</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5.9</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Закон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О внесении изменений в Закон Мурманской области "О полномочиях органов </w:t>
            </w:r>
            <w:r w:rsidRPr="00EE5044">
              <w:rPr>
                <w:rFonts w:ascii="Times New Roman" w:hAnsi="Times New Roman" w:cs="Times New Roman"/>
                <w:sz w:val="24"/>
                <w:szCs w:val="24"/>
              </w:rPr>
              <w:lastRenderedPageBreak/>
              <w:t>государственной власти Мурманской области в области производства и оборота этилового спирта, алкогольной и спиртосодержащей продукции и об установлении дополнительных ограничений розничной продажи алкогольной продукции на территории Мурманской области"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Управление по лицензированию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I квартал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5.10</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О внесении изменений в </w:t>
            </w:r>
            <w:hyperlink r:id="rId26"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02.04.2015 N 123-ПП "Об утверждении Положения о Министерстве развития промышленности и предпринимательства Мурманской области"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III - IV квартал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5.11</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Приказ Министерства развития промышленности и предпринимательства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Утверждение административного регламента Министерства развития промышленности и предпринимательства Мурманской области по предоставлению государственной услуги "Выдача лицензий на розничную продажу алкогольной продукции"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II квартал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5.12</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Приказ Министерства развития промышленности и предпринимательства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Утверждение административного регламента Министерства развития промышленности и предпринимательства Мурманской области по исполнению государственной функции "Осуществление государственного контроля за розничной продажей алкогольной продукции"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II квартал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5.13</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Приказ Министерства развития промышленности и предпринимательства Мурманской </w:t>
            </w:r>
            <w:r w:rsidRPr="00EE5044">
              <w:rPr>
                <w:rFonts w:ascii="Times New Roman" w:hAnsi="Times New Roman" w:cs="Times New Roman"/>
                <w:sz w:val="24"/>
                <w:szCs w:val="24"/>
              </w:rPr>
              <w:lastRenderedPageBreak/>
              <w:t>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 xml:space="preserve">Утверждение административного регламента Министерства развития промышленности и предпринимательства Мурманской области </w:t>
            </w:r>
            <w:r w:rsidRPr="00EE5044">
              <w:rPr>
                <w:rFonts w:ascii="Times New Roman" w:hAnsi="Times New Roman" w:cs="Times New Roman"/>
                <w:sz w:val="24"/>
                <w:szCs w:val="24"/>
              </w:rPr>
              <w:lastRenderedPageBreak/>
              <w:t>по исполнению государственной функции "Прием деклараций об объеме розничной продажи алкогольной и спиртосодержащей продукции, осуществление государственного контроля за их представлением"</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 xml:space="preserve">Министерство развития промышленности и предпринимательства Мурманской </w:t>
            </w:r>
            <w:r w:rsidRPr="00EE5044">
              <w:rPr>
                <w:rFonts w:ascii="Times New Roman" w:hAnsi="Times New Roman" w:cs="Times New Roman"/>
                <w:sz w:val="24"/>
                <w:szCs w:val="24"/>
              </w:rPr>
              <w:lastRenderedPageBreak/>
              <w:t>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II квартал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5.14</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Приказ Министерства развития промышленности и предпринимательства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Утверждение административного регламента Министерства развития промышленности и предпринимательства Мурманской области по предоставлению государственной услуги "Регистрация организаций в качестве центров технического обслуживания контрольно-кассовых машин, выдача разрешений на изменение перечня обслуживаемых моделей контрольно-кассовых машин"</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II квартал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5.15</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Приказ Министерства развития промышленности и предпринимательства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Утверждение административного регламента Министерства развития промышленности и предпринимательства Мурманской области по исполнению государственной функции "Осуществление государственного контроля за соблюдением центрами технического обслуживания контрольно-кассовых машин порядка продажи, технического обслуживания и ремонта контрольно-кассовых машин на территории Мурманской области"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II квартал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5.16</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Приказ Министерства развития промышленности и предпринимательства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Утверждение административного регламента Министерства развития промышленности и предпринимательства Мурманской области по предоставлению государственной услуги </w:t>
            </w:r>
            <w:r w:rsidRPr="00EE5044">
              <w:rPr>
                <w:rFonts w:ascii="Times New Roman" w:hAnsi="Times New Roman" w:cs="Times New Roman"/>
                <w:sz w:val="24"/>
                <w:szCs w:val="24"/>
              </w:rPr>
              <w:lastRenderedPageBreak/>
              <w:t>"Лицензирование заготовки, хранения, переработки и реализации лома черных металлов, цветных металлов"</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II квартал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5.17</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Приказ Министерства развития промышленности и предпринимательства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Утверждение административного регламента Министерства развития промышленности и предпринимательства Мурманской области по исполнению государственной функции "Осуществление государственного контроля за соблюдением юридическими лицами и индивидуальными предпринимателями лицензионных требований и условий при осуществлении деятельности по заготовке, хранению, переработке и реализации лома черных металлов, цветных металлов"</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развития промышленности и предпринимательства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II квартал 2015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5.18</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Губернатора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Утверждение правил предоставления из бюджета Мурманской области грантов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IV квартал 2014 года</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5.19</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Внесение изменений в </w:t>
            </w:r>
            <w:hyperlink r:id="rId27"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06.03.2019 N 102-ПП "О Совете по стратегическому развитию Мурманской области"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c>
          <w:tcPr>
            <w:tcW w:w="169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ежегодно по необходимости</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5.20</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Об утверждении Положения об организации проектной деятельности в исполнительных </w:t>
            </w:r>
            <w:r w:rsidRPr="00EE5044">
              <w:rPr>
                <w:rFonts w:ascii="Times New Roman" w:hAnsi="Times New Roman" w:cs="Times New Roman"/>
                <w:sz w:val="24"/>
                <w:szCs w:val="24"/>
              </w:rPr>
              <w:lastRenderedPageBreak/>
              <w:t>органах государственной власти Мурманской области</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Министерство экономического развития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2017 год</w:t>
            </w:r>
          </w:p>
        </w:tc>
      </w:tr>
      <w:tr w:rsidR="0074490D" w:rsidRPr="00EE5044" w:rsidTr="00BC57DD">
        <w:tc>
          <w:tcPr>
            <w:tcW w:w="7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5.21</w:t>
            </w:r>
          </w:p>
        </w:tc>
        <w:tc>
          <w:tcPr>
            <w:tcW w:w="386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Постановление Правительства Мурманской области</w:t>
            </w:r>
          </w:p>
        </w:tc>
        <w:tc>
          <w:tcPr>
            <w:tcW w:w="4819"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О предоставлении субсидии из областного бюджета некоммерческой организации на финансовое обеспечение деятельности Ресурсного центра социально ориентированных некоммерческих организаций</w:t>
            </w:r>
          </w:p>
        </w:tc>
        <w:tc>
          <w:tcPr>
            <w:tcW w:w="4111"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Министерство экономического развития Мурманской области</w:t>
            </w:r>
          </w:p>
        </w:tc>
        <w:tc>
          <w:tcPr>
            <w:tcW w:w="1699"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2019 год</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outlineLvl w:val="2"/>
        <w:rPr>
          <w:rFonts w:ascii="Times New Roman" w:hAnsi="Times New Roman" w:cs="Times New Roman"/>
          <w:sz w:val="24"/>
          <w:szCs w:val="24"/>
        </w:rPr>
      </w:pPr>
      <w:r w:rsidRPr="00EE5044">
        <w:rPr>
          <w:rFonts w:ascii="Times New Roman" w:hAnsi="Times New Roman" w:cs="Times New Roman"/>
          <w:sz w:val="24"/>
          <w:szCs w:val="24"/>
        </w:rPr>
        <w:t>Оценка применения мер налогового регулирования в сфере</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реализации государственной программы</w:t>
      </w:r>
    </w:p>
    <w:p w:rsidR="0074490D" w:rsidRPr="00EE5044" w:rsidRDefault="0074490D" w:rsidP="00250289">
      <w:pPr>
        <w:pStyle w:val="ConsPlusNormal"/>
        <w:jc w:val="both"/>
        <w:rPr>
          <w:rFonts w:ascii="Times New Roman" w:hAnsi="Times New Roman" w:cs="Times New Roman"/>
          <w:sz w:val="24"/>
          <w:szCs w:val="24"/>
        </w:rPr>
      </w:pP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4740"/>
        <w:gridCol w:w="819"/>
        <w:gridCol w:w="794"/>
        <w:gridCol w:w="794"/>
        <w:gridCol w:w="680"/>
        <w:gridCol w:w="907"/>
        <w:gridCol w:w="737"/>
        <w:gridCol w:w="794"/>
        <w:gridCol w:w="737"/>
        <w:gridCol w:w="3661"/>
      </w:tblGrid>
      <w:tr w:rsidR="0074490D" w:rsidRPr="00BC57DD" w:rsidTr="00BC57DD">
        <w:tc>
          <w:tcPr>
            <w:tcW w:w="709"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N п/п</w:t>
            </w:r>
          </w:p>
        </w:tc>
        <w:tc>
          <w:tcPr>
            <w:tcW w:w="474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Наименование меры</w:t>
            </w:r>
          </w:p>
        </w:tc>
        <w:tc>
          <w:tcPr>
            <w:tcW w:w="6262" w:type="dxa"/>
            <w:gridSpan w:val="8"/>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Объем выпадающих доходов консолидированного бюджета Мурманской области (млн. руб.)</w:t>
            </w:r>
          </w:p>
        </w:tc>
        <w:tc>
          <w:tcPr>
            <w:tcW w:w="3661"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Обоснование необходимости применения меры</w:t>
            </w:r>
          </w:p>
        </w:tc>
      </w:tr>
      <w:tr w:rsidR="0074490D" w:rsidRPr="00BC57DD" w:rsidTr="00BC57DD">
        <w:tc>
          <w:tcPr>
            <w:tcW w:w="709" w:type="dxa"/>
            <w:vMerge/>
          </w:tcPr>
          <w:p w:rsidR="0074490D" w:rsidRPr="00BC57DD" w:rsidRDefault="0074490D" w:rsidP="00250289">
            <w:pPr>
              <w:spacing w:after="0" w:line="240" w:lineRule="auto"/>
              <w:rPr>
                <w:rFonts w:ascii="Times New Roman" w:hAnsi="Times New Roman" w:cs="Times New Roman"/>
                <w:sz w:val="18"/>
                <w:szCs w:val="18"/>
              </w:rPr>
            </w:pPr>
          </w:p>
        </w:tc>
        <w:tc>
          <w:tcPr>
            <w:tcW w:w="4740" w:type="dxa"/>
            <w:vMerge/>
          </w:tcPr>
          <w:p w:rsidR="0074490D" w:rsidRPr="00BC57DD" w:rsidRDefault="0074490D" w:rsidP="00250289">
            <w:pPr>
              <w:spacing w:after="0" w:line="240" w:lineRule="auto"/>
              <w:rPr>
                <w:rFonts w:ascii="Times New Roman" w:hAnsi="Times New Roman" w:cs="Times New Roman"/>
                <w:sz w:val="18"/>
                <w:szCs w:val="18"/>
              </w:rPr>
            </w:pPr>
          </w:p>
        </w:tc>
        <w:tc>
          <w:tcPr>
            <w:tcW w:w="819"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Всего</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2014</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2015</w:t>
            </w:r>
          </w:p>
        </w:tc>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2016</w:t>
            </w:r>
          </w:p>
        </w:tc>
        <w:tc>
          <w:tcPr>
            <w:tcW w:w="90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2017</w:t>
            </w:r>
          </w:p>
        </w:tc>
        <w:tc>
          <w:tcPr>
            <w:tcW w:w="73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2018</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2019</w:t>
            </w:r>
          </w:p>
        </w:tc>
        <w:tc>
          <w:tcPr>
            <w:tcW w:w="73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2020</w:t>
            </w:r>
          </w:p>
        </w:tc>
        <w:tc>
          <w:tcPr>
            <w:tcW w:w="3661"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709" w:type="dxa"/>
            <w:vMerge/>
          </w:tcPr>
          <w:p w:rsidR="0074490D" w:rsidRPr="00BC57DD" w:rsidRDefault="0074490D" w:rsidP="00250289">
            <w:pPr>
              <w:spacing w:after="0" w:line="240" w:lineRule="auto"/>
              <w:rPr>
                <w:rFonts w:ascii="Times New Roman" w:hAnsi="Times New Roman" w:cs="Times New Roman"/>
                <w:sz w:val="18"/>
                <w:szCs w:val="18"/>
              </w:rPr>
            </w:pPr>
          </w:p>
        </w:tc>
        <w:tc>
          <w:tcPr>
            <w:tcW w:w="4740" w:type="dxa"/>
            <w:vMerge/>
          </w:tcPr>
          <w:p w:rsidR="0074490D" w:rsidRPr="00BC57DD" w:rsidRDefault="0074490D" w:rsidP="00250289">
            <w:pPr>
              <w:spacing w:after="0" w:line="240" w:lineRule="auto"/>
              <w:rPr>
                <w:rFonts w:ascii="Times New Roman" w:hAnsi="Times New Roman" w:cs="Times New Roman"/>
                <w:sz w:val="18"/>
                <w:szCs w:val="18"/>
              </w:rPr>
            </w:pPr>
          </w:p>
        </w:tc>
        <w:tc>
          <w:tcPr>
            <w:tcW w:w="819" w:type="dxa"/>
            <w:vMerge/>
          </w:tcPr>
          <w:p w:rsidR="0074490D" w:rsidRPr="00BC57DD" w:rsidRDefault="0074490D" w:rsidP="00250289">
            <w:pPr>
              <w:spacing w:after="0" w:line="240" w:lineRule="auto"/>
              <w:rPr>
                <w:rFonts w:ascii="Times New Roman" w:hAnsi="Times New Roman" w:cs="Times New Roman"/>
                <w:sz w:val="18"/>
                <w:szCs w:val="18"/>
              </w:rPr>
            </w:pP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факт</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факт</w:t>
            </w:r>
          </w:p>
        </w:tc>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факт</w:t>
            </w:r>
          </w:p>
        </w:tc>
        <w:tc>
          <w:tcPr>
            <w:tcW w:w="90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оценка</w:t>
            </w:r>
          </w:p>
        </w:tc>
        <w:tc>
          <w:tcPr>
            <w:tcW w:w="73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план</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план</w:t>
            </w:r>
          </w:p>
        </w:tc>
        <w:tc>
          <w:tcPr>
            <w:tcW w:w="73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план</w:t>
            </w:r>
          </w:p>
        </w:tc>
        <w:tc>
          <w:tcPr>
            <w:tcW w:w="3661"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15372" w:type="dxa"/>
            <w:gridSpan w:val="11"/>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1. </w:t>
            </w:r>
            <w:hyperlink w:anchor="P220" w:history="1">
              <w:r w:rsidRPr="00BC57DD">
                <w:rPr>
                  <w:rFonts w:ascii="Times New Roman" w:hAnsi="Times New Roman" w:cs="Times New Roman"/>
                  <w:color w:val="0000FF"/>
                  <w:sz w:val="18"/>
                  <w:szCs w:val="18"/>
                </w:rPr>
                <w:t>Подпрограмма</w:t>
              </w:r>
            </w:hyperlink>
            <w:r w:rsidRPr="00BC57DD">
              <w:rPr>
                <w:rFonts w:ascii="Times New Roman" w:hAnsi="Times New Roman" w:cs="Times New Roman"/>
                <w:sz w:val="18"/>
                <w:szCs w:val="18"/>
              </w:rPr>
              <w:t xml:space="preserve"> "Формирование благоприятной инвестиционной среды"</w:t>
            </w:r>
          </w:p>
        </w:tc>
      </w:tr>
      <w:tr w:rsidR="0074490D" w:rsidRPr="00BC57DD" w:rsidTr="00BC57DD">
        <w:tc>
          <w:tcPr>
            <w:tcW w:w="70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1.1</w:t>
            </w:r>
          </w:p>
        </w:tc>
        <w:tc>
          <w:tcPr>
            <w:tcW w:w="4740" w:type="dxa"/>
            <w:vAlign w:val="center"/>
          </w:tcPr>
          <w:p w:rsidR="0074490D" w:rsidRPr="00BC57DD" w:rsidRDefault="0074490D" w:rsidP="00250289">
            <w:pPr>
              <w:pStyle w:val="ConsPlusNormal"/>
              <w:jc w:val="both"/>
              <w:rPr>
                <w:rFonts w:ascii="Times New Roman" w:hAnsi="Times New Roman" w:cs="Times New Roman"/>
                <w:sz w:val="18"/>
                <w:szCs w:val="18"/>
              </w:rPr>
            </w:pPr>
            <w:r w:rsidRPr="00BC57DD">
              <w:rPr>
                <w:rFonts w:ascii="Times New Roman" w:hAnsi="Times New Roman" w:cs="Times New Roman"/>
                <w:sz w:val="18"/>
                <w:szCs w:val="18"/>
              </w:rPr>
              <w:t>Освобождение от уплаты либо снижение ставки налога на имущество организаций для организаций, реализующих стратегические, приоритетные инвестиционные проекты Мурманской области в рамках заключенных соглашений о государственной поддержке инвестиционной деятельности на территории Мурманской области</w:t>
            </w:r>
          </w:p>
        </w:tc>
        <w:tc>
          <w:tcPr>
            <w:tcW w:w="81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3140</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298</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434</w:t>
            </w:r>
          </w:p>
        </w:tc>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443</w:t>
            </w:r>
          </w:p>
        </w:tc>
        <w:tc>
          <w:tcPr>
            <w:tcW w:w="90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469</w:t>
            </w:r>
          </w:p>
        </w:tc>
        <w:tc>
          <w:tcPr>
            <w:tcW w:w="73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673</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434</w:t>
            </w:r>
          </w:p>
        </w:tc>
        <w:tc>
          <w:tcPr>
            <w:tcW w:w="73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389</w:t>
            </w:r>
          </w:p>
        </w:tc>
        <w:tc>
          <w:tcPr>
            <w:tcW w:w="3661" w:type="dxa"/>
            <w:vMerge w:val="restart"/>
            <w:vAlign w:val="center"/>
          </w:tcPr>
          <w:p w:rsidR="0074490D" w:rsidRPr="00BC57DD" w:rsidRDefault="0074490D" w:rsidP="00250289">
            <w:pPr>
              <w:pStyle w:val="ConsPlusNormal"/>
              <w:jc w:val="both"/>
              <w:rPr>
                <w:rFonts w:ascii="Times New Roman" w:hAnsi="Times New Roman" w:cs="Times New Roman"/>
                <w:sz w:val="18"/>
                <w:szCs w:val="18"/>
              </w:rPr>
            </w:pPr>
            <w:r w:rsidRPr="00BC57DD">
              <w:rPr>
                <w:rFonts w:ascii="Times New Roman" w:hAnsi="Times New Roman" w:cs="Times New Roman"/>
                <w:sz w:val="18"/>
                <w:szCs w:val="18"/>
              </w:rPr>
              <w:t>Создание благоприятных условий для привлечения инвестиций в экономику региона. Предоставление мер налогового стимулирования инвестиционной деятельности направлено на достижение значений установленных целевых показателей программы "Оценка предпринимательским сообществом общих условий ведения предпринимательской деятельности, включая улучшение инвестиционного климата", "Доля инвестиций в основной капитал в валовом региональном продукте", "Коэффициент обновления основных фондов"</w:t>
            </w:r>
          </w:p>
        </w:tc>
      </w:tr>
      <w:tr w:rsidR="0074490D" w:rsidRPr="00BC57DD" w:rsidTr="00BC57DD">
        <w:tc>
          <w:tcPr>
            <w:tcW w:w="70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1.2</w:t>
            </w:r>
          </w:p>
        </w:tc>
        <w:tc>
          <w:tcPr>
            <w:tcW w:w="4740" w:type="dxa"/>
            <w:vAlign w:val="center"/>
          </w:tcPr>
          <w:p w:rsidR="0074490D" w:rsidRPr="00BC57DD" w:rsidRDefault="0074490D" w:rsidP="00250289">
            <w:pPr>
              <w:pStyle w:val="ConsPlusNormal"/>
              <w:jc w:val="both"/>
              <w:rPr>
                <w:rFonts w:ascii="Times New Roman" w:hAnsi="Times New Roman" w:cs="Times New Roman"/>
                <w:sz w:val="18"/>
                <w:szCs w:val="18"/>
              </w:rPr>
            </w:pPr>
            <w:r w:rsidRPr="00BC57DD">
              <w:rPr>
                <w:rFonts w:ascii="Times New Roman" w:hAnsi="Times New Roman" w:cs="Times New Roman"/>
                <w:sz w:val="18"/>
                <w:szCs w:val="18"/>
              </w:rPr>
              <w:t>Установление пониженных ставок по налогу на прибыль организаций в части сумм налога, зачисляемых в областной бюджет, для организаций, реализующих стратегические, приоритетные инвестиционные проекты Мурманской области в рамках заключенных соглашений о государственной поддержке инвестиционной деятельности на территории Мурманской области</w:t>
            </w:r>
          </w:p>
        </w:tc>
        <w:tc>
          <w:tcPr>
            <w:tcW w:w="81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663</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0</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0</w:t>
            </w:r>
          </w:p>
        </w:tc>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185</w:t>
            </w:r>
          </w:p>
        </w:tc>
        <w:tc>
          <w:tcPr>
            <w:tcW w:w="90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239</w:t>
            </w:r>
          </w:p>
        </w:tc>
        <w:tc>
          <w:tcPr>
            <w:tcW w:w="73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177</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56</w:t>
            </w:r>
          </w:p>
        </w:tc>
        <w:tc>
          <w:tcPr>
            <w:tcW w:w="73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6</w:t>
            </w:r>
          </w:p>
        </w:tc>
        <w:tc>
          <w:tcPr>
            <w:tcW w:w="3661"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70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1.3</w:t>
            </w:r>
          </w:p>
        </w:tc>
        <w:tc>
          <w:tcPr>
            <w:tcW w:w="4740" w:type="dxa"/>
            <w:vAlign w:val="center"/>
          </w:tcPr>
          <w:p w:rsidR="0074490D" w:rsidRPr="00BC57DD" w:rsidRDefault="0074490D" w:rsidP="00250289">
            <w:pPr>
              <w:pStyle w:val="ConsPlusNormal"/>
              <w:jc w:val="both"/>
              <w:rPr>
                <w:rFonts w:ascii="Times New Roman" w:hAnsi="Times New Roman" w:cs="Times New Roman"/>
                <w:sz w:val="18"/>
                <w:szCs w:val="18"/>
              </w:rPr>
            </w:pPr>
            <w:r w:rsidRPr="00BC57DD">
              <w:rPr>
                <w:rFonts w:ascii="Times New Roman" w:hAnsi="Times New Roman" w:cs="Times New Roman"/>
                <w:sz w:val="18"/>
                <w:szCs w:val="18"/>
              </w:rPr>
              <w:t xml:space="preserve">Предоставление государственной поддержки в форме </w:t>
            </w:r>
            <w:r w:rsidRPr="00BC57DD">
              <w:rPr>
                <w:rFonts w:ascii="Times New Roman" w:hAnsi="Times New Roman" w:cs="Times New Roman"/>
                <w:sz w:val="18"/>
                <w:szCs w:val="18"/>
              </w:rPr>
              <w:lastRenderedPageBreak/>
              <w:t xml:space="preserve">региональных налоговых льгот по налогу на прибыль организаций в части сумм налога, зачисляемых в областной бюджет, и налогу на имущество организаций для организаций, получивших статус резидента территории опережающего социально-экономического развития в соответствии с Федеральным </w:t>
            </w:r>
            <w:hyperlink r:id="rId28" w:history="1">
              <w:r w:rsidRPr="00BC57DD">
                <w:rPr>
                  <w:rFonts w:ascii="Times New Roman" w:hAnsi="Times New Roman" w:cs="Times New Roman"/>
                  <w:color w:val="0000FF"/>
                  <w:sz w:val="18"/>
                  <w:szCs w:val="18"/>
                </w:rPr>
                <w:t>законом</w:t>
              </w:r>
            </w:hyperlink>
            <w:r w:rsidRPr="00BC57DD">
              <w:rPr>
                <w:rFonts w:ascii="Times New Roman" w:hAnsi="Times New Roman" w:cs="Times New Roman"/>
                <w:sz w:val="18"/>
                <w:szCs w:val="18"/>
              </w:rPr>
              <w:t xml:space="preserve"> от 29.12.2014 N 473-ФЗ "О территориях опережающего социально-экономического развития в Российской Федерации", созданной на территории монопрофильного муниципального образования Мурманской области (моногорода)</w:t>
            </w:r>
          </w:p>
        </w:tc>
        <w:tc>
          <w:tcPr>
            <w:tcW w:w="81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907"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737"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794"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737"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3661"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70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1.4</w:t>
            </w:r>
          </w:p>
        </w:tc>
        <w:tc>
          <w:tcPr>
            <w:tcW w:w="4740" w:type="dxa"/>
            <w:vAlign w:val="center"/>
          </w:tcPr>
          <w:p w:rsidR="0074490D" w:rsidRPr="00BC57DD" w:rsidRDefault="0074490D" w:rsidP="00250289">
            <w:pPr>
              <w:pStyle w:val="ConsPlusNormal"/>
              <w:jc w:val="both"/>
              <w:rPr>
                <w:rFonts w:ascii="Times New Roman" w:hAnsi="Times New Roman" w:cs="Times New Roman"/>
                <w:sz w:val="18"/>
                <w:szCs w:val="18"/>
              </w:rPr>
            </w:pPr>
            <w:r w:rsidRPr="00BC57DD">
              <w:rPr>
                <w:rFonts w:ascii="Times New Roman" w:hAnsi="Times New Roman" w:cs="Times New Roman"/>
                <w:sz w:val="18"/>
                <w:szCs w:val="18"/>
              </w:rPr>
              <w:t>Установление пониженных ставок по налогу на прибыль организаций в части сумм налога, зачисляемых в областной бюджет, для организаций, включенных в реестр участников региональных инвестиционных проектов</w:t>
            </w:r>
          </w:p>
        </w:tc>
        <w:tc>
          <w:tcPr>
            <w:tcW w:w="81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907"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737"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794"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737"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3661"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70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1.5</w:t>
            </w:r>
          </w:p>
        </w:tc>
        <w:tc>
          <w:tcPr>
            <w:tcW w:w="4740" w:type="dxa"/>
            <w:vAlign w:val="center"/>
          </w:tcPr>
          <w:p w:rsidR="0074490D" w:rsidRPr="00BC57DD" w:rsidRDefault="0074490D" w:rsidP="00250289">
            <w:pPr>
              <w:pStyle w:val="ConsPlusNormal"/>
              <w:jc w:val="both"/>
              <w:rPr>
                <w:rFonts w:ascii="Times New Roman" w:hAnsi="Times New Roman" w:cs="Times New Roman"/>
                <w:sz w:val="18"/>
                <w:szCs w:val="18"/>
              </w:rPr>
            </w:pPr>
            <w:r w:rsidRPr="00BC57DD">
              <w:rPr>
                <w:rFonts w:ascii="Times New Roman" w:hAnsi="Times New Roman" w:cs="Times New Roman"/>
                <w:sz w:val="18"/>
                <w:szCs w:val="18"/>
              </w:rPr>
              <w:t>Установление пониженных ставок по налогу на прибыль организаций в части сумм налога, зачисляемых в областной бюджет, для организаций - участников специальных инвестиционных контрактов, заключенных от имени Российской Федерации</w:t>
            </w:r>
          </w:p>
        </w:tc>
        <w:tc>
          <w:tcPr>
            <w:tcW w:w="81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907"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737"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794"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737"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3661"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blPrEx>
          <w:tblBorders>
            <w:insideV w:val="nil"/>
          </w:tblBorders>
        </w:tblPrEx>
        <w:tc>
          <w:tcPr>
            <w:tcW w:w="11711" w:type="dxa"/>
            <w:gridSpan w:val="10"/>
            <w:tcBorders>
              <w:left w:val="single" w:sz="4" w:space="0" w:color="auto"/>
            </w:tcBorders>
            <w:vAlign w:val="center"/>
          </w:tcPr>
          <w:p w:rsidR="0074490D" w:rsidRPr="00BC57DD" w:rsidRDefault="0074490D" w:rsidP="00250289">
            <w:pPr>
              <w:pStyle w:val="ConsPlusNormal"/>
              <w:jc w:val="both"/>
              <w:rPr>
                <w:rFonts w:ascii="Times New Roman" w:hAnsi="Times New Roman" w:cs="Times New Roman"/>
                <w:sz w:val="18"/>
                <w:szCs w:val="18"/>
              </w:rPr>
            </w:pPr>
            <w:r w:rsidRPr="00BC57DD">
              <w:rPr>
                <w:rFonts w:ascii="Times New Roman" w:hAnsi="Times New Roman" w:cs="Times New Roman"/>
                <w:sz w:val="18"/>
                <w:szCs w:val="18"/>
              </w:rPr>
              <w:t xml:space="preserve">2. </w:t>
            </w:r>
            <w:hyperlink w:anchor="P228" w:history="1">
              <w:r w:rsidRPr="00BC57DD">
                <w:rPr>
                  <w:rFonts w:ascii="Times New Roman" w:hAnsi="Times New Roman" w:cs="Times New Roman"/>
                  <w:color w:val="0000FF"/>
                  <w:sz w:val="18"/>
                  <w:szCs w:val="18"/>
                </w:rPr>
                <w:t>Подпрограмма</w:t>
              </w:r>
            </w:hyperlink>
            <w:r w:rsidRPr="00BC57DD">
              <w:rPr>
                <w:rFonts w:ascii="Times New Roman" w:hAnsi="Times New Roman" w:cs="Times New Roman"/>
                <w:sz w:val="18"/>
                <w:szCs w:val="18"/>
              </w:rPr>
              <w:t xml:space="preserve"> "Поддержка малого и среднего предпринимательства"</w:t>
            </w:r>
          </w:p>
        </w:tc>
        <w:tc>
          <w:tcPr>
            <w:tcW w:w="3661" w:type="dxa"/>
            <w:tcBorders>
              <w:right w:val="single" w:sz="4" w:space="0" w:color="auto"/>
            </w:tcBorders>
            <w:vAlign w:val="center"/>
          </w:tcPr>
          <w:p w:rsidR="0074490D" w:rsidRPr="00BC57DD" w:rsidRDefault="0074490D" w:rsidP="00250289">
            <w:pPr>
              <w:pStyle w:val="ConsPlusNormal"/>
              <w:rPr>
                <w:rFonts w:ascii="Times New Roman" w:hAnsi="Times New Roman" w:cs="Times New Roman"/>
                <w:sz w:val="18"/>
                <w:szCs w:val="18"/>
              </w:rPr>
            </w:pPr>
          </w:p>
        </w:tc>
      </w:tr>
      <w:tr w:rsidR="0074490D" w:rsidRPr="00BC57DD" w:rsidTr="00BC57DD">
        <w:tc>
          <w:tcPr>
            <w:tcW w:w="70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2.1</w:t>
            </w:r>
          </w:p>
        </w:tc>
        <w:tc>
          <w:tcPr>
            <w:tcW w:w="4740" w:type="dxa"/>
            <w:vAlign w:val="center"/>
          </w:tcPr>
          <w:p w:rsidR="0074490D" w:rsidRPr="00BC57DD" w:rsidRDefault="0074490D" w:rsidP="00250289">
            <w:pPr>
              <w:pStyle w:val="ConsPlusNormal"/>
              <w:jc w:val="both"/>
              <w:rPr>
                <w:rFonts w:ascii="Times New Roman" w:hAnsi="Times New Roman" w:cs="Times New Roman"/>
                <w:sz w:val="18"/>
                <w:szCs w:val="18"/>
              </w:rPr>
            </w:pPr>
            <w:r w:rsidRPr="00BC57DD">
              <w:rPr>
                <w:rFonts w:ascii="Times New Roman" w:hAnsi="Times New Roman" w:cs="Times New Roman"/>
                <w:sz w:val="18"/>
                <w:szCs w:val="18"/>
              </w:rPr>
              <w:t>Установление дифференцированных налоговых ставок в зависимости от категорий налогоплательщиков по налогу, взимаемому в связи с применением упрощенной системы налогообложения</w:t>
            </w:r>
          </w:p>
        </w:tc>
        <w:tc>
          <w:tcPr>
            <w:tcW w:w="81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351</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52</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55</w:t>
            </w:r>
          </w:p>
        </w:tc>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48</w:t>
            </w:r>
          </w:p>
        </w:tc>
        <w:tc>
          <w:tcPr>
            <w:tcW w:w="90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49</w:t>
            </w:r>
          </w:p>
        </w:tc>
        <w:tc>
          <w:tcPr>
            <w:tcW w:w="73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49</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49</w:t>
            </w:r>
          </w:p>
        </w:tc>
        <w:tc>
          <w:tcPr>
            <w:tcW w:w="73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49</w:t>
            </w:r>
          </w:p>
        </w:tc>
        <w:tc>
          <w:tcPr>
            <w:tcW w:w="3661" w:type="dxa"/>
            <w:vMerge w:val="restart"/>
            <w:vAlign w:val="center"/>
          </w:tcPr>
          <w:p w:rsidR="0074490D" w:rsidRPr="00BC57DD" w:rsidRDefault="0074490D" w:rsidP="00250289">
            <w:pPr>
              <w:pStyle w:val="ConsPlusNormal"/>
              <w:jc w:val="both"/>
              <w:rPr>
                <w:rFonts w:ascii="Times New Roman" w:hAnsi="Times New Roman" w:cs="Times New Roman"/>
                <w:sz w:val="18"/>
                <w:szCs w:val="18"/>
              </w:rPr>
            </w:pPr>
            <w:r w:rsidRPr="00BC57DD">
              <w:rPr>
                <w:rFonts w:ascii="Times New Roman" w:hAnsi="Times New Roman" w:cs="Times New Roman"/>
                <w:sz w:val="18"/>
                <w:szCs w:val="18"/>
              </w:rPr>
              <w:t>Повышение предпринимательской активности и развитие малого и среднего бизнеса. Предоставление мер налогового стимулирования направлено на достижение установленных значений показателей "Прирост налоговых отчислений субъектов малого и среднего предпринимательства, применяющих специальные налоговые режимы", "Оборот продукции (товаров, работ, услуг) средних, малых и микропредприятий"</w:t>
            </w:r>
          </w:p>
        </w:tc>
      </w:tr>
      <w:tr w:rsidR="0074490D" w:rsidRPr="00BC57DD" w:rsidTr="00BC57DD">
        <w:tc>
          <w:tcPr>
            <w:tcW w:w="70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2.2</w:t>
            </w:r>
          </w:p>
        </w:tc>
        <w:tc>
          <w:tcPr>
            <w:tcW w:w="4740" w:type="dxa"/>
            <w:vAlign w:val="center"/>
          </w:tcPr>
          <w:p w:rsidR="0074490D" w:rsidRPr="00BC57DD" w:rsidRDefault="0074490D" w:rsidP="00250289">
            <w:pPr>
              <w:pStyle w:val="ConsPlusNormal"/>
              <w:jc w:val="both"/>
              <w:rPr>
                <w:rFonts w:ascii="Times New Roman" w:hAnsi="Times New Roman" w:cs="Times New Roman"/>
                <w:sz w:val="18"/>
                <w:szCs w:val="18"/>
              </w:rPr>
            </w:pPr>
            <w:r w:rsidRPr="00BC57DD">
              <w:rPr>
                <w:rFonts w:ascii="Times New Roman" w:hAnsi="Times New Roman" w:cs="Times New Roman"/>
                <w:sz w:val="18"/>
                <w:szCs w:val="18"/>
              </w:rPr>
              <w:t>Установление налоговой ставки в размере 0 процентов для отдельных категорий налогоплательщиков при применении упрощенной системы налогообложения и (или) патентной системы налогообложения на территории Мурманской области</w:t>
            </w:r>
          </w:p>
        </w:tc>
        <w:tc>
          <w:tcPr>
            <w:tcW w:w="81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7</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0</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0</w:t>
            </w:r>
          </w:p>
        </w:tc>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w:t>
            </w:r>
          </w:p>
        </w:tc>
        <w:tc>
          <w:tcPr>
            <w:tcW w:w="90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w:t>
            </w:r>
          </w:p>
        </w:tc>
        <w:tc>
          <w:tcPr>
            <w:tcW w:w="73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w:t>
            </w:r>
          </w:p>
        </w:tc>
        <w:tc>
          <w:tcPr>
            <w:tcW w:w="737"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w:t>
            </w:r>
          </w:p>
        </w:tc>
        <w:tc>
          <w:tcPr>
            <w:tcW w:w="3661"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70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2.3</w:t>
            </w:r>
          </w:p>
        </w:tc>
        <w:tc>
          <w:tcPr>
            <w:tcW w:w="4740" w:type="dxa"/>
            <w:vAlign w:val="center"/>
          </w:tcPr>
          <w:p w:rsidR="0074490D" w:rsidRPr="00BC57DD" w:rsidRDefault="0074490D" w:rsidP="00250289">
            <w:pPr>
              <w:pStyle w:val="ConsPlusNormal"/>
              <w:jc w:val="both"/>
              <w:rPr>
                <w:rFonts w:ascii="Times New Roman" w:hAnsi="Times New Roman" w:cs="Times New Roman"/>
                <w:sz w:val="18"/>
                <w:szCs w:val="18"/>
              </w:rPr>
            </w:pPr>
            <w:r w:rsidRPr="00BC57DD">
              <w:rPr>
                <w:rFonts w:ascii="Times New Roman" w:hAnsi="Times New Roman" w:cs="Times New Roman"/>
                <w:sz w:val="18"/>
                <w:szCs w:val="18"/>
              </w:rPr>
              <w:t xml:space="preserve">Установление пониженных ставок по налогу на имущество организаций для налогоплательщиков, применяющих систему налогообложения в виде единого налога на вмененный доход для отдельных видов деятельности и (или) упрощенную систему налогообложения, в отношении объектов недвижимого имущества, включенных в перечень объектов недвижимого имущества, налоговая база по </w:t>
            </w:r>
            <w:r w:rsidRPr="00BC57DD">
              <w:rPr>
                <w:rFonts w:ascii="Times New Roman" w:hAnsi="Times New Roman" w:cs="Times New Roman"/>
                <w:sz w:val="18"/>
                <w:szCs w:val="18"/>
              </w:rPr>
              <w:lastRenderedPageBreak/>
              <w:t>которым определяется как кадастровая стоимость (в 2017 году - 0,3 процента, в 2018 году - 0,6 процента, в 2019 году - 1,0 процента, в 2020 году - 1,5 процента), в случае если налогоплательщик в течение налогового периода не применяет общий налоговый режим или иные специальные налоговые режимы</w:t>
            </w:r>
          </w:p>
        </w:tc>
        <w:tc>
          <w:tcPr>
            <w:tcW w:w="81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794"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907"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737"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794"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737" w:type="dxa"/>
            <w:vAlign w:val="center"/>
          </w:tcPr>
          <w:p w:rsidR="0074490D" w:rsidRPr="00BC57DD" w:rsidRDefault="00236B1A" w:rsidP="00250289">
            <w:pPr>
              <w:pStyle w:val="ConsPlusNormal"/>
              <w:jc w:val="center"/>
              <w:rPr>
                <w:rFonts w:ascii="Times New Roman" w:hAnsi="Times New Roman" w:cs="Times New Roman"/>
                <w:sz w:val="18"/>
                <w:szCs w:val="18"/>
              </w:rPr>
            </w:pPr>
            <w:hyperlink w:anchor="P6900" w:history="1">
              <w:r w:rsidR="0074490D" w:rsidRPr="00BC57DD">
                <w:rPr>
                  <w:rFonts w:ascii="Times New Roman" w:hAnsi="Times New Roman" w:cs="Times New Roman"/>
                  <w:color w:val="0000FF"/>
                  <w:sz w:val="18"/>
                  <w:szCs w:val="18"/>
                </w:rPr>
                <w:t>&lt;*&gt;</w:t>
              </w:r>
            </w:hyperlink>
          </w:p>
        </w:tc>
        <w:tc>
          <w:tcPr>
            <w:tcW w:w="3661" w:type="dxa"/>
            <w:vMerge/>
          </w:tcPr>
          <w:p w:rsidR="0074490D" w:rsidRPr="00BC57DD" w:rsidRDefault="0074490D" w:rsidP="00250289">
            <w:pPr>
              <w:spacing w:after="0" w:line="240" w:lineRule="auto"/>
              <w:rPr>
                <w:rFonts w:ascii="Times New Roman" w:hAnsi="Times New Roman" w:cs="Times New Roman"/>
                <w:sz w:val="18"/>
                <w:szCs w:val="18"/>
              </w:rPr>
            </w:pP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rmal"/>
        <w:ind w:firstLine="540"/>
        <w:jc w:val="both"/>
        <w:rPr>
          <w:rFonts w:ascii="Times New Roman" w:hAnsi="Times New Roman" w:cs="Times New Roman"/>
          <w:sz w:val="24"/>
          <w:szCs w:val="24"/>
        </w:rPr>
      </w:pPr>
      <w:bookmarkStart w:id="6" w:name="P6900"/>
      <w:bookmarkEnd w:id="6"/>
      <w:r w:rsidRPr="00EE5044">
        <w:rPr>
          <w:rFonts w:ascii="Times New Roman" w:hAnsi="Times New Roman" w:cs="Times New Roman"/>
          <w:sz w:val="24"/>
          <w:szCs w:val="24"/>
        </w:rPr>
        <w:t>&lt;*&gt; Расчет прогнозных значений не приводится ввиду отсутствия получателей преференции в отчетном году.</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236B1A" w:rsidP="00250289">
      <w:pPr>
        <w:pStyle w:val="ConsPlusTitle"/>
        <w:jc w:val="center"/>
        <w:outlineLvl w:val="1"/>
        <w:rPr>
          <w:rFonts w:ascii="Times New Roman" w:hAnsi="Times New Roman" w:cs="Times New Roman"/>
          <w:sz w:val="24"/>
          <w:szCs w:val="24"/>
        </w:rPr>
      </w:pPr>
      <w:hyperlink r:id="rId29" w:history="1">
        <w:r w:rsidR="0074490D" w:rsidRPr="00EE5044">
          <w:rPr>
            <w:rFonts w:ascii="Times New Roman" w:hAnsi="Times New Roman" w:cs="Times New Roman"/>
            <w:color w:val="0000FF"/>
            <w:sz w:val="24"/>
            <w:szCs w:val="24"/>
          </w:rPr>
          <w:t>VII</w:t>
        </w:r>
      </w:hyperlink>
      <w:r w:rsidR="0074490D" w:rsidRPr="00EE5044">
        <w:rPr>
          <w:rFonts w:ascii="Times New Roman" w:hAnsi="Times New Roman" w:cs="Times New Roman"/>
          <w:sz w:val="24"/>
          <w:szCs w:val="24"/>
        </w:rPr>
        <w:t>. Описание механизмов управления рисками</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Реализация государственной программы подвержена влиянию следующих групп рисков и негативных факторов.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 Значительным риском является сокращение запланированных объемов финансирования (за счет средств областного бюджета и других источников) в ходе формирования и реализации государственной программы,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целях минимизации негативного влияния данного риска на ход реализации государственной программы необходимо обеспечить сбалансированное распределение финансовых средств по подпрограммам, задачам и основным мероприятиям государственной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2. Правовые риски, связанные с внесением не предусмотренных государственной программой изменений в федеральные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государственной программы.</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Мерами по управлению данным видом рисков служит оперативное принятие региональных нормативных правовых актов, регулирующих сферы управления социально-экономическим развитием региона, с целью приведения нормативно-методической базы государственной программы в соответствие с государственной политикой на федеральном уровне.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3. Рост конкуренции на мировых рынках высокотехнологичной продукции, динамичное развитие инновационных секторов экономики в странах с относительными конкурентными преимуществами в сфере рынка труда и условий ведения бизнеса может ограничить эффект от реализации мероприятий государственной программы, направленных на стимулирование внедрения инноваций.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С учетом сложившейся относительно низкой доли продукции высокотехнологичных и наукоемких отраслей в валовом региональном продукте Мурманской области, незначительного количества организаций, осуществляющих технологические инновации, данный риск является значительным, однако он может быть снижен на основе реализации мероприятий государственной программы, направленных на формирование благоприятной инвестиционной среды и стимулирование инновационной деятельности.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lastRenderedPageBreak/>
        <w:t>Важным фактором снижения данного риска является формирование региональной системы государственной поддержки инновационной деятельности организаций, отбор приоритетных, наиболее перспективных направлений инноваций для государственной поддержки и стимулирования их внедрения, выявление рыночных ниш, в которых высокотехнологичная продукция, произведенная в Мурманской области, может успешно конкурировать с аналогами, производимыми в других регионах России и зарубежных странах.</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4. Сохраняющаяся высокая зависимость показателей социально-экономического развития Мурманской области от общероссийских и мировых тенденций, политики крупных промышленных предприятий региона снижает точность прогнозов социально-экономического развития, эффективность системы стратегического управления, а также мер по развитию территорий. Данный риск является существенным и может повлиять на сроки достижения целевых индикаторов государственной программы, объем и сроки реализации отдельных подпрограмм и основных мероприятий.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Минимизация влияния данного риска возможна на основе: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совершенствования методов прогнозирования социально-экономического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внедрения механизмов мониторинга и корректировок планов реализации государственных программ Мурманской области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5. Риск потери бюджетных средств вследствие предоставления неэффективной налоговой льготы по причине неполноты сведений при формировании льготируемой категории налогоплательщиков, предоставления недостоверной информации претендентами на получение налоговых льгот, несоблюдения условий применения налоговой льготы.</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Минимизация вероятности возникновения данного риска возможна на основе активного участия заинтересованных сторон (исполнительные органы государственной власти Мурманской области, хозяйствующие субъекты, объединения хозяйствующих субъектов, некоммерческие организации и их объединения и другие) в формировании льготной категории налогоплательщиков, в том числе путем проведения публичных слушаний при разработке законодательных актов.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Минимизация негативного влияния данного риска по причине несоблюдения условий применения налоговой льготы возможна путем предусмотрения необходимости заключения соглашений с получателями льготы и установления требования уплаты налога в полном размере.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6. Высокий уровень межтерриториальных различий в развитии инфраструктуры, кадрового потенциала, качества государственных институтов может снизить общий эффект от принимаемых мер по стимулированию раскрытия потенциала развития муниципальных образований, повышению качества государственного управления, повышению эффективности экономики бюджетной сферы. Существующие различия обуславливают разный уровень финансовых возможностей органов местного самоуправления по поддержке реализации мероприятий государственной программы.</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Минимизация данного риска возможна на основе обеспечения активного участия органов местного самоуправления в реализации настоящей государственной программы, разработки и реализации муниципальных программ, направленных на развитие системы стратегического управления.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lastRenderedPageBreak/>
        <w:t xml:space="preserve">7. Инертность органов государственной власти и местного самоуправления, распространенность формального подхода к внедрению управленческих новаций, сохраняющийся высокий уровень коррупции могут привести к неполному решению задачи государственной программы по совершенствованию форм и методов регулирования социально-экономических процессов в регионе, а также снизить эффект от реализации других направлений государственной программы. Минимизации данного риска в рамках государственной программы будет способствовать реализация задач "Совершенствование системы стратегического планирования социально-экономического развития региона", "Оценка эффективности деятельности органов местного самоуправления" и "Методологическое содействие исполнительным органам государственной власти Мурманской области в повышении качества и эффективности предоставления государственных услуг" </w:t>
      </w:r>
      <w:hyperlink w:anchor="P255" w:history="1">
        <w:r w:rsidRPr="00EE5044">
          <w:rPr>
            <w:rFonts w:ascii="Times New Roman" w:hAnsi="Times New Roman" w:cs="Times New Roman"/>
            <w:color w:val="0000FF"/>
            <w:sz w:val="24"/>
            <w:szCs w:val="24"/>
          </w:rPr>
          <w:t>подпрограммы</w:t>
        </w:r>
      </w:hyperlink>
      <w:r w:rsidRPr="00EE5044">
        <w:rPr>
          <w:rFonts w:ascii="Times New Roman" w:hAnsi="Times New Roman" w:cs="Times New Roman"/>
          <w:sz w:val="24"/>
          <w:szCs w:val="24"/>
        </w:rPr>
        <w:t xml:space="preserve"> "Совершенствование системы государственного стратегического управления".</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236B1A" w:rsidP="00250289">
      <w:pPr>
        <w:pStyle w:val="ConsPlusTitle"/>
        <w:jc w:val="center"/>
        <w:outlineLvl w:val="1"/>
        <w:rPr>
          <w:rFonts w:ascii="Times New Roman" w:hAnsi="Times New Roman" w:cs="Times New Roman"/>
          <w:sz w:val="24"/>
          <w:szCs w:val="24"/>
        </w:rPr>
      </w:pPr>
      <w:hyperlink r:id="rId30" w:history="1">
        <w:r w:rsidR="0074490D" w:rsidRPr="00EE5044">
          <w:rPr>
            <w:rFonts w:ascii="Times New Roman" w:hAnsi="Times New Roman" w:cs="Times New Roman"/>
            <w:color w:val="0000FF"/>
            <w:sz w:val="24"/>
            <w:szCs w:val="24"/>
          </w:rPr>
          <w:t>VIII</w:t>
        </w:r>
      </w:hyperlink>
      <w:r w:rsidR="0074490D" w:rsidRPr="00EE5044">
        <w:rPr>
          <w:rFonts w:ascii="Times New Roman" w:hAnsi="Times New Roman" w:cs="Times New Roman"/>
          <w:sz w:val="24"/>
          <w:szCs w:val="24"/>
        </w:rPr>
        <w:t>. Сведения об источниках и методике расчета значений</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показателей государственной программы</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 xml:space="preserve">(в ред. </w:t>
      </w:r>
      <w:hyperlink r:id="rId31" w:history="1">
        <w:r w:rsidRPr="00EE5044">
          <w:rPr>
            <w:rFonts w:ascii="Times New Roman" w:hAnsi="Times New Roman" w:cs="Times New Roman"/>
            <w:color w:val="0000FF"/>
            <w:sz w:val="24"/>
            <w:szCs w:val="24"/>
          </w:rPr>
          <w:t>постановления</w:t>
        </w:r>
      </w:hyperlink>
      <w:r w:rsidRPr="00EE5044">
        <w:rPr>
          <w:rFonts w:ascii="Times New Roman" w:hAnsi="Times New Roman" w:cs="Times New Roman"/>
          <w:sz w:val="24"/>
          <w:szCs w:val="24"/>
        </w:rPr>
        <w:t xml:space="preserve"> Правительства Мурманской области</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от 28.12.2016 N 666-ПП)</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spacing w:after="0" w:line="240" w:lineRule="auto"/>
        <w:rPr>
          <w:rFonts w:ascii="Times New Roman" w:hAnsi="Times New Roman" w:cs="Times New Roman"/>
          <w:sz w:val="24"/>
          <w:szCs w:val="24"/>
        </w:rPr>
        <w:sectPr w:rsidR="0074490D" w:rsidRPr="00EE5044" w:rsidSect="00BC57DD">
          <w:pgSz w:w="16838" w:h="11905" w:orient="landscape"/>
          <w:pgMar w:top="1701" w:right="1134" w:bottom="850" w:left="1134" w:header="0" w:footer="0" w:gutter="0"/>
          <w:cols w:space="720"/>
          <w:docGrid w:linePitch="299"/>
        </w:sectPr>
      </w:pPr>
    </w:p>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439"/>
        <w:gridCol w:w="970"/>
        <w:gridCol w:w="3928"/>
        <w:gridCol w:w="2048"/>
        <w:gridCol w:w="1559"/>
        <w:gridCol w:w="1443"/>
        <w:gridCol w:w="1250"/>
        <w:gridCol w:w="1843"/>
      </w:tblGrid>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N п/п</w:t>
            </w:r>
          </w:p>
        </w:tc>
        <w:tc>
          <w:tcPr>
            <w:tcW w:w="243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Наименование показателя</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Единица измерения</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Алгоритм расчета (формула)</w:t>
            </w:r>
          </w:p>
        </w:tc>
        <w:tc>
          <w:tcPr>
            <w:tcW w:w="204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Базовые показатели (используемые в формуле)</w:t>
            </w:r>
          </w:p>
        </w:tc>
        <w:tc>
          <w:tcPr>
            <w:tcW w:w="1559"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Метод сбора информации, код формы отчетности</w:t>
            </w:r>
          </w:p>
        </w:tc>
        <w:tc>
          <w:tcPr>
            <w:tcW w:w="1443"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Периодичность и временная характеристика</w:t>
            </w:r>
          </w:p>
        </w:tc>
        <w:tc>
          <w:tcPr>
            <w:tcW w:w="125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Дата получения фактических значений показателей</w:t>
            </w:r>
          </w:p>
        </w:tc>
        <w:tc>
          <w:tcPr>
            <w:tcW w:w="1843"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Ответственный за сбор данных по показателю, субъект статистического учета</w:t>
            </w:r>
          </w:p>
        </w:tc>
      </w:tr>
      <w:tr w:rsidR="0074490D" w:rsidRPr="00BC57DD" w:rsidTr="00BC57DD">
        <w:tc>
          <w:tcPr>
            <w:tcW w:w="680" w:type="dxa"/>
            <w:vAlign w:val="center"/>
          </w:tcPr>
          <w:p w:rsidR="0074490D" w:rsidRPr="00BC57DD" w:rsidRDefault="0074490D" w:rsidP="00250289">
            <w:pPr>
              <w:pStyle w:val="ConsPlusNormal"/>
              <w:rPr>
                <w:rFonts w:ascii="Times New Roman" w:hAnsi="Times New Roman" w:cs="Times New Roman"/>
                <w:sz w:val="18"/>
                <w:szCs w:val="18"/>
              </w:rPr>
            </w:pPr>
          </w:p>
        </w:tc>
        <w:tc>
          <w:tcPr>
            <w:tcW w:w="15480" w:type="dxa"/>
            <w:gridSpan w:val="8"/>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Государственная программа Мурманской области "Развитие экономического потенциала и формирование благоприятного предпринимательского климата"</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0.1</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Численность занятых в сфере малого и среднего предпринимательства, включая индивидуальных предпринимателей</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тыс. чел.</w:t>
            </w:r>
          </w:p>
        </w:tc>
        <w:tc>
          <w:tcPr>
            <w:tcW w:w="392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Расчет производится Министерством экономического развития РФ</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Данные доводятся Минэкономразвития РФ до субъекта</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I квартал года, следующего за отчетным</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Минэкономразвития РФ</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p>
        </w:tc>
      </w:tr>
      <w:tr w:rsidR="0074490D" w:rsidRPr="00BC57DD" w:rsidTr="00BC57DD">
        <w:tc>
          <w:tcPr>
            <w:tcW w:w="680" w:type="dxa"/>
            <w:vMerge w:val="restart"/>
            <w:vAlign w:val="center"/>
          </w:tcPr>
          <w:p w:rsidR="0074490D" w:rsidRPr="00BC57DD" w:rsidRDefault="00236B1A" w:rsidP="00250289">
            <w:pPr>
              <w:pStyle w:val="ConsPlusNormal"/>
              <w:jc w:val="center"/>
              <w:rPr>
                <w:rFonts w:ascii="Times New Roman" w:hAnsi="Times New Roman" w:cs="Times New Roman"/>
                <w:sz w:val="18"/>
                <w:szCs w:val="18"/>
              </w:rPr>
            </w:pPr>
            <w:hyperlink r:id="rId32" w:history="1">
              <w:r w:rsidR="0074490D" w:rsidRPr="00BC57DD">
                <w:rPr>
                  <w:rFonts w:ascii="Times New Roman" w:hAnsi="Times New Roman" w:cs="Times New Roman"/>
                  <w:color w:val="0000FF"/>
                  <w:sz w:val="18"/>
                  <w:szCs w:val="18"/>
                </w:rPr>
                <w:t>0.2</w:t>
              </w:r>
            </w:hyperlink>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Объем платных услуг, оказанных населению в Мурманской области в сфере туризма (включая услуги гостиниц и аналогичных мест размещения)</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млн. руб.</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х</w:t>
            </w:r>
          </w:p>
        </w:tc>
        <w:tc>
          <w:tcPr>
            <w:tcW w:w="204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х</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- 041944050 - предв.</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ежемесячно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Федеральная служба государственной статистики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041941237 - уточн.</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21 июня года, следующего за отчетным</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33" w:history="1">
              <w:r w:rsidR="0074490D" w:rsidRPr="00BC57DD">
                <w:rPr>
                  <w:rFonts w:ascii="Times New Roman" w:hAnsi="Times New Roman" w:cs="Times New Roman"/>
                  <w:color w:val="0000FF"/>
                  <w:sz w:val="18"/>
                  <w:szCs w:val="18"/>
                </w:rPr>
                <w:t>0.3</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Соотношение фактического индекса изменения платы граждан за коммунальные услуги и индекса, установленного федеральными органами власти</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22"/>
                <w:sz w:val="18"/>
                <w:szCs w:val="18"/>
              </w:rPr>
              <w:drawing>
                <wp:inline distT="0" distB="0" distL="0" distR="0">
                  <wp:extent cx="542925" cy="431165"/>
                  <wp:effectExtent l="0" t="0" r="9525" b="6985"/>
                  <wp:docPr id="1" name="Рисунок 1" descr="base_23639_9749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39_97496_32768"/>
                          <pic:cNvPicPr preferRelativeResize="0">
                            <a:picLocks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43116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A - фактический индекс изменения платы граждан за коммунальные услуги,</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B - установленный федеральными органами власти индекс изменения платы</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(Комитет по тарифному регулированию Мурманской области)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Комитет по тарифному регулированию Мурманской области</w:t>
            </w: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35" w:history="1">
              <w:r w:rsidR="0074490D" w:rsidRPr="00BC57DD">
                <w:rPr>
                  <w:rFonts w:ascii="Times New Roman" w:hAnsi="Times New Roman" w:cs="Times New Roman"/>
                  <w:color w:val="0000FF"/>
                  <w:sz w:val="18"/>
                  <w:szCs w:val="18"/>
                </w:rPr>
                <w:t>0.4</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Темп роста оборота розничной торговли на душу населения к предыдущему году</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31"/>
                <w:sz w:val="18"/>
                <w:szCs w:val="18"/>
              </w:rPr>
              <w:drawing>
                <wp:inline distT="0" distB="0" distL="0" distR="0">
                  <wp:extent cx="2207895" cy="535305"/>
                  <wp:effectExtent l="0" t="0" r="1905" b="0"/>
                  <wp:docPr id="2" name="Рисунок 2" descr="base_23639_9749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39_97496_32769"/>
                          <pic:cNvPicPr preferRelativeResize="0">
                            <a:picLocks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7895" cy="53530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ОРТ на ДН - оборот розничной торговли на душу населения;</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х</w:t>
            </w:r>
            <w:r w:rsidRPr="00BC57DD">
              <w:rPr>
                <w:rFonts w:ascii="Times New Roman" w:hAnsi="Times New Roman" w:cs="Times New Roman"/>
                <w:sz w:val="18"/>
                <w:szCs w:val="18"/>
                <w:vertAlign w:val="subscript"/>
              </w:rPr>
              <w:t>1</w:t>
            </w:r>
            <w:r w:rsidRPr="00BC57DD">
              <w:rPr>
                <w:rFonts w:ascii="Times New Roman" w:hAnsi="Times New Roman" w:cs="Times New Roman"/>
                <w:sz w:val="18"/>
                <w:szCs w:val="18"/>
              </w:rPr>
              <w:t xml:space="preserve"> - отчетный год;</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х</w:t>
            </w:r>
            <w:r w:rsidRPr="00BC57DD">
              <w:rPr>
                <w:rFonts w:ascii="Times New Roman" w:hAnsi="Times New Roman" w:cs="Times New Roman"/>
                <w:sz w:val="18"/>
                <w:szCs w:val="18"/>
                <w:vertAlign w:val="subscript"/>
              </w:rPr>
              <w:t>2</w:t>
            </w:r>
            <w:r w:rsidRPr="00BC57DD">
              <w:rPr>
                <w:rFonts w:ascii="Times New Roman" w:hAnsi="Times New Roman" w:cs="Times New Roman"/>
                <w:sz w:val="18"/>
                <w:szCs w:val="18"/>
              </w:rPr>
              <w:t xml:space="preserve"> - предыдущий отчетному год</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- 041344305, (официальный сайт Мурманскстата)</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I квартал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w:t>
            </w:r>
          </w:p>
        </w:tc>
        <w:tc>
          <w:tcPr>
            <w:tcW w:w="15480" w:type="dxa"/>
            <w:gridSpan w:val="8"/>
            <w:vAlign w:val="center"/>
          </w:tcPr>
          <w:p w:rsidR="0074490D" w:rsidRPr="00BC57DD" w:rsidRDefault="00236B1A" w:rsidP="00250289">
            <w:pPr>
              <w:pStyle w:val="ConsPlusNormal"/>
              <w:outlineLvl w:val="2"/>
              <w:rPr>
                <w:rFonts w:ascii="Times New Roman" w:hAnsi="Times New Roman" w:cs="Times New Roman"/>
                <w:sz w:val="18"/>
                <w:szCs w:val="18"/>
              </w:rPr>
            </w:pPr>
            <w:hyperlink w:anchor="P220" w:history="1">
              <w:r w:rsidR="0074490D" w:rsidRPr="00BC57DD">
                <w:rPr>
                  <w:rFonts w:ascii="Times New Roman" w:hAnsi="Times New Roman" w:cs="Times New Roman"/>
                  <w:color w:val="0000FF"/>
                  <w:sz w:val="18"/>
                  <w:szCs w:val="18"/>
                </w:rPr>
                <w:t>Подпрограмма 1</w:t>
              </w:r>
            </w:hyperlink>
            <w:r w:rsidR="0074490D" w:rsidRPr="00BC57DD">
              <w:rPr>
                <w:rFonts w:ascii="Times New Roman" w:hAnsi="Times New Roman" w:cs="Times New Roman"/>
                <w:sz w:val="18"/>
                <w:szCs w:val="18"/>
              </w:rPr>
              <w:t xml:space="preserve"> "Формирование благоприятной инвестиционной среды"</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1.1</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Объем инвестиций в основной капитал (за </w:t>
            </w:r>
            <w:r w:rsidRPr="00BC57DD">
              <w:rPr>
                <w:rFonts w:ascii="Times New Roman" w:hAnsi="Times New Roman" w:cs="Times New Roman"/>
                <w:sz w:val="18"/>
                <w:szCs w:val="18"/>
              </w:rPr>
              <w:lastRenderedPageBreak/>
              <w:t>исключением бюджетных средств)</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млн. рублей</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ИНобщ - ИНбюд</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ИНобщ - объем инвестиций в основной </w:t>
            </w:r>
            <w:r w:rsidRPr="00BC57DD">
              <w:rPr>
                <w:rFonts w:ascii="Times New Roman" w:hAnsi="Times New Roman" w:cs="Times New Roman"/>
                <w:sz w:val="18"/>
                <w:szCs w:val="18"/>
              </w:rPr>
              <w:lastRenderedPageBreak/>
              <w:t>капитал без учета субъектов малого предпринимательства и объема инвестиций, не наблюдаемых прямыми статистическими методами за отчетный период (в текущих ценах);</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ИНбюд - объем инвестиций в основной капитал за счет бюджетных средств за отчетный период (в текущих ценах)</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 xml:space="preserve">Статистическая отчетность </w:t>
            </w:r>
            <w:r w:rsidRPr="00BC57DD">
              <w:rPr>
                <w:rFonts w:ascii="Times New Roman" w:hAnsi="Times New Roman" w:cs="Times New Roman"/>
                <w:sz w:val="18"/>
                <w:szCs w:val="18"/>
              </w:rPr>
              <w:lastRenderedPageBreak/>
              <w:t>(официальный сайт Федеральной службы государственной статистики)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март второго года, </w:t>
            </w:r>
            <w:r w:rsidRPr="00BC57DD">
              <w:rPr>
                <w:rFonts w:ascii="Times New Roman" w:hAnsi="Times New Roman" w:cs="Times New Roman"/>
                <w:sz w:val="18"/>
                <w:szCs w:val="18"/>
              </w:rPr>
              <w:lastRenderedPageBreak/>
              <w:t>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 xml:space="preserve">Федеральная служба государственной </w:t>
            </w:r>
            <w:r w:rsidRPr="00BC57DD">
              <w:rPr>
                <w:rFonts w:ascii="Times New Roman" w:hAnsi="Times New Roman" w:cs="Times New Roman"/>
                <w:sz w:val="18"/>
                <w:szCs w:val="18"/>
              </w:rPr>
              <w:lastRenderedPageBreak/>
              <w:t>статистики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1.2</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Уровень развития государственно-частного партнерства Мурманской области</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5976" w:type="dxa"/>
            <w:gridSpan w:val="2"/>
            <w:vAlign w:val="center"/>
          </w:tcPr>
          <w:p w:rsidR="0074490D" w:rsidRPr="00BC57DD" w:rsidRDefault="00236B1A" w:rsidP="00250289">
            <w:pPr>
              <w:pStyle w:val="ConsPlusNormal"/>
              <w:rPr>
                <w:rFonts w:ascii="Times New Roman" w:hAnsi="Times New Roman" w:cs="Times New Roman"/>
                <w:sz w:val="18"/>
                <w:szCs w:val="18"/>
              </w:rPr>
            </w:pPr>
            <w:hyperlink r:id="rId37" w:history="1">
              <w:r w:rsidR="0074490D" w:rsidRPr="00BC57DD">
                <w:rPr>
                  <w:rFonts w:ascii="Times New Roman" w:hAnsi="Times New Roman" w:cs="Times New Roman"/>
                  <w:color w:val="0000FF"/>
                  <w:sz w:val="18"/>
                  <w:szCs w:val="18"/>
                </w:rPr>
                <w:t>Методика</w:t>
              </w:r>
            </w:hyperlink>
            <w:r w:rsidR="0074490D" w:rsidRPr="00BC57DD">
              <w:rPr>
                <w:rFonts w:ascii="Times New Roman" w:hAnsi="Times New Roman" w:cs="Times New Roman"/>
                <w:sz w:val="18"/>
                <w:szCs w:val="18"/>
              </w:rPr>
              <w:t>, утвержденная приказом Минэкономразвития России от 15.05.2014 N 266</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IV квартал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Российской Федерации, Центр развития государственно-частного партнерства</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1.3</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Интегральный индекс Мурманской области в Национальном рейтинге состояния инвестиционного климата в субъектах Российской Федерации</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балл</w:t>
            </w:r>
          </w:p>
        </w:tc>
        <w:tc>
          <w:tcPr>
            <w:tcW w:w="5976" w:type="dxa"/>
            <w:gridSpan w:val="2"/>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Методика Автономной некоммерческой организации "Агентство стратегических инициатив по продвижению новых проектов"</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опросы предпринимателей ВЦИОМ, экспертная оценка</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II квартал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Автономная некоммерческая организация "Агентство стратегических инициатив по продвижению новых проектов"</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1.4</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Положение Мурманской области в инвестиционном рейтинге российских регионов рейтингового агентства "Эксперт РА" не ниже 3В1</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да/нет</w:t>
            </w:r>
          </w:p>
        </w:tc>
        <w:tc>
          <w:tcPr>
            <w:tcW w:w="5976" w:type="dxa"/>
            <w:gridSpan w:val="2"/>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Методики рейтингового агентства "Эксперт РА"</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мониторинг рейтингового агентства "Эксперт РА"</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IV квартал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Рейтинговое агентство "Эксперт РА"</w:t>
            </w:r>
          </w:p>
        </w:tc>
      </w:tr>
      <w:tr w:rsidR="0074490D" w:rsidRPr="00BC57DD" w:rsidTr="00BC57DD">
        <w:tc>
          <w:tcPr>
            <w:tcW w:w="68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1.5</w:t>
            </w:r>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Доля муниципальных образований из числа городских округов и </w:t>
            </w:r>
            <w:r w:rsidRPr="00BC57DD">
              <w:rPr>
                <w:rFonts w:ascii="Times New Roman" w:hAnsi="Times New Roman" w:cs="Times New Roman"/>
                <w:sz w:val="18"/>
                <w:szCs w:val="18"/>
              </w:rPr>
              <w:lastRenderedPageBreak/>
              <w:t>муниципальных районов, имеющих актуализированные инвестиционные паспорта</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Ип / n x 100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Ип - число муниципальных образований из числа </w:t>
            </w:r>
            <w:r w:rsidRPr="00BC57DD">
              <w:rPr>
                <w:rFonts w:ascii="Times New Roman" w:hAnsi="Times New Roman" w:cs="Times New Roman"/>
                <w:sz w:val="18"/>
                <w:szCs w:val="18"/>
              </w:rPr>
              <w:lastRenderedPageBreak/>
              <w:t>городских округов и муниципальных районов, имеющих актуализированные инвестиционные паспорта;</w:t>
            </w:r>
          </w:p>
        </w:tc>
        <w:tc>
          <w:tcPr>
            <w:tcW w:w="155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Ведомственные данные</w:t>
            </w:r>
          </w:p>
        </w:tc>
        <w:tc>
          <w:tcPr>
            <w:tcW w:w="14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Министерство экономического развития Мурманской </w:t>
            </w:r>
            <w:r w:rsidRPr="00BC57DD">
              <w:rPr>
                <w:rFonts w:ascii="Times New Roman" w:hAnsi="Times New Roman" w:cs="Times New Roman"/>
                <w:sz w:val="18"/>
                <w:szCs w:val="18"/>
              </w:rPr>
              <w:lastRenderedPageBreak/>
              <w:t>области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n - количество муниципальных образований</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1.6</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ед.</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(П1 + П2 + ... + Пi) / i</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П1, П2, .., Пi - количество процедур, осуществленных в отношении одного лица, осуществлявшего строительство в текущем году, для получения разрешения на строительство с момента обращения за предоставлением градостроительного плана земельного участка до получения разрешения на строительство;</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i - количество лиц, участвовавших в опросе</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сведения, полученные путем опроса лиц, осуществлявших строительство в текущем году, а также предоставляемые органами местного самоуправления</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строительства Мурманской области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1.7</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дней</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(П1 + П2 + ... + Пi) / i</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П1, П2, .., Пi - количество дней, затраченных застройщиком на прохождение процедур, необходимых для получения разрешения на строительство, с момента обращения за предоставлением градостроительного плана земельного участка до получения разрешения на </w:t>
            </w:r>
            <w:r w:rsidRPr="00BC57DD">
              <w:rPr>
                <w:rFonts w:ascii="Times New Roman" w:hAnsi="Times New Roman" w:cs="Times New Roman"/>
                <w:sz w:val="18"/>
                <w:szCs w:val="18"/>
              </w:rPr>
              <w:lastRenderedPageBreak/>
              <w:t>строительство;</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 2, .., i - количество объектов, в отношении которых производилась оценка</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сведения, предоставляемые органами местного самоуправления для внесения в реестр объектов капитального строительства</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строительства Мурманской области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1.8</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Предельное количество этапов (процедур), необходимых для технологического присоединения к объектам энергетической инфраструктуры</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ед.</w:t>
            </w:r>
          </w:p>
        </w:tc>
        <w:tc>
          <w:tcPr>
            <w:tcW w:w="5976" w:type="dxa"/>
            <w:gridSpan w:val="2"/>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Метод среднего арифметического из трех наиболее часто встречающихся индивидуальных значений показателя в отношении ТСО в Мурманской области. Если частота одного из наиболее часто встречающихся индивидуальных значений показателя составляет 70 % и более, то значение показателя приравнивается к этому индивидуальному значению показателя</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информация субъектов электроэнергетики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 1 мая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энергетики и жилищно-коммунального хозяйства Мурманской области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1.9</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Предельный срок подключения потребителей (до 150 кВт) с даты поступления заявки на технологическое присоединение до даты подписания акта о технологическом присоединении</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дней</w:t>
            </w:r>
          </w:p>
        </w:tc>
        <w:tc>
          <w:tcPr>
            <w:tcW w:w="5976" w:type="dxa"/>
            <w:gridSpan w:val="2"/>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Метод усеченного среднего из индивидуальных значений показателя в отношении ТСО в Мурманской области.</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При расчете процент удаляемых индивидуальных значений показателя равен 10. Если количество индивидуальных значений показателя менее 10, то расчет значения показателя - методом среднего арифметического</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информация субъектов электроэнергетики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 1 мая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энергетики и жилищно-коммунального хозяйства Мурманской области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w:t>
            </w:r>
          </w:p>
        </w:tc>
        <w:tc>
          <w:tcPr>
            <w:tcW w:w="15480" w:type="dxa"/>
            <w:gridSpan w:val="8"/>
            <w:vAlign w:val="center"/>
          </w:tcPr>
          <w:p w:rsidR="0074490D" w:rsidRPr="00BC57DD" w:rsidRDefault="00236B1A" w:rsidP="00250289">
            <w:pPr>
              <w:pStyle w:val="ConsPlusNormal"/>
              <w:outlineLvl w:val="2"/>
              <w:rPr>
                <w:rFonts w:ascii="Times New Roman" w:hAnsi="Times New Roman" w:cs="Times New Roman"/>
                <w:sz w:val="18"/>
                <w:szCs w:val="18"/>
              </w:rPr>
            </w:pPr>
            <w:hyperlink w:anchor="P228" w:history="1">
              <w:r w:rsidR="0074490D" w:rsidRPr="00BC57DD">
                <w:rPr>
                  <w:rFonts w:ascii="Times New Roman" w:hAnsi="Times New Roman" w:cs="Times New Roman"/>
                  <w:color w:val="0000FF"/>
                  <w:sz w:val="18"/>
                  <w:szCs w:val="18"/>
                </w:rPr>
                <w:t>Подпрограмма 2</w:t>
              </w:r>
            </w:hyperlink>
            <w:r w:rsidR="0074490D" w:rsidRPr="00BC57DD">
              <w:rPr>
                <w:rFonts w:ascii="Times New Roman" w:hAnsi="Times New Roman" w:cs="Times New Roman"/>
                <w:sz w:val="18"/>
                <w:szCs w:val="18"/>
              </w:rPr>
              <w:t xml:space="preserve"> "Поддержка малого и среднего предпринимательства"</w:t>
            </w:r>
          </w:p>
        </w:tc>
      </w:tr>
      <w:tr w:rsidR="0074490D" w:rsidRPr="00BC57DD" w:rsidTr="00BC57DD">
        <w:tc>
          <w:tcPr>
            <w:tcW w:w="68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2.1</w:t>
            </w:r>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Оборот продукции и услуг, производимых средними и малыми предприятиями, в том числе микропредприятиями и индивидуальными предпринимателями, к 2012 году в действующих ценах</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(Vотч.год / V2012) x 100 %</w:t>
            </w:r>
          </w:p>
        </w:tc>
        <w:tc>
          <w:tcPr>
            <w:tcW w:w="2048"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Vотч.год - оборот продукции и услуг, производимых средними и малыми предприятиями, в том числе микропредприятиями и индивидуальными предпринимателями в исследуемом году</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031442162 "Основные показатели деятельности малых предприятий"</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ежеквартально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14 марта, 5 июня, 30 августа, 30 ноября</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Мурманстат</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031441241 "Основные показатели деятельности микропредприятий"</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26 марта</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031441240 "Основные показатели деятельности индивидуальных предпринимателей"</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5 июня</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Осн. показатели деятельности средних предприятий - статистическая таблица Мурманстата</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ежеквартально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23 марта, 15 июня, 10 сентября, 11 декабря</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V2012 - 169900,1 млн. рублей</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Статистические работы по средним, малым предприятиям, в том числе микропредприятиям и индивидуальным предпринимателям</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2013 год</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val="restart"/>
            <w:vAlign w:val="center"/>
          </w:tcPr>
          <w:p w:rsidR="0074490D" w:rsidRPr="00BC57DD" w:rsidRDefault="00236B1A" w:rsidP="00250289">
            <w:pPr>
              <w:pStyle w:val="ConsPlusNormal"/>
              <w:jc w:val="center"/>
              <w:rPr>
                <w:rFonts w:ascii="Times New Roman" w:hAnsi="Times New Roman" w:cs="Times New Roman"/>
                <w:sz w:val="18"/>
                <w:szCs w:val="18"/>
              </w:rPr>
            </w:pPr>
            <w:hyperlink r:id="rId38" w:history="1">
              <w:r w:rsidR="0074490D" w:rsidRPr="00BC57DD">
                <w:rPr>
                  <w:rFonts w:ascii="Times New Roman" w:hAnsi="Times New Roman" w:cs="Times New Roman"/>
                  <w:color w:val="0000FF"/>
                  <w:sz w:val="18"/>
                  <w:szCs w:val="18"/>
                </w:rPr>
                <w:t>2.2</w:t>
              </w:r>
            </w:hyperlink>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ед.</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Чсмсп / Чнас x 1000</w:t>
            </w:r>
          </w:p>
        </w:tc>
        <w:tc>
          <w:tcPr>
            <w:tcW w:w="2048"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Чсмсп - число субъектов малого и среднего предпринимательства</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031442162 "Основные показатели деятельности малых предприятий"</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ежеквартально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14 марта, 5 июня, 30 августа, 30 ноября</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Мурманстат"</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Статистическая отчетность, 031441241 "Основные показатели </w:t>
            </w:r>
            <w:r w:rsidRPr="00BC57DD">
              <w:rPr>
                <w:rFonts w:ascii="Times New Roman" w:hAnsi="Times New Roman" w:cs="Times New Roman"/>
                <w:sz w:val="18"/>
                <w:szCs w:val="18"/>
              </w:rPr>
              <w:lastRenderedPageBreak/>
              <w:t>деятельности микропредприятий"</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26 марта</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031441240 "Основные показатели деятельности индивидуальных предпринимателей"</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5 июня</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Осн. показатели деятельности средних предприятий - статистическая таблица Мурманстата</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ежеквартально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23 марта, 15 июня, 10 сентября, 11 декабря</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Чнас - численность населения</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051141034</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2 апреля</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39" w:history="1">
              <w:r w:rsidR="0074490D" w:rsidRPr="00BC57DD">
                <w:rPr>
                  <w:rFonts w:ascii="Times New Roman" w:hAnsi="Times New Roman" w:cs="Times New Roman"/>
                  <w:color w:val="0000FF"/>
                  <w:sz w:val="18"/>
                  <w:szCs w:val="18"/>
                </w:rPr>
                <w:t>2.3</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Прирост налоговых отчислений субъектов малого и среднего предпринимательства, применяющих специальные налоговые режимы</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(Объем НО в отчетном году / Объем НО в году, предшествующем отчетному x 100) - 100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Объем НО - объем налоговых отчислений субъектов малого и среднего предпринимательства</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(годовой отчет Министерства финансов МО)</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января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УФНС России по Мурманской области</w:t>
            </w: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40" w:history="1">
              <w:r w:rsidR="0074490D" w:rsidRPr="00BC57DD">
                <w:rPr>
                  <w:rFonts w:ascii="Times New Roman" w:hAnsi="Times New Roman" w:cs="Times New Roman"/>
                  <w:color w:val="0000FF"/>
                  <w:sz w:val="18"/>
                  <w:szCs w:val="18"/>
                </w:rPr>
                <w:t>2.4</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тыс. единиц</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11"/>
                <w:sz w:val="18"/>
                <w:szCs w:val="18"/>
              </w:rPr>
              <w:drawing>
                <wp:inline distT="0" distB="0" distL="0" distR="0">
                  <wp:extent cx="631825" cy="282575"/>
                  <wp:effectExtent l="0" t="0" r="0" b="3175"/>
                  <wp:docPr id="3" name="Рисунок 3" descr="base_23639_9749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39_97496_32770"/>
                          <pic:cNvPicPr preferRelativeResize="0">
                            <a:picLocks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825" cy="28257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Всрм - вновь созданные рабочие места субъектом малого и среднего предпринимательства (включая вновь зарегистрированных индивидуальных предпринимателей) - получателем </w:t>
            </w:r>
            <w:r w:rsidRPr="00BC57DD">
              <w:rPr>
                <w:rFonts w:ascii="Times New Roman" w:hAnsi="Times New Roman" w:cs="Times New Roman"/>
                <w:sz w:val="18"/>
                <w:szCs w:val="18"/>
              </w:rPr>
              <w:lastRenderedPageBreak/>
              <w:t>государственной поддержки в рамках реализации мероприятий, направленных на содействие развитию малого и среднего предпринимательства</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Ведомственные данные Министерства инвестиций, развития предпринимательства и рыбного хозяйства Мурманской области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 апреля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42" w:history="1">
              <w:r w:rsidR="0074490D" w:rsidRPr="00BC57DD">
                <w:rPr>
                  <w:rFonts w:ascii="Times New Roman" w:hAnsi="Times New Roman" w:cs="Times New Roman"/>
                  <w:color w:val="0000FF"/>
                  <w:sz w:val="18"/>
                  <w:szCs w:val="18"/>
                </w:rPr>
                <w:t>2.5</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Число управленцев, подготовленных для организаций народного хозяйства Российской Федерации (нарастающим итогом)</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чел.</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11"/>
                <w:sz w:val="18"/>
                <w:szCs w:val="18"/>
              </w:rPr>
              <w:drawing>
                <wp:inline distT="0" distB="0" distL="0" distR="0">
                  <wp:extent cx="513080" cy="282575"/>
                  <wp:effectExtent l="0" t="0" r="1270" b="3175"/>
                  <wp:docPr id="4" name="Рисунок 4" descr="base_23639_9749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39_97496_32771"/>
                          <pic:cNvPicPr preferRelativeResize="0">
                            <a:picLocks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080" cy="28257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Упк - управленческие кадры, прошедшие обучение по программам повышения квалификации в соответствии с ежегодно заключаемым Соглашением между Министерством экономического развития Российской Федерации и Правительством Мурманской области на софинансирование расходных обязательства Мурманской области по подготовке управленческих кадров для организаций народного хозяйства по всем типам образовательных программ</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Министерства инвестиций, развития предпринимательства и рыбного хозяйства Мурманской области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нарастающим итогом</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января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44" w:history="1">
              <w:r w:rsidR="0074490D" w:rsidRPr="00BC57DD">
                <w:rPr>
                  <w:rFonts w:ascii="Times New Roman" w:hAnsi="Times New Roman" w:cs="Times New Roman"/>
                  <w:color w:val="0000FF"/>
                  <w:sz w:val="18"/>
                  <w:szCs w:val="18"/>
                </w:rPr>
                <w:t>2.6</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Количество субъектов малого и среднего предпринимательства, созданных физическими лицами в возрасте до 30 лет (включительно)</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ед.</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11"/>
                <w:sz w:val="18"/>
                <w:szCs w:val="18"/>
              </w:rPr>
              <w:drawing>
                <wp:inline distT="0" distB="0" distL="0" distR="0">
                  <wp:extent cx="698500" cy="282575"/>
                  <wp:effectExtent l="0" t="0" r="6350" b="3175"/>
                  <wp:docPr id="5" name="Рисунок 5" descr="base_23639_9749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39_97496_32772"/>
                          <pic:cNvPicPr preferRelativeResize="0">
                            <a:picLocks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8500" cy="28257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Ссмсп - субъект МСП, созданный физическими лицами в возрасте до 30 лет в рамках реализации мероприятий по поддержке молодежного предпринимательства</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Ведомственные данные Министерства инвестиций, развития предпринимательства и рыбного хозяйства Мурманской </w:t>
            </w:r>
            <w:r w:rsidRPr="00BC57DD">
              <w:rPr>
                <w:rFonts w:ascii="Times New Roman" w:hAnsi="Times New Roman" w:cs="Times New Roman"/>
                <w:sz w:val="18"/>
                <w:szCs w:val="18"/>
              </w:rPr>
              <w:lastRenderedPageBreak/>
              <w:t>области, ГОБУ МРИБИ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 апреля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46" w:history="1">
              <w:r w:rsidR="0074490D" w:rsidRPr="00BC57DD">
                <w:rPr>
                  <w:rFonts w:ascii="Times New Roman" w:hAnsi="Times New Roman" w:cs="Times New Roman"/>
                  <w:color w:val="0000FF"/>
                  <w:sz w:val="18"/>
                  <w:szCs w:val="18"/>
                </w:rPr>
                <w:t>2.7</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тыс. человек</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11"/>
                <w:sz w:val="18"/>
                <w:szCs w:val="18"/>
              </w:rPr>
              <w:drawing>
                <wp:inline distT="0" distB="0" distL="0" distR="0">
                  <wp:extent cx="513080" cy="282575"/>
                  <wp:effectExtent l="0" t="0" r="1270" b="3175"/>
                  <wp:docPr id="6" name="Рисунок 6" descr="base_23639_9749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39_97496_32773"/>
                          <pic:cNvPicPr preferRelativeResize="0">
                            <a:picLocks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080" cy="28257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Зоб - физическое лицо в возрасте до 30 лет (включительно), завершившее обучение по образовательной программе, направленной на приобретение навыков ведения бизнеса и создания малых и средних предприятий, в рамках реализации мероприятий по поддержке молодежного предпринимательства</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Министерства инвестиций, развития предпринимательства и рыбного хозяйства Мурманской области, ГОБУ МРИБИ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 апреля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74490D" w:rsidRPr="00BC57DD" w:rsidTr="00BC57DD">
        <w:tc>
          <w:tcPr>
            <w:tcW w:w="680" w:type="dxa"/>
            <w:vMerge w:val="restart"/>
            <w:vAlign w:val="center"/>
          </w:tcPr>
          <w:p w:rsidR="0074490D" w:rsidRPr="00BC57DD" w:rsidRDefault="00236B1A" w:rsidP="00250289">
            <w:pPr>
              <w:pStyle w:val="ConsPlusNormal"/>
              <w:jc w:val="center"/>
              <w:rPr>
                <w:rFonts w:ascii="Times New Roman" w:hAnsi="Times New Roman" w:cs="Times New Roman"/>
                <w:sz w:val="18"/>
                <w:szCs w:val="18"/>
              </w:rPr>
            </w:pPr>
            <w:hyperlink r:id="rId48" w:history="1">
              <w:r w:rsidR="0074490D" w:rsidRPr="00BC57DD">
                <w:rPr>
                  <w:rFonts w:ascii="Times New Roman" w:hAnsi="Times New Roman" w:cs="Times New Roman"/>
                  <w:color w:val="0000FF"/>
                  <w:sz w:val="18"/>
                  <w:szCs w:val="18"/>
                </w:rPr>
                <w:t>2.9</w:t>
              </w:r>
            </w:hyperlink>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Оборот субъектов малого и среднего предпринимательства в постоянных ценах по отношению к показателю 2014 года</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(Оборот СМСП / оборот СМСП 2014 года) x 100</w:t>
            </w:r>
          </w:p>
        </w:tc>
        <w:tc>
          <w:tcPr>
            <w:tcW w:w="2048"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Оборот СМСП - оборот субъектов малого и среднего предпринимательства</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по средним предприятиям - 031442036</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квартальная</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на 51 р.д.</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Федеральная служба государственной статистики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по малым предприятиям - 031442162</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квартальная</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на 44 р.д.</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по микропредприятиям - 031441241</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27 марта</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по индивидуальным предпринимателям - 031441240</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5 июня</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Оборот СМСП 2014 </w:t>
            </w:r>
            <w:r w:rsidRPr="00BC57DD">
              <w:rPr>
                <w:rFonts w:ascii="Times New Roman" w:hAnsi="Times New Roman" w:cs="Times New Roman"/>
                <w:sz w:val="18"/>
                <w:szCs w:val="18"/>
              </w:rPr>
              <w:lastRenderedPageBreak/>
              <w:t>года - 182,2 млн. рублей</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 xml:space="preserve">статистические </w:t>
            </w:r>
            <w:r w:rsidRPr="00BC57DD">
              <w:rPr>
                <w:rFonts w:ascii="Times New Roman" w:hAnsi="Times New Roman" w:cs="Times New Roman"/>
                <w:sz w:val="18"/>
                <w:szCs w:val="18"/>
              </w:rPr>
              <w:lastRenderedPageBreak/>
              <w:t>работы по малым, средним, микропредприятиям и индивидуальным предпринимателям</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 xml:space="preserve">годовая, </w:t>
            </w:r>
            <w:r w:rsidRPr="00BC57DD">
              <w:rPr>
                <w:rFonts w:ascii="Times New Roman" w:hAnsi="Times New Roman" w:cs="Times New Roman"/>
                <w:sz w:val="18"/>
                <w:szCs w:val="18"/>
              </w:rPr>
              <w:lastRenderedPageBreak/>
              <w:t>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2015 год</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val="restart"/>
            <w:vAlign w:val="center"/>
          </w:tcPr>
          <w:p w:rsidR="0074490D" w:rsidRPr="00BC57DD" w:rsidRDefault="00236B1A" w:rsidP="00250289">
            <w:pPr>
              <w:pStyle w:val="ConsPlusNormal"/>
              <w:jc w:val="center"/>
              <w:rPr>
                <w:rFonts w:ascii="Times New Roman" w:hAnsi="Times New Roman" w:cs="Times New Roman"/>
                <w:sz w:val="18"/>
                <w:szCs w:val="18"/>
              </w:rPr>
            </w:pPr>
            <w:hyperlink r:id="rId49" w:history="1">
              <w:r w:rsidR="0074490D" w:rsidRPr="00BC57DD">
                <w:rPr>
                  <w:rFonts w:ascii="Times New Roman" w:hAnsi="Times New Roman" w:cs="Times New Roman"/>
                  <w:color w:val="0000FF"/>
                  <w:sz w:val="18"/>
                  <w:szCs w:val="18"/>
                </w:rPr>
                <w:t>2.9</w:t>
              </w:r>
            </w:hyperlink>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А / В x 100</w:t>
            </w:r>
          </w:p>
        </w:tc>
        <w:tc>
          <w:tcPr>
            <w:tcW w:w="2048"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А - Оборот СМСП/среднесписочная численность СМСП</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по средним предприятиям - 031442036</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квартальная</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на 51 р.д.</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Федеральная служба государственной статистики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по малым предприятиям - 031442162</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квартальная</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на 44 р.д.</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по микропредприятиям - 031441241</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27 марта</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по индивидуальным предпринимателям - 031441240</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5 июня</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по средним предприятиям - 051242192</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квартальная</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на 51 р.д.</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 = 2,6.</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Оборот в расчете на 1 работника в 2014 году = оборот СМСП 2014 года/среднесписочная численность СМСП в </w:t>
            </w:r>
            <w:r w:rsidRPr="00BC57DD">
              <w:rPr>
                <w:rFonts w:ascii="Times New Roman" w:hAnsi="Times New Roman" w:cs="Times New Roman"/>
                <w:sz w:val="18"/>
                <w:szCs w:val="18"/>
              </w:rPr>
              <w:lastRenderedPageBreak/>
              <w:t>2014 году (182,2 / 71,4 = 2,6)</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 xml:space="preserve">статистические работы по малым, средним, микропредприятиям и индивидуальным </w:t>
            </w:r>
            <w:r w:rsidRPr="00BC57DD">
              <w:rPr>
                <w:rFonts w:ascii="Times New Roman" w:hAnsi="Times New Roman" w:cs="Times New Roman"/>
                <w:sz w:val="18"/>
                <w:szCs w:val="18"/>
              </w:rPr>
              <w:lastRenderedPageBreak/>
              <w:t>предпринимателям</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2015 год</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val="restart"/>
            <w:vAlign w:val="center"/>
          </w:tcPr>
          <w:p w:rsidR="0074490D" w:rsidRPr="00BC57DD" w:rsidRDefault="00236B1A" w:rsidP="00250289">
            <w:pPr>
              <w:pStyle w:val="ConsPlusNormal"/>
              <w:jc w:val="center"/>
              <w:rPr>
                <w:rFonts w:ascii="Times New Roman" w:hAnsi="Times New Roman" w:cs="Times New Roman"/>
                <w:sz w:val="18"/>
                <w:szCs w:val="18"/>
              </w:rPr>
            </w:pPr>
            <w:hyperlink r:id="rId50" w:history="1">
              <w:r w:rsidR="0074490D" w:rsidRPr="00BC57DD">
                <w:rPr>
                  <w:rFonts w:ascii="Times New Roman" w:hAnsi="Times New Roman" w:cs="Times New Roman"/>
                  <w:color w:val="0000FF"/>
                  <w:sz w:val="18"/>
                  <w:szCs w:val="18"/>
                </w:rPr>
                <w:t>2.10</w:t>
              </w:r>
            </w:hyperlink>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А / В x 100</w:t>
            </w:r>
          </w:p>
        </w:tc>
        <w:tc>
          <w:tcPr>
            <w:tcW w:w="2048"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А - оборот субъектов малого и среднего предпринимательства (без учета индивидуальных предпринимателей) в сфере обрабатывающей промышленности.</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 - общий оборот субъектов малого и среднего предпринимательства (без учета индивидуальных предпринимателей)</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по средним предприятиям - 031442036</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квартальная</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на 51 р.д.</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Федеральная служба государственной статистики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по малым предприятиям - 031442162</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квартальная</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на 44 р.д.</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по микропредприятиям - 031441241</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27 марта</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51" w:history="1">
              <w:r w:rsidR="0074490D" w:rsidRPr="00BC57DD">
                <w:rPr>
                  <w:rFonts w:ascii="Times New Roman" w:hAnsi="Times New Roman" w:cs="Times New Roman"/>
                  <w:color w:val="0000FF"/>
                  <w:sz w:val="18"/>
                  <w:szCs w:val="18"/>
                </w:rPr>
                <w:t>2.11</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Прирост высокопроизводительных рабочих мест на малых и средних предприятиях (накопленным итогом)</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тыс. ед.</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11"/>
                <w:sz w:val="18"/>
                <w:szCs w:val="18"/>
              </w:rPr>
              <w:drawing>
                <wp:inline distT="0" distB="0" distL="0" distR="0">
                  <wp:extent cx="750570" cy="282575"/>
                  <wp:effectExtent l="0" t="0" r="0" b="3175"/>
                  <wp:docPr id="7" name="Рисунок 7" descr="base_23639_9749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39_97496_32774"/>
                          <pic:cNvPicPr preferRelativeResize="0">
                            <a:picLocks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0570" cy="28257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ВПРМ - высокопроизводительные рабочие места на малых и средних предприятиях.</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Расчет показателя производится с 2011 года</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(официальный сайт Росстата)</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август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Федеральная служба государственной статистики и Минэкономразвития России</w:t>
            </w:r>
          </w:p>
        </w:tc>
      </w:tr>
      <w:tr w:rsidR="0074490D" w:rsidRPr="00BC57DD" w:rsidTr="00BC57DD">
        <w:tc>
          <w:tcPr>
            <w:tcW w:w="680" w:type="dxa"/>
            <w:vMerge w:val="restart"/>
            <w:vAlign w:val="center"/>
          </w:tcPr>
          <w:p w:rsidR="0074490D" w:rsidRPr="00BC57DD" w:rsidRDefault="00236B1A" w:rsidP="00250289">
            <w:pPr>
              <w:pStyle w:val="ConsPlusNormal"/>
              <w:jc w:val="center"/>
              <w:rPr>
                <w:rFonts w:ascii="Times New Roman" w:hAnsi="Times New Roman" w:cs="Times New Roman"/>
                <w:sz w:val="18"/>
                <w:szCs w:val="18"/>
              </w:rPr>
            </w:pPr>
            <w:hyperlink r:id="rId53" w:history="1">
              <w:r w:rsidR="0074490D" w:rsidRPr="00BC57DD">
                <w:rPr>
                  <w:rFonts w:ascii="Times New Roman" w:hAnsi="Times New Roman" w:cs="Times New Roman"/>
                  <w:color w:val="0000FF"/>
                  <w:sz w:val="18"/>
                  <w:szCs w:val="18"/>
                </w:rPr>
                <w:t>2.12</w:t>
              </w:r>
            </w:hyperlink>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базового периода (2011 год)), нарастающим итогом</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единиц</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А / В x 1000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А - количество созданных СМСП</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данные ведомственного мониторинга (Министерство инвестиций, развития предпринимательства и рыбного хозяйства Мурманской области)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январь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В - количество действующих малых и </w:t>
            </w:r>
            <w:r w:rsidRPr="00BC57DD">
              <w:rPr>
                <w:rFonts w:ascii="Times New Roman" w:hAnsi="Times New Roman" w:cs="Times New Roman"/>
                <w:sz w:val="18"/>
                <w:szCs w:val="18"/>
              </w:rPr>
              <w:lastRenderedPageBreak/>
              <w:t>средних предприятий на дату окончания базового периода (2011 год)</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 xml:space="preserve">статистическая отчетность по </w:t>
            </w:r>
            <w:r w:rsidRPr="00BC57DD">
              <w:rPr>
                <w:rFonts w:ascii="Times New Roman" w:hAnsi="Times New Roman" w:cs="Times New Roman"/>
                <w:sz w:val="18"/>
                <w:szCs w:val="18"/>
              </w:rPr>
              <w:lastRenderedPageBreak/>
              <w:t>малым предприятиям - 031442162</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квартальная</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на 44 р.д.</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Федеральная служба государственной </w:t>
            </w:r>
            <w:r w:rsidRPr="00BC57DD">
              <w:rPr>
                <w:rFonts w:ascii="Times New Roman" w:hAnsi="Times New Roman" w:cs="Times New Roman"/>
                <w:sz w:val="18"/>
                <w:szCs w:val="18"/>
              </w:rPr>
              <w:lastRenderedPageBreak/>
              <w:t>статистики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Merge/>
          </w:tcPr>
          <w:p w:rsidR="0074490D" w:rsidRPr="00BC57DD" w:rsidRDefault="0074490D" w:rsidP="00250289">
            <w:pPr>
              <w:spacing w:after="0" w:line="240" w:lineRule="auto"/>
              <w:rPr>
                <w:rFonts w:ascii="Times New Roman" w:hAnsi="Times New Roman" w:cs="Times New Roman"/>
                <w:sz w:val="18"/>
                <w:szCs w:val="18"/>
              </w:rPr>
            </w:pP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по средним предприятиям - 051242192</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квартальная</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на 51 р.д.</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val="restart"/>
            <w:vAlign w:val="center"/>
          </w:tcPr>
          <w:p w:rsidR="0074490D" w:rsidRPr="00BC57DD" w:rsidRDefault="00236B1A" w:rsidP="00250289">
            <w:pPr>
              <w:pStyle w:val="ConsPlusNormal"/>
              <w:jc w:val="center"/>
              <w:rPr>
                <w:rFonts w:ascii="Times New Roman" w:hAnsi="Times New Roman" w:cs="Times New Roman"/>
                <w:sz w:val="18"/>
                <w:szCs w:val="18"/>
              </w:rPr>
            </w:pPr>
            <w:hyperlink r:id="rId54" w:history="1">
              <w:r w:rsidR="0074490D" w:rsidRPr="00BC57DD">
                <w:rPr>
                  <w:rFonts w:ascii="Times New Roman" w:hAnsi="Times New Roman" w:cs="Times New Roman"/>
                  <w:color w:val="0000FF"/>
                  <w:sz w:val="18"/>
                  <w:szCs w:val="18"/>
                </w:rPr>
                <w:t>2.13</w:t>
              </w:r>
            </w:hyperlink>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Merge w:val="restart"/>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22"/>
                <w:sz w:val="18"/>
                <w:szCs w:val="18"/>
              </w:rPr>
              <w:drawing>
                <wp:inline distT="0" distB="0" distL="0" distR="0">
                  <wp:extent cx="542925" cy="431165"/>
                  <wp:effectExtent l="0" t="0" r="9525" b="6985"/>
                  <wp:docPr id="8" name="Рисунок 8" descr="base_23639_9749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39_97496_32775"/>
                          <pic:cNvPicPr preferRelativeResize="0">
                            <a:picLocks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43116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A - объем средств федерального бюджета, направляемых на реализацию мероприятий в сфере развития малого и среднего предпринимательства в монопрофильных муниципальных образованиях</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соглашение о предоставлении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tc>
        <w:tc>
          <w:tcPr>
            <w:tcW w:w="14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устанавливается Минэкономразвития России в I квартале отчетного периода</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B - общий объем доведенных лимитов за счет средств </w:t>
            </w:r>
            <w:r w:rsidRPr="00BC57DD">
              <w:rPr>
                <w:rFonts w:ascii="Times New Roman" w:hAnsi="Times New Roman" w:cs="Times New Roman"/>
                <w:sz w:val="18"/>
                <w:szCs w:val="18"/>
              </w:rPr>
              <w:lastRenderedPageBreak/>
              <w:t>федерального бюджета бюджету Мурманской области на финансовое обеспечение государственной поддержки малого и среднего предпринимательства</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 xml:space="preserve">распоряжение Правительства РФ о распределении </w:t>
            </w:r>
            <w:r w:rsidRPr="00BC57DD">
              <w:rPr>
                <w:rFonts w:ascii="Times New Roman" w:hAnsi="Times New Roman" w:cs="Times New Roman"/>
                <w:sz w:val="18"/>
                <w:szCs w:val="18"/>
              </w:rPr>
              <w:lastRenderedPageBreak/>
              <w:t>субсидий на государственную поддержку малого и среднего предпринимательства</w:t>
            </w: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3</w:t>
            </w:r>
          </w:p>
        </w:tc>
        <w:tc>
          <w:tcPr>
            <w:tcW w:w="15480" w:type="dxa"/>
            <w:gridSpan w:val="8"/>
            <w:vAlign w:val="center"/>
          </w:tcPr>
          <w:p w:rsidR="0074490D" w:rsidRPr="00BC57DD" w:rsidRDefault="00236B1A" w:rsidP="00250289">
            <w:pPr>
              <w:pStyle w:val="ConsPlusNormal"/>
              <w:outlineLvl w:val="2"/>
              <w:rPr>
                <w:rFonts w:ascii="Times New Roman" w:hAnsi="Times New Roman" w:cs="Times New Roman"/>
                <w:sz w:val="18"/>
                <w:szCs w:val="18"/>
              </w:rPr>
            </w:pPr>
            <w:hyperlink w:anchor="P237" w:history="1">
              <w:r w:rsidR="0074490D" w:rsidRPr="00BC57DD">
                <w:rPr>
                  <w:rFonts w:ascii="Times New Roman" w:hAnsi="Times New Roman" w:cs="Times New Roman"/>
                  <w:color w:val="0000FF"/>
                  <w:sz w:val="18"/>
                  <w:szCs w:val="18"/>
                </w:rPr>
                <w:t>Подпрограмма 3</w:t>
              </w:r>
            </w:hyperlink>
            <w:r w:rsidR="0074490D" w:rsidRPr="00BC57DD">
              <w:rPr>
                <w:rFonts w:ascii="Times New Roman" w:hAnsi="Times New Roman" w:cs="Times New Roman"/>
                <w:sz w:val="18"/>
                <w:szCs w:val="18"/>
              </w:rPr>
              <w:t xml:space="preserve"> "Развитие промышленности, инновационной и научно-технической деятельности"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3.1</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организаций, осуществляющих технологические инновации, в общем количестве обследованных организаций</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204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(официальный сайт Росстата)</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 мая второго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Федеральная служба государственной статистики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3.2</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Обеспечение реализации совместных кластерных проектов</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да/нет</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204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(Министерство инвестиций, развития предпринимательства и рыбного хозяйства Мурманской области)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3.3</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внутренних затрат на исследования и разработки в валовом региональном продукте</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204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(официальный сайт Росстата)</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15 марта второго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Федеральная служба государственной статистики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4</w:t>
            </w:r>
          </w:p>
        </w:tc>
        <w:tc>
          <w:tcPr>
            <w:tcW w:w="15480" w:type="dxa"/>
            <w:gridSpan w:val="8"/>
            <w:vAlign w:val="center"/>
          </w:tcPr>
          <w:p w:rsidR="0074490D" w:rsidRPr="00BC57DD" w:rsidRDefault="00236B1A" w:rsidP="00250289">
            <w:pPr>
              <w:pStyle w:val="ConsPlusNormal"/>
              <w:outlineLvl w:val="2"/>
              <w:rPr>
                <w:rFonts w:ascii="Times New Roman" w:hAnsi="Times New Roman" w:cs="Times New Roman"/>
                <w:sz w:val="18"/>
                <w:szCs w:val="18"/>
              </w:rPr>
            </w:pPr>
            <w:hyperlink w:anchor="P246" w:history="1">
              <w:r w:rsidR="0074490D" w:rsidRPr="00BC57DD">
                <w:rPr>
                  <w:rFonts w:ascii="Times New Roman" w:hAnsi="Times New Roman" w:cs="Times New Roman"/>
                  <w:color w:val="0000FF"/>
                  <w:sz w:val="18"/>
                  <w:szCs w:val="18"/>
                </w:rPr>
                <w:t>Подпрограмма 4</w:t>
              </w:r>
            </w:hyperlink>
            <w:r w:rsidR="0074490D" w:rsidRPr="00BC57DD">
              <w:rPr>
                <w:rFonts w:ascii="Times New Roman" w:hAnsi="Times New Roman" w:cs="Times New Roman"/>
                <w:sz w:val="18"/>
                <w:szCs w:val="18"/>
              </w:rPr>
              <w:t xml:space="preserve"> "Развитие внешнеэкономических связей, туризма и торговой деятельности в регионе"</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4.1</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Объем финансовых и материальных ресурсов, поступивших в Мурманскую область из-за рубежа в рамках реализации международных программ и соглашений</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млн. руб.</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11"/>
                <w:sz w:val="18"/>
                <w:szCs w:val="18"/>
              </w:rPr>
              <w:drawing>
                <wp:inline distT="0" distB="0" distL="0" distR="0">
                  <wp:extent cx="683895" cy="282575"/>
                  <wp:effectExtent l="0" t="0" r="1905" b="3175"/>
                  <wp:docPr id="9" name="Рисунок 9" descr="base_23639_9749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39_97496_32776"/>
                          <pic:cNvPicPr preferRelativeResize="0">
                            <a:picLocks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895" cy="28257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Офмр - объем финансовых и материальных ресурсов, поступивших в Мурманскую область из-за рубежа в рамках реализации 1 международной </w:t>
            </w:r>
            <w:r w:rsidRPr="00BC57DD">
              <w:rPr>
                <w:rFonts w:ascii="Times New Roman" w:hAnsi="Times New Roman" w:cs="Times New Roman"/>
                <w:sz w:val="18"/>
                <w:szCs w:val="18"/>
              </w:rPr>
              <w:lastRenderedPageBreak/>
              <w:t>программы и соглашения</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ведомственные данные (годовой отчет Министерства экономического развития МО)</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w:t>
            </w:r>
          </w:p>
        </w:tc>
      </w:tr>
      <w:tr w:rsidR="0074490D" w:rsidRPr="00BC57DD" w:rsidTr="00BC57DD">
        <w:tc>
          <w:tcPr>
            <w:tcW w:w="68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4.2</w:t>
            </w:r>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Объем туристического потока Мурманской области</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тыс. чел.</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От = Х1 + Х2 + Х3 + Х4,</w:t>
            </w:r>
          </w:p>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где Х2 = Х1 x 0,36</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Х1 - численность лиц, размещенных в коллективных средствах размещения (далее - КСР) Мурманской области</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- 041941119</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 августа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(по 2019 год включительно), Комитет по туризму Мурманской области (с 2020 года)</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Х2 - численность лиц, размещенных не в КСР</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досчет, определенный в соответствии с маркетинговой справкой о перспективах развития туристского потенциала Мурманской области, подготовленной ФАО ФГОУ ВПО Санкт-Петербургский государственный университет</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 августа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(по 2019 год включительно), Комитет по туризму Мурманской области (с 2020 года)</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Х3 - пассажиры круизных лайнеров;</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Х4 - пассажиры круизов на Северный полюс</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туристические организации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 января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 (по 2019 год включительно), Комитет по туризму Мурманской области (с 2020 года)</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4.3</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Численность лиц, размещенных в коллективных средствах размещения Мурманской области</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тыс. чел.</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204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- 041941119</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 августа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Федеральная служба государственной статистики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4.4</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Количество приоритетных с точки зрения развития экономики региона конгрессно-выставочных и презентационных мероприятий регионального, межрегионального и международного значения, проведенных на территории региона и за его пределами (в том числе связанных с празднованием 100-летия основания г. Мурманска)</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ед.</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11"/>
                <w:sz w:val="18"/>
                <w:szCs w:val="18"/>
              </w:rPr>
              <w:drawing>
                <wp:inline distT="0" distB="0" distL="0" distR="0">
                  <wp:extent cx="557530" cy="282575"/>
                  <wp:effectExtent l="0" t="0" r="0" b="3175"/>
                  <wp:docPr id="10" name="Рисунок 10" descr="base_23639_9749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639_97496_32777"/>
                          <pic:cNvPicPr preferRelativeResize="0">
                            <a:picLocks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530" cy="28257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Мер - мероприятие регионального, межрегионального и международного значения, проведенное на территории региона и за его пределами (в том числе связанное с празднованием 100-летия основания г. Мурманска)</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(годовой отчет Министерства экономического развития МО)</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4.5</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Темп роста обеспеченности населения площадью торговых объектов (кв. м на 1 тыс. жителей) к предыдущему году</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31"/>
                <w:sz w:val="18"/>
                <w:szCs w:val="18"/>
              </w:rPr>
              <w:drawing>
                <wp:inline distT="0" distB="0" distL="0" distR="0">
                  <wp:extent cx="1999615" cy="535305"/>
                  <wp:effectExtent l="0" t="0" r="635" b="0"/>
                  <wp:docPr id="11" name="Рисунок 11" descr="base_23639_9749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639_97496_32778"/>
                          <pic:cNvPicPr preferRelativeResize="0">
                            <a:picLocks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9615" cy="53530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ОНПТО - обеспеченность населения площадью торговых объектов;</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х</w:t>
            </w:r>
            <w:r w:rsidRPr="00BC57DD">
              <w:rPr>
                <w:rFonts w:ascii="Times New Roman" w:hAnsi="Times New Roman" w:cs="Times New Roman"/>
                <w:sz w:val="18"/>
                <w:szCs w:val="18"/>
                <w:vertAlign w:val="subscript"/>
              </w:rPr>
              <w:t>1</w:t>
            </w:r>
            <w:r w:rsidRPr="00BC57DD">
              <w:rPr>
                <w:rFonts w:ascii="Times New Roman" w:hAnsi="Times New Roman" w:cs="Times New Roman"/>
                <w:sz w:val="18"/>
                <w:szCs w:val="18"/>
              </w:rPr>
              <w:t xml:space="preserve"> - отчетный год;</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х</w:t>
            </w:r>
            <w:r w:rsidRPr="00BC57DD">
              <w:rPr>
                <w:rFonts w:ascii="Times New Roman" w:hAnsi="Times New Roman" w:cs="Times New Roman"/>
                <w:sz w:val="18"/>
                <w:szCs w:val="18"/>
                <w:vertAlign w:val="subscript"/>
              </w:rPr>
              <w:t>2</w:t>
            </w:r>
            <w:r w:rsidRPr="00BC57DD">
              <w:rPr>
                <w:rFonts w:ascii="Times New Roman" w:hAnsi="Times New Roman" w:cs="Times New Roman"/>
                <w:sz w:val="18"/>
                <w:szCs w:val="18"/>
              </w:rPr>
              <w:t xml:space="preserve"> - год, предшествующий отчетному</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Министерства экономического развития Мурманской области, статистическая отчетность с официального сайта Мурманскстата</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III квартал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w:t>
            </w: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58" w:history="1">
              <w:r w:rsidR="0074490D" w:rsidRPr="00BC57DD">
                <w:rPr>
                  <w:rFonts w:ascii="Times New Roman" w:hAnsi="Times New Roman" w:cs="Times New Roman"/>
                  <w:color w:val="0000FF"/>
                  <w:sz w:val="18"/>
                  <w:szCs w:val="18"/>
                </w:rPr>
                <w:t>4.6</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Наличие актуализированного торгового реестра</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да/нет</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204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(годовой отчет о работе Министерства экономического развития МО)</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w:t>
            </w: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59" w:history="1">
              <w:r w:rsidR="0074490D" w:rsidRPr="00BC57DD">
                <w:rPr>
                  <w:rFonts w:ascii="Times New Roman" w:hAnsi="Times New Roman" w:cs="Times New Roman"/>
                  <w:color w:val="0000FF"/>
                  <w:sz w:val="18"/>
                  <w:szCs w:val="18"/>
                </w:rPr>
                <w:t>4.7</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Количество торговых объектов, участвующих в региональном социальном </w:t>
            </w:r>
            <w:r w:rsidRPr="00BC57DD">
              <w:rPr>
                <w:rFonts w:ascii="Times New Roman" w:hAnsi="Times New Roman" w:cs="Times New Roman"/>
                <w:sz w:val="18"/>
                <w:szCs w:val="18"/>
              </w:rPr>
              <w:lastRenderedPageBreak/>
              <w:t>проекте "Спасибо за Победу!"</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ед.</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11"/>
                <w:sz w:val="18"/>
                <w:szCs w:val="18"/>
              </w:rPr>
              <w:drawing>
                <wp:inline distT="0" distB="0" distL="0" distR="0">
                  <wp:extent cx="513080" cy="282575"/>
                  <wp:effectExtent l="0" t="0" r="1270" b="3175"/>
                  <wp:docPr id="12" name="Рисунок 12" descr="base_23639_97496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639_97496_32779"/>
                          <pic:cNvPicPr preferRelativeResize="0">
                            <a:picLocks noChangeArrowheads="1"/>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080" cy="28257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Тоб - торговый объект, участвующий в региональном </w:t>
            </w:r>
            <w:r w:rsidRPr="00BC57DD">
              <w:rPr>
                <w:rFonts w:ascii="Times New Roman" w:hAnsi="Times New Roman" w:cs="Times New Roman"/>
                <w:sz w:val="18"/>
                <w:szCs w:val="18"/>
              </w:rPr>
              <w:lastRenderedPageBreak/>
              <w:t>социальном проекте "Спасибо за победу!" в рамках соглашения, заключенного между Министерством экономического развития Мурманской области, Министерством социального развития Мурманской области, ООО "Мир вкуса" и хозяйствующим субъектом</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 xml:space="preserve">сведения, предоставляемые органами </w:t>
            </w:r>
            <w:r w:rsidRPr="00BC57DD">
              <w:rPr>
                <w:rFonts w:ascii="Times New Roman" w:hAnsi="Times New Roman" w:cs="Times New Roman"/>
                <w:sz w:val="18"/>
                <w:szCs w:val="18"/>
              </w:rPr>
              <w:lastRenderedPageBreak/>
              <w:t>местного самоуправления</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I квартал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Министерство экономического развития Мурманской </w:t>
            </w:r>
            <w:r w:rsidRPr="00BC57DD">
              <w:rPr>
                <w:rFonts w:ascii="Times New Roman" w:hAnsi="Times New Roman" w:cs="Times New Roman"/>
                <w:sz w:val="18"/>
                <w:szCs w:val="18"/>
              </w:rPr>
              <w:lastRenderedPageBreak/>
              <w:t>области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4.8</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Объем экспорта услуг</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млн. долл. США</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204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Статистическая отчетность ЦБ РФ "Экспорт отдельных видов услуг по субъектам РФ",</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конец II квартала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ЦБ РФ</w:t>
            </w:r>
          </w:p>
        </w:tc>
      </w:tr>
      <w:tr w:rsidR="0074490D" w:rsidRPr="00BC57DD" w:rsidTr="00D61233">
        <w:tc>
          <w:tcPr>
            <w:tcW w:w="680" w:type="dxa"/>
            <w:shd w:val="clear" w:color="auto" w:fill="92D050"/>
            <w:vAlign w:val="center"/>
          </w:tcPr>
          <w:p w:rsidR="0074490D" w:rsidRPr="00D61233" w:rsidRDefault="0074490D" w:rsidP="00250289">
            <w:pPr>
              <w:pStyle w:val="ConsPlusNormal"/>
              <w:jc w:val="center"/>
              <w:rPr>
                <w:rFonts w:ascii="Times New Roman" w:hAnsi="Times New Roman" w:cs="Times New Roman"/>
                <w:strike/>
                <w:sz w:val="18"/>
                <w:szCs w:val="18"/>
              </w:rPr>
            </w:pPr>
            <w:r w:rsidRPr="00D61233">
              <w:rPr>
                <w:rFonts w:ascii="Times New Roman" w:hAnsi="Times New Roman" w:cs="Times New Roman"/>
                <w:strike/>
                <w:sz w:val="18"/>
                <w:szCs w:val="18"/>
              </w:rPr>
              <w:t>4.9</w:t>
            </w:r>
          </w:p>
        </w:tc>
        <w:tc>
          <w:tcPr>
            <w:tcW w:w="2439" w:type="dxa"/>
            <w:shd w:val="clear" w:color="auto" w:fill="92D050"/>
            <w:vAlign w:val="center"/>
          </w:tcPr>
          <w:p w:rsidR="0074490D" w:rsidRPr="00D61233" w:rsidRDefault="0074490D" w:rsidP="00250289">
            <w:pPr>
              <w:pStyle w:val="ConsPlusNormal"/>
              <w:rPr>
                <w:rFonts w:ascii="Times New Roman" w:hAnsi="Times New Roman" w:cs="Times New Roman"/>
                <w:strike/>
                <w:sz w:val="18"/>
                <w:szCs w:val="18"/>
              </w:rPr>
            </w:pPr>
            <w:r w:rsidRPr="00D61233">
              <w:rPr>
                <w:rFonts w:ascii="Times New Roman" w:hAnsi="Times New Roman" w:cs="Times New Roman"/>
                <w:strike/>
                <w:sz w:val="18"/>
                <w:szCs w:val="18"/>
              </w:rPr>
              <w:t>Внедрение регионального экспортного стандарта 2.0 в Мурманской области</w:t>
            </w:r>
          </w:p>
        </w:tc>
        <w:tc>
          <w:tcPr>
            <w:tcW w:w="970" w:type="dxa"/>
            <w:shd w:val="clear" w:color="auto" w:fill="92D050"/>
            <w:vAlign w:val="center"/>
          </w:tcPr>
          <w:p w:rsidR="0074490D" w:rsidRPr="00D61233" w:rsidRDefault="0074490D" w:rsidP="00250289">
            <w:pPr>
              <w:pStyle w:val="ConsPlusNormal"/>
              <w:jc w:val="center"/>
              <w:rPr>
                <w:rFonts w:ascii="Times New Roman" w:hAnsi="Times New Roman" w:cs="Times New Roman"/>
                <w:strike/>
                <w:sz w:val="18"/>
                <w:szCs w:val="18"/>
              </w:rPr>
            </w:pPr>
            <w:r w:rsidRPr="00D61233">
              <w:rPr>
                <w:rFonts w:ascii="Times New Roman" w:hAnsi="Times New Roman" w:cs="Times New Roman"/>
                <w:strike/>
                <w:sz w:val="18"/>
                <w:szCs w:val="18"/>
              </w:rPr>
              <w:t>да - 1, нет - 0</w:t>
            </w:r>
          </w:p>
        </w:tc>
        <w:tc>
          <w:tcPr>
            <w:tcW w:w="3928" w:type="dxa"/>
            <w:shd w:val="clear" w:color="auto" w:fill="92D050"/>
            <w:vAlign w:val="center"/>
          </w:tcPr>
          <w:p w:rsidR="0074490D" w:rsidRPr="00D61233" w:rsidRDefault="0074490D" w:rsidP="00250289">
            <w:pPr>
              <w:pStyle w:val="ConsPlusNormal"/>
              <w:jc w:val="center"/>
              <w:rPr>
                <w:rFonts w:ascii="Times New Roman" w:hAnsi="Times New Roman" w:cs="Times New Roman"/>
                <w:strike/>
                <w:sz w:val="18"/>
                <w:szCs w:val="18"/>
              </w:rPr>
            </w:pPr>
            <w:r w:rsidRPr="00D61233">
              <w:rPr>
                <w:rFonts w:ascii="Times New Roman" w:hAnsi="Times New Roman" w:cs="Times New Roman"/>
                <w:strike/>
                <w:sz w:val="18"/>
                <w:szCs w:val="18"/>
              </w:rPr>
              <w:t>-</w:t>
            </w:r>
          </w:p>
        </w:tc>
        <w:tc>
          <w:tcPr>
            <w:tcW w:w="2048" w:type="dxa"/>
            <w:shd w:val="clear" w:color="auto" w:fill="92D050"/>
            <w:vAlign w:val="center"/>
          </w:tcPr>
          <w:p w:rsidR="0074490D" w:rsidRPr="00D61233" w:rsidRDefault="0074490D" w:rsidP="00250289">
            <w:pPr>
              <w:pStyle w:val="ConsPlusNormal"/>
              <w:jc w:val="center"/>
              <w:rPr>
                <w:rFonts w:ascii="Times New Roman" w:hAnsi="Times New Roman" w:cs="Times New Roman"/>
                <w:strike/>
                <w:sz w:val="18"/>
                <w:szCs w:val="18"/>
              </w:rPr>
            </w:pPr>
            <w:r w:rsidRPr="00D61233">
              <w:rPr>
                <w:rFonts w:ascii="Times New Roman" w:hAnsi="Times New Roman" w:cs="Times New Roman"/>
                <w:strike/>
                <w:sz w:val="18"/>
                <w:szCs w:val="18"/>
              </w:rPr>
              <w:t>-</w:t>
            </w:r>
          </w:p>
        </w:tc>
        <w:tc>
          <w:tcPr>
            <w:tcW w:w="1559" w:type="dxa"/>
            <w:shd w:val="clear" w:color="auto" w:fill="92D050"/>
            <w:vAlign w:val="center"/>
          </w:tcPr>
          <w:p w:rsidR="0074490D" w:rsidRPr="00D61233" w:rsidRDefault="0074490D" w:rsidP="00250289">
            <w:pPr>
              <w:pStyle w:val="ConsPlusNormal"/>
              <w:rPr>
                <w:rFonts w:ascii="Times New Roman" w:hAnsi="Times New Roman" w:cs="Times New Roman"/>
                <w:strike/>
                <w:sz w:val="18"/>
                <w:szCs w:val="18"/>
              </w:rPr>
            </w:pPr>
            <w:r w:rsidRPr="00D61233">
              <w:rPr>
                <w:rFonts w:ascii="Times New Roman" w:hAnsi="Times New Roman" w:cs="Times New Roman"/>
                <w:strike/>
                <w:sz w:val="18"/>
                <w:szCs w:val="18"/>
              </w:rPr>
              <w:t>Ведомственные данные Министерства экономического развития Мурманской области (отчет о внедрении инструментов регионального экспортного стандарта 2.0)</w:t>
            </w:r>
          </w:p>
        </w:tc>
        <w:tc>
          <w:tcPr>
            <w:tcW w:w="1443" w:type="dxa"/>
            <w:shd w:val="clear" w:color="auto" w:fill="92D050"/>
            <w:vAlign w:val="center"/>
          </w:tcPr>
          <w:p w:rsidR="0074490D" w:rsidRPr="00D61233" w:rsidRDefault="0074490D" w:rsidP="00250289">
            <w:pPr>
              <w:pStyle w:val="ConsPlusNormal"/>
              <w:rPr>
                <w:rFonts w:ascii="Times New Roman" w:hAnsi="Times New Roman" w:cs="Times New Roman"/>
                <w:strike/>
                <w:sz w:val="18"/>
                <w:szCs w:val="18"/>
              </w:rPr>
            </w:pPr>
            <w:r w:rsidRPr="00D61233">
              <w:rPr>
                <w:rFonts w:ascii="Times New Roman" w:hAnsi="Times New Roman" w:cs="Times New Roman"/>
                <w:strike/>
                <w:sz w:val="18"/>
                <w:szCs w:val="18"/>
              </w:rPr>
              <w:t>годовая, ежегодно</w:t>
            </w:r>
          </w:p>
        </w:tc>
        <w:tc>
          <w:tcPr>
            <w:tcW w:w="1250" w:type="dxa"/>
            <w:shd w:val="clear" w:color="auto" w:fill="92D050"/>
            <w:vAlign w:val="center"/>
          </w:tcPr>
          <w:p w:rsidR="0074490D" w:rsidRPr="00D61233" w:rsidRDefault="0074490D" w:rsidP="00250289">
            <w:pPr>
              <w:pStyle w:val="ConsPlusNormal"/>
              <w:rPr>
                <w:rFonts w:ascii="Times New Roman" w:hAnsi="Times New Roman" w:cs="Times New Roman"/>
                <w:strike/>
                <w:sz w:val="18"/>
                <w:szCs w:val="18"/>
              </w:rPr>
            </w:pPr>
            <w:r w:rsidRPr="00D61233">
              <w:rPr>
                <w:rFonts w:ascii="Times New Roman" w:hAnsi="Times New Roman" w:cs="Times New Roman"/>
                <w:strike/>
                <w:sz w:val="18"/>
                <w:szCs w:val="18"/>
              </w:rPr>
              <w:t>I квартал года, следующего за отчетным</w:t>
            </w:r>
          </w:p>
        </w:tc>
        <w:tc>
          <w:tcPr>
            <w:tcW w:w="1843" w:type="dxa"/>
            <w:shd w:val="clear" w:color="auto" w:fill="92D050"/>
            <w:vAlign w:val="center"/>
          </w:tcPr>
          <w:p w:rsidR="0074490D" w:rsidRPr="00D61233" w:rsidRDefault="0074490D" w:rsidP="00250289">
            <w:pPr>
              <w:pStyle w:val="ConsPlusNormal"/>
              <w:rPr>
                <w:rFonts w:ascii="Times New Roman" w:hAnsi="Times New Roman" w:cs="Times New Roman"/>
                <w:strike/>
                <w:sz w:val="18"/>
                <w:szCs w:val="18"/>
              </w:rPr>
            </w:pPr>
            <w:r w:rsidRPr="00D61233">
              <w:rPr>
                <w:rFonts w:ascii="Times New Roman" w:hAnsi="Times New Roman" w:cs="Times New Roman"/>
                <w:strike/>
                <w:sz w:val="18"/>
                <w:szCs w:val="18"/>
              </w:rPr>
              <w:t>Министерство экономического развития Мурманской области</w:t>
            </w:r>
          </w:p>
        </w:tc>
      </w:tr>
      <w:tr w:rsidR="0074490D" w:rsidRPr="00BC57DD" w:rsidTr="00BC57DD">
        <w:tc>
          <w:tcPr>
            <w:tcW w:w="680" w:type="dxa"/>
            <w:vAlign w:val="center"/>
          </w:tcPr>
          <w:p w:rsidR="0074490D" w:rsidRPr="00BC57DD" w:rsidRDefault="0074490D" w:rsidP="00250289">
            <w:pPr>
              <w:pStyle w:val="ConsPlusNormal"/>
              <w:rPr>
                <w:rFonts w:ascii="Times New Roman" w:hAnsi="Times New Roman" w:cs="Times New Roman"/>
                <w:sz w:val="18"/>
                <w:szCs w:val="18"/>
              </w:rPr>
            </w:pPr>
          </w:p>
        </w:tc>
        <w:tc>
          <w:tcPr>
            <w:tcW w:w="15480" w:type="dxa"/>
            <w:gridSpan w:val="8"/>
            <w:vAlign w:val="center"/>
          </w:tcPr>
          <w:p w:rsidR="0074490D" w:rsidRPr="00BC57DD" w:rsidRDefault="00236B1A" w:rsidP="00250289">
            <w:pPr>
              <w:pStyle w:val="ConsPlusNormal"/>
              <w:outlineLvl w:val="2"/>
              <w:rPr>
                <w:rFonts w:ascii="Times New Roman" w:hAnsi="Times New Roman" w:cs="Times New Roman"/>
                <w:sz w:val="18"/>
                <w:szCs w:val="18"/>
              </w:rPr>
            </w:pPr>
            <w:hyperlink w:anchor="P255" w:history="1">
              <w:r w:rsidR="0074490D" w:rsidRPr="00BC57DD">
                <w:rPr>
                  <w:rFonts w:ascii="Times New Roman" w:hAnsi="Times New Roman" w:cs="Times New Roman"/>
                  <w:color w:val="0000FF"/>
                  <w:sz w:val="18"/>
                  <w:szCs w:val="18"/>
                </w:rPr>
                <w:t>Подпрограмма 5</w:t>
              </w:r>
            </w:hyperlink>
            <w:r w:rsidR="0074490D" w:rsidRPr="00BC57DD">
              <w:rPr>
                <w:rFonts w:ascii="Times New Roman" w:hAnsi="Times New Roman" w:cs="Times New Roman"/>
                <w:sz w:val="18"/>
                <w:szCs w:val="18"/>
              </w:rPr>
              <w:t xml:space="preserve"> "Совершенствование системы государственного стратегического управления"</w:t>
            </w:r>
          </w:p>
        </w:tc>
      </w:tr>
      <w:tr w:rsidR="0074490D" w:rsidRPr="00BC57DD" w:rsidTr="00BC57DD">
        <w:tc>
          <w:tcPr>
            <w:tcW w:w="68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5.1</w:t>
            </w:r>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Среднее отклонение основных фактических показателей развития экономики области от прогнозируемых в предыдущем году (не более)</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п.п.</w:t>
            </w:r>
          </w:p>
        </w:tc>
        <w:tc>
          <w:tcPr>
            <w:tcW w:w="3928" w:type="dxa"/>
            <w:vMerge w:val="restart"/>
            <w:vAlign w:val="center"/>
          </w:tcPr>
          <w:p w:rsidR="0074490D" w:rsidRPr="00BC57DD" w:rsidRDefault="00676239" w:rsidP="00250289">
            <w:pPr>
              <w:pStyle w:val="ConsPlusNormal"/>
              <w:rPr>
                <w:rFonts w:ascii="Times New Roman" w:hAnsi="Times New Roman" w:cs="Times New Roman"/>
                <w:sz w:val="18"/>
                <w:szCs w:val="18"/>
              </w:rPr>
            </w:pPr>
            <w:r w:rsidRPr="00BC57DD">
              <w:rPr>
                <w:rFonts w:ascii="Times New Roman" w:hAnsi="Times New Roman" w:cs="Times New Roman"/>
                <w:noProof/>
                <w:position w:val="-26"/>
                <w:sz w:val="18"/>
                <w:szCs w:val="18"/>
              </w:rPr>
              <w:drawing>
                <wp:inline distT="0" distB="0" distL="0" distR="0">
                  <wp:extent cx="683895" cy="468630"/>
                  <wp:effectExtent l="0" t="0" r="1905" b="7620"/>
                  <wp:docPr id="13" name="Рисунок 13" descr="base_23639_97496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639_97496_32780"/>
                          <pic:cNvPicPr preferRelativeResize="0">
                            <a:picLocks noChangeArrowheads="1"/>
                          </pic:cNvPicPr>
                        </pic:nvPicPr>
                        <pic:blipFill>
                          <a:blip r:embed="rId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895" cy="468630"/>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отклонение фактического значения</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i-го показателя (X</w:t>
            </w:r>
            <w:r w:rsidRPr="00BC57DD">
              <w:rPr>
                <w:rFonts w:ascii="Times New Roman" w:hAnsi="Times New Roman" w:cs="Times New Roman"/>
                <w:sz w:val="18"/>
                <w:szCs w:val="18"/>
                <w:vertAlign w:val="subscript"/>
              </w:rPr>
              <w:t>it</w:t>
            </w:r>
            <w:r w:rsidRPr="00BC57DD">
              <w:rPr>
                <w:rFonts w:ascii="Times New Roman" w:hAnsi="Times New Roman" w:cs="Times New Roman"/>
                <w:sz w:val="18"/>
                <w:szCs w:val="18"/>
              </w:rPr>
              <w:t>) от прогнозного значения показателя:</w:t>
            </w:r>
          </w:p>
          <w:p w:rsidR="0074490D" w:rsidRPr="00BC57DD" w:rsidRDefault="00676239" w:rsidP="00250289">
            <w:pPr>
              <w:pStyle w:val="ConsPlusNormal"/>
              <w:rPr>
                <w:rFonts w:ascii="Times New Roman" w:hAnsi="Times New Roman" w:cs="Times New Roman"/>
                <w:sz w:val="18"/>
                <w:szCs w:val="18"/>
              </w:rPr>
            </w:pPr>
            <w:r w:rsidRPr="00BC57DD">
              <w:rPr>
                <w:rFonts w:ascii="Times New Roman" w:hAnsi="Times New Roman" w:cs="Times New Roman"/>
                <w:noProof/>
                <w:position w:val="-12"/>
                <w:sz w:val="18"/>
                <w:szCs w:val="18"/>
              </w:rPr>
              <w:drawing>
                <wp:inline distT="0" distB="0" distL="0" distR="0">
                  <wp:extent cx="966470" cy="304800"/>
                  <wp:effectExtent l="0" t="0" r="5080" b="0"/>
                  <wp:docPr id="14" name="Рисунок 14" descr="base_23639_97496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639_97496_32781"/>
                          <pic:cNvPicPr preferRelativeResize="0">
                            <a:picLocks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6470" cy="304800"/>
                          </a:xfrm>
                          <a:prstGeom prst="rect">
                            <a:avLst/>
                          </a:prstGeom>
                          <a:noFill/>
                          <a:ln>
                            <a:noFill/>
                          </a:ln>
                        </pic:spPr>
                      </pic:pic>
                    </a:graphicData>
                  </a:graphic>
                </wp:inline>
              </w:drawing>
            </w:r>
          </w:p>
        </w:tc>
        <w:tc>
          <w:tcPr>
            <w:tcW w:w="155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прогноз социально-экономического развития Мурманской области, внесенный в </w:t>
            </w:r>
            <w:r w:rsidRPr="00BC57DD">
              <w:rPr>
                <w:rFonts w:ascii="Times New Roman" w:hAnsi="Times New Roman" w:cs="Times New Roman"/>
                <w:sz w:val="18"/>
                <w:szCs w:val="18"/>
              </w:rPr>
              <w:lastRenderedPageBreak/>
              <w:t>Мурманскую областную Думу, Мурманскстат</w:t>
            </w:r>
          </w:p>
        </w:tc>
        <w:tc>
          <w:tcPr>
            <w:tcW w:w="14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годовая, ежегодно</w:t>
            </w:r>
          </w:p>
        </w:tc>
        <w:tc>
          <w:tcPr>
            <w:tcW w:w="1250"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II квартал года, следующего за отчетным</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 Федеральная служба государственной статистики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N - число показателей в наборе основных показателей, N = 6.</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 Индекс физического объема валового регионального продукта, %.</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2. Индекс промышленного производства, %.</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 Темп роста среднемесячной реальной заработной платы 1 работника, %.</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4. Темп роста реальных располагаемых денежных доходов населения, %</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5. Индекс потребительских цен, %.</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6. Индекс физического объема оборота розничной торговли, %</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 - кол-во организаций, представивших расчетные материалы и предложения об установлении цен (тарифов)</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5.2</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Доля документов стратегического планирования регионального уровня, разработанных (откорректированных) уполномоченным органом в сфере стратегического планирования совместно с другими участниками стратегического планирования, в общем количестве документов стратегического </w:t>
            </w:r>
            <w:r w:rsidRPr="00BC57DD">
              <w:rPr>
                <w:rFonts w:ascii="Times New Roman" w:hAnsi="Times New Roman" w:cs="Times New Roman"/>
                <w:sz w:val="18"/>
                <w:szCs w:val="18"/>
              </w:rPr>
              <w:lastRenderedPageBreak/>
              <w:t>планирования регионального уровня, разработка (корректировка) которых отнесена к полномочиям уполномоченного органа в сфере стратегического планирования</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22"/>
                <w:sz w:val="18"/>
                <w:szCs w:val="18"/>
              </w:rPr>
              <w:drawing>
                <wp:inline distT="0" distB="0" distL="0" distR="0">
                  <wp:extent cx="1226820" cy="431165"/>
                  <wp:effectExtent l="0" t="0" r="0" b="6985"/>
                  <wp:docPr id="15" name="Рисунок 15" descr="base_23639_97496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639_97496_32782"/>
                          <pic:cNvPicPr preferRelativeResize="0">
                            <a:picLocks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6820" cy="43116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Кдр - количество действующих документов стратегического планирования, разработанных (откорректированных) уполномоченным органом в сфере стратегического планирования в рамках целеполагания и планирования </w:t>
            </w:r>
            <w:r w:rsidRPr="00BC57DD">
              <w:rPr>
                <w:rFonts w:ascii="Times New Roman" w:hAnsi="Times New Roman" w:cs="Times New Roman"/>
                <w:sz w:val="18"/>
                <w:szCs w:val="18"/>
              </w:rPr>
              <w:lastRenderedPageBreak/>
              <w:t>социально-экономического развития Мурманской области;</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Кр - количество документов стратегического планирования, разработанных уполномоченным органом в сфере стратегического планирования в рамках прогнозирования социально-экономического развития Мурманской области на среднесрочный период в текущем году, и действующих документов стратегического планирования, разработанных в предыдущие годы уполномоченным органом в сфере стратегического планирования в рамках прогнозирования социально-экономического развития Мурманской области на долгосрочный период, в том числе откорректированных в случае необходимости в текущем году;</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Ок - общее количество документов стратегического планирования, </w:t>
            </w:r>
            <w:r w:rsidRPr="00BC57DD">
              <w:rPr>
                <w:rFonts w:ascii="Times New Roman" w:hAnsi="Times New Roman" w:cs="Times New Roman"/>
                <w:sz w:val="18"/>
                <w:szCs w:val="18"/>
              </w:rPr>
              <w:lastRenderedPageBreak/>
              <w:t>разработка (корректировка) которых отнесена к полномочиям уполномоченного органа в сфере стратегического планирования</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ведомственные данные</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w:t>
            </w: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5.3</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документов (проектов документов) стратегического планирования Мурманской области, разрабатываемых в рамках целеполагания, прогнозирования и планирования, своевременно внесенных в федеральный государственный реестр документов стратегического планирования Министерством экономического развития Мурманской области, в общем количестве документов (проектов документов) стратегического планирования Мурманской области, разрабатываемых в рамках целеполагания, прогнозирования и планирования, внесение которых в федеральный государственный реестр отнесено к полномочиям Министерства экономического развития Мурманской области</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22"/>
                <w:sz w:val="18"/>
                <w:szCs w:val="18"/>
              </w:rPr>
              <w:drawing>
                <wp:inline distT="0" distB="0" distL="0" distR="0">
                  <wp:extent cx="788035" cy="431165"/>
                  <wp:effectExtent l="0" t="0" r="0" b="6985"/>
                  <wp:docPr id="16" name="Рисунок 16" descr="base_23639_97496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39_97496_32783"/>
                          <pic:cNvPicPr preferRelativeResize="0">
                            <a:picLocks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8035" cy="43116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 - количество документов (проектов документов) стратегического планирования Мурманской области, разрабатываемых в рамках целеполагания, прогнозирования и планирования, своевременно внесенных в федеральный государственный реестр документов стратегического планирования Министерством экономического развития Мурманской области;</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Ок - количество документов (проектов документов) стратегического планирования, разрабатываемых в рамках целеполагания, прогнозирования и планирования, внесение которых в федеральный государственный реестр отнесено к полномочиям Министерства экономического </w:t>
            </w:r>
            <w:r w:rsidRPr="00BC57DD">
              <w:rPr>
                <w:rFonts w:ascii="Times New Roman" w:hAnsi="Times New Roman" w:cs="Times New Roman"/>
                <w:sz w:val="18"/>
                <w:szCs w:val="18"/>
              </w:rPr>
              <w:lastRenderedPageBreak/>
              <w:t>развития Мурманской области</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ведомственные данные</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w:t>
            </w:r>
          </w:p>
        </w:tc>
      </w:tr>
      <w:tr w:rsidR="0074490D" w:rsidRPr="00BC57DD" w:rsidTr="00BC57DD">
        <w:tc>
          <w:tcPr>
            <w:tcW w:w="68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5.4</w:t>
            </w:r>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расходов областного бюджета, распределенных по программному принципу</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ОРгп / ОР x 100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ОРгп - объем расходов областного бюджета, распределяемый в рамках государственных программ Мурманской области</w:t>
            </w:r>
          </w:p>
        </w:tc>
        <w:tc>
          <w:tcPr>
            <w:tcW w:w="155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(отчет Министерства финансов Мурманской области)</w:t>
            </w:r>
          </w:p>
        </w:tc>
        <w:tc>
          <w:tcPr>
            <w:tcW w:w="14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II квартал года, следующего за отчетным</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финансов Мурманской области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ОР - общий объем расходов областного бюджета</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65" w:history="1">
              <w:r w:rsidR="0074490D" w:rsidRPr="00BC57DD">
                <w:rPr>
                  <w:rFonts w:ascii="Times New Roman" w:hAnsi="Times New Roman" w:cs="Times New Roman"/>
                  <w:color w:val="0000FF"/>
                  <w:sz w:val="18"/>
                  <w:szCs w:val="18"/>
                </w:rPr>
                <w:t>5.5</w:t>
              </w:r>
            </w:hyperlink>
          </w:p>
        </w:tc>
        <w:tc>
          <w:tcPr>
            <w:tcW w:w="15480" w:type="dxa"/>
            <w:gridSpan w:val="8"/>
          </w:tcPr>
          <w:p w:rsidR="0074490D" w:rsidRPr="00BC57DD" w:rsidRDefault="0074490D" w:rsidP="00250289">
            <w:pPr>
              <w:pStyle w:val="ConsPlusNormal"/>
              <w:jc w:val="both"/>
              <w:rPr>
                <w:rFonts w:ascii="Times New Roman" w:hAnsi="Times New Roman" w:cs="Times New Roman"/>
                <w:sz w:val="18"/>
                <w:szCs w:val="18"/>
              </w:rPr>
            </w:pPr>
            <w:r w:rsidRPr="00BC57DD">
              <w:rPr>
                <w:rFonts w:ascii="Times New Roman" w:hAnsi="Times New Roman" w:cs="Times New Roman"/>
                <w:sz w:val="18"/>
                <w:szCs w:val="18"/>
              </w:rPr>
              <w:t xml:space="preserve">Утратил силу. - </w:t>
            </w:r>
            <w:hyperlink r:id="rId66" w:history="1">
              <w:r w:rsidRPr="00BC57DD">
                <w:rPr>
                  <w:rFonts w:ascii="Times New Roman" w:hAnsi="Times New Roman" w:cs="Times New Roman"/>
                  <w:color w:val="0000FF"/>
                  <w:sz w:val="18"/>
                  <w:szCs w:val="18"/>
                </w:rPr>
                <w:t>Постановление</w:t>
              </w:r>
            </w:hyperlink>
            <w:r w:rsidRPr="00BC57DD">
              <w:rPr>
                <w:rFonts w:ascii="Times New Roman" w:hAnsi="Times New Roman" w:cs="Times New Roman"/>
                <w:sz w:val="18"/>
                <w:szCs w:val="18"/>
              </w:rPr>
              <w:t xml:space="preserve"> Правительства Мурманской области от 25.10.2017 N 502-ПП.</w:t>
            </w:r>
          </w:p>
        </w:tc>
      </w:tr>
      <w:tr w:rsidR="0074490D" w:rsidRPr="00BC57DD" w:rsidTr="00BC57DD">
        <w:tc>
          <w:tcPr>
            <w:tcW w:w="680" w:type="dxa"/>
            <w:vMerge w:val="restart"/>
            <w:vAlign w:val="center"/>
          </w:tcPr>
          <w:p w:rsidR="0074490D" w:rsidRPr="00BC57DD" w:rsidRDefault="00236B1A" w:rsidP="00250289">
            <w:pPr>
              <w:pStyle w:val="ConsPlusNormal"/>
              <w:jc w:val="center"/>
              <w:rPr>
                <w:rFonts w:ascii="Times New Roman" w:hAnsi="Times New Roman" w:cs="Times New Roman"/>
                <w:sz w:val="18"/>
                <w:szCs w:val="18"/>
              </w:rPr>
            </w:pPr>
            <w:hyperlink r:id="rId67" w:history="1">
              <w:r w:rsidR="0074490D" w:rsidRPr="00BC57DD">
                <w:rPr>
                  <w:rFonts w:ascii="Times New Roman" w:hAnsi="Times New Roman" w:cs="Times New Roman"/>
                  <w:color w:val="0000FF"/>
                  <w:sz w:val="18"/>
                  <w:szCs w:val="18"/>
                </w:rPr>
                <w:t>5.6</w:t>
              </w:r>
            </w:hyperlink>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своевременно подготовленных материалов об исполнении указов Президента Российской Федерации от 07.05.2012 в общем количестве запрашиваемых федеральными органами власти документов</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Merge w:val="restart"/>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22"/>
                <w:sz w:val="18"/>
                <w:szCs w:val="18"/>
              </w:rPr>
              <w:drawing>
                <wp:inline distT="0" distB="0" distL="0" distR="0">
                  <wp:extent cx="765810" cy="431165"/>
                  <wp:effectExtent l="0" t="0" r="0" b="6985"/>
                  <wp:docPr id="17" name="Рисунок 17" descr="base_23639_97496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639_97496_32784"/>
                          <pic:cNvPicPr preferRelativeResize="0">
                            <a:picLocks noChangeArrowheads="1"/>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810" cy="43116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 - количество своевременно подготовленных документов</w:t>
            </w:r>
          </w:p>
        </w:tc>
        <w:tc>
          <w:tcPr>
            <w:tcW w:w="155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(годовой отчет о работе Министерства экономического развития Мурманской области)</w:t>
            </w:r>
          </w:p>
        </w:tc>
        <w:tc>
          <w:tcPr>
            <w:tcW w:w="1443" w:type="dxa"/>
            <w:vMerge w:val="restart"/>
            <w:vAlign w:val="center"/>
          </w:tcPr>
          <w:p w:rsidR="0074490D" w:rsidRPr="00BC57DD" w:rsidRDefault="0074490D" w:rsidP="00250289">
            <w:pPr>
              <w:pStyle w:val="ConsPlusNormal"/>
              <w:rPr>
                <w:rFonts w:ascii="Times New Roman" w:hAnsi="Times New Roman" w:cs="Times New Roman"/>
                <w:sz w:val="18"/>
                <w:szCs w:val="18"/>
              </w:rPr>
            </w:pPr>
          </w:p>
        </w:tc>
        <w:tc>
          <w:tcPr>
            <w:tcW w:w="1250" w:type="dxa"/>
            <w:vMerge w:val="restart"/>
            <w:vAlign w:val="center"/>
          </w:tcPr>
          <w:p w:rsidR="0074490D" w:rsidRPr="00BC57DD" w:rsidRDefault="0074490D" w:rsidP="00250289">
            <w:pPr>
              <w:pStyle w:val="ConsPlusNormal"/>
              <w:rPr>
                <w:rFonts w:ascii="Times New Roman" w:hAnsi="Times New Roman" w:cs="Times New Roman"/>
                <w:sz w:val="18"/>
                <w:szCs w:val="18"/>
              </w:rPr>
            </w:pP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К1 - количество запрашиваемых федеральными органами власти документов</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69" w:history="1">
              <w:r w:rsidR="0074490D" w:rsidRPr="00BC57DD">
                <w:rPr>
                  <w:rFonts w:ascii="Times New Roman" w:hAnsi="Times New Roman" w:cs="Times New Roman"/>
                  <w:color w:val="0000FF"/>
                  <w:sz w:val="18"/>
                  <w:szCs w:val="18"/>
                </w:rPr>
                <w:t>5.7</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своевременно внесенной в Государственную автоматизированную информационную систему "Управление" информации по показателям, содержащимся в указах Президента РФ от 07.05.2012, закрепленным за Министерством экономического развития Мурманской области</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Х / Y x 100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Х - количество своевременно внесенной в Государственную автоматизированную информационную систему "Управление" информации по показателям, содержащимся в указах Президента РФ от 07.05.2012, закрепленным за Министерством экономического развития Мурманской области;</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Y - общее количество </w:t>
            </w:r>
            <w:r w:rsidRPr="00BC57DD">
              <w:rPr>
                <w:rFonts w:ascii="Times New Roman" w:hAnsi="Times New Roman" w:cs="Times New Roman"/>
                <w:sz w:val="18"/>
                <w:szCs w:val="18"/>
              </w:rPr>
              <w:lastRenderedPageBreak/>
              <w:t>данных показателей, закрепленных за Министерством экономического развития Мурманской области и подлежащих внесению в Государственную автоматизированную информационную систему "Управление"</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ведомственные данные</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w:t>
            </w: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70" w:history="1">
              <w:r w:rsidR="0074490D" w:rsidRPr="00BC57DD">
                <w:rPr>
                  <w:rFonts w:ascii="Times New Roman" w:hAnsi="Times New Roman" w:cs="Times New Roman"/>
                  <w:color w:val="0000FF"/>
                  <w:sz w:val="18"/>
                  <w:szCs w:val="18"/>
                </w:rPr>
                <w:t>5.8</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своевременно подготовленных Министерством экономического развития отчетов, докладов, информации о ходе реализации документов стратегического планирования Мурманской области и об участии Мурманской области в реализации документов стратегического планирования федерального уровня</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25"/>
                <w:sz w:val="18"/>
                <w:szCs w:val="18"/>
              </w:rPr>
              <w:drawing>
                <wp:inline distT="0" distB="0" distL="0" distR="0">
                  <wp:extent cx="1672590" cy="461010"/>
                  <wp:effectExtent l="0" t="0" r="3810" b="0"/>
                  <wp:docPr id="18" name="Рисунок 18" descr="base_23639_97496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639_97496_32785"/>
                          <pic:cNvPicPr preferRelativeResize="0">
                            <a:picLocks noChangeArrowheads="1"/>
                          </pic:cNvPicPr>
                        </pic:nvPicPr>
                        <pic:blipFill>
                          <a:blip r:embed="rId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2590" cy="461010"/>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К.с.о.р. - количество отчетов, докладов о реализации документов стратегического планирования Мурманской области, подготовленных Министерством экономического развития Мурманской области в отчетном году в установленный срок в соответствии с требованиями региональных НПА;</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К.с.о.ф. - количество информации об участии региона в реализации документов стратегического планирования федерального уровня, подготовленных Министерством экономического развития Мурманской области в отчетном году в установленный срок в соответствии с требованиями региональных НПА;</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К.о.р.ф. - общее </w:t>
            </w:r>
            <w:r w:rsidRPr="00BC57DD">
              <w:rPr>
                <w:rFonts w:ascii="Times New Roman" w:hAnsi="Times New Roman" w:cs="Times New Roman"/>
                <w:sz w:val="18"/>
                <w:szCs w:val="18"/>
              </w:rPr>
              <w:lastRenderedPageBreak/>
              <w:t>количество отчетов, докладов, информации о реализации документов стратегического планирования Мурманской области и об участии региона в реализации документов стратегического планирования федерального уровня, подготовка которых отнесена к полномочиям Министерства экономического развития Мурманской области и требовалась в отчетном году в соответствии с требованиями региональных НПА</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ведомственные данные</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w:t>
            </w: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72" w:history="1">
              <w:r w:rsidR="0074490D" w:rsidRPr="00BC57DD">
                <w:rPr>
                  <w:rFonts w:ascii="Times New Roman" w:hAnsi="Times New Roman" w:cs="Times New Roman"/>
                  <w:color w:val="0000FF"/>
                  <w:sz w:val="18"/>
                  <w:szCs w:val="18"/>
                </w:rPr>
                <w:t>5.9</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региональных налоговых льгот, направленных на поддержку и развитие экономики Мурманской области, в общем объеме предоставленных региональных налоговых льгот</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А / В x 100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А - объем льгот, направленных на достижение целей и задач социально-экономического развития Мурманской области, за отчетный год;</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 - общий объем льгот, предоставленных в соответствии с законодательством Мурманской области о налогах, за отчетный год</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информация УФНС по Мурманской области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20 июля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Управление Федеральной налоговой службы по Мурманской области</w:t>
            </w:r>
          </w:p>
        </w:tc>
      </w:tr>
      <w:tr w:rsidR="0074490D" w:rsidRPr="00BC57DD" w:rsidTr="00BC57DD">
        <w:tc>
          <w:tcPr>
            <w:tcW w:w="680" w:type="dxa"/>
            <w:vMerge w:val="restart"/>
            <w:vAlign w:val="center"/>
          </w:tcPr>
          <w:p w:rsidR="0074490D" w:rsidRPr="00BC57DD" w:rsidRDefault="00236B1A" w:rsidP="00250289">
            <w:pPr>
              <w:pStyle w:val="ConsPlusNormal"/>
              <w:jc w:val="center"/>
              <w:rPr>
                <w:rFonts w:ascii="Times New Roman" w:hAnsi="Times New Roman" w:cs="Times New Roman"/>
                <w:sz w:val="18"/>
                <w:szCs w:val="18"/>
              </w:rPr>
            </w:pPr>
            <w:hyperlink r:id="rId73" w:history="1">
              <w:r w:rsidR="0074490D" w:rsidRPr="00BC57DD">
                <w:rPr>
                  <w:rFonts w:ascii="Times New Roman" w:hAnsi="Times New Roman" w:cs="Times New Roman"/>
                  <w:color w:val="0000FF"/>
                  <w:sz w:val="18"/>
                  <w:szCs w:val="18"/>
                </w:rPr>
                <w:t>5.10</w:t>
              </w:r>
            </w:hyperlink>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Доля хозяйствующих субъектов, в отношении которых организовано взаимодействие всех уровней власти, направленное на укрепление налогового потенциала Мурманской </w:t>
            </w:r>
            <w:r w:rsidRPr="00BC57DD">
              <w:rPr>
                <w:rFonts w:ascii="Times New Roman" w:hAnsi="Times New Roman" w:cs="Times New Roman"/>
                <w:sz w:val="18"/>
                <w:szCs w:val="18"/>
              </w:rPr>
              <w:lastRenderedPageBreak/>
              <w:t>области, в общем количестве организаций, по данным государственной регистрации по Мурманской области</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А / В x 100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А - количество хозяйствующих субъектов, в отношении которых организовано взаимодействие всех уровней власти, направленное на </w:t>
            </w:r>
            <w:r w:rsidRPr="00BC57DD">
              <w:rPr>
                <w:rFonts w:ascii="Times New Roman" w:hAnsi="Times New Roman" w:cs="Times New Roman"/>
                <w:sz w:val="18"/>
                <w:szCs w:val="18"/>
              </w:rPr>
              <w:lastRenderedPageBreak/>
              <w:t>укрепление налогового потенциала Мурманской области, за отчетный год</w:t>
            </w:r>
          </w:p>
        </w:tc>
        <w:tc>
          <w:tcPr>
            <w:tcW w:w="155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 xml:space="preserve">ведомственные данные Министерства экономического развития Мурманской области, </w:t>
            </w:r>
            <w:r w:rsidRPr="00BC57DD">
              <w:rPr>
                <w:rFonts w:ascii="Times New Roman" w:hAnsi="Times New Roman" w:cs="Times New Roman"/>
                <w:sz w:val="18"/>
                <w:szCs w:val="18"/>
              </w:rPr>
              <w:lastRenderedPageBreak/>
              <w:t>Мурманскстат</w:t>
            </w:r>
          </w:p>
        </w:tc>
        <w:tc>
          <w:tcPr>
            <w:tcW w:w="14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годовая, ежегодно</w:t>
            </w:r>
          </w:p>
        </w:tc>
        <w:tc>
          <w:tcPr>
            <w:tcW w:w="1250"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 марта года, следующего за отчетным</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 Федеральная служба государственной статистики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 - общее количество организаций, по данным государственной регистрации по Мурманской области, на 1 января года, следующего за отчетным</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74" w:history="1">
              <w:r w:rsidR="0074490D" w:rsidRPr="00BC57DD">
                <w:rPr>
                  <w:rFonts w:ascii="Times New Roman" w:hAnsi="Times New Roman" w:cs="Times New Roman"/>
                  <w:color w:val="0000FF"/>
                  <w:sz w:val="18"/>
                  <w:szCs w:val="18"/>
                </w:rPr>
                <w:t>5.11</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проверок, проведенных при исполнении контрольных функций, результаты которых признаны судом незаконными, в общем количестве проведенных проверок</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А / В x 100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А - количество проверок, результаты которых признаны судом незаконными;</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 - общее количество проведенных проверок при исполнении контрольных функций;</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(Министерство инвестиций, развития предпринимательства и рыбного хозяйства Мурманской области)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74490D" w:rsidRPr="00BC57DD" w:rsidTr="00BC57DD">
        <w:tc>
          <w:tcPr>
            <w:tcW w:w="680" w:type="dxa"/>
            <w:vMerge w:val="restart"/>
            <w:vAlign w:val="center"/>
          </w:tcPr>
          <w:p w:rsidR="0074490D" w:rsidRPr="00BC57DD" w:rsidRDefault="00236B1A" w:rsidP="00250289">
            <w:pPr>
              <w:pStyle w:val="ConsPlusNormal"/>
              <w:jc w:val="center"/>
              <w:rPr>
                <w:rFonts w:ascii="Times New Roman" w:hAnsi="Times New Roman" w:cs="Times New Roman"/>
                <w:sz w:val="18"/>
                <w:szCs w:val="18"/>
              </w:rPr>
            </w:pPr>
            <w:hyperlink r:id="rId75" w:history="1">
              <w:r w:rsidR="0074490D" w:rsidRPr="00BC57DD">
                <w:rPr>
                  <w:rFonts w:ascii="Times New Roman" w:hAnsi="Times New Roman" w:cs="Times New Roman"/>
                  <w:color w:val="0000FF"/>
                  <w:sz w:val="18"/>
                  <w:szCs w:val="18"/>
                </w:rPr>
                <w:t>5.12</w:t>
              </w:r>
            </w:hyperlink>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лицензий, аннулированных за нарушения лицензионных требований, к общему количеству действующих лицензий</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А / В x 100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А - количество аннулированных лицензий</w:t>
            </w:r>
          </w:p>
        </w:tc>
        <w:tc>
          <w:tcPr>
            <w:tcW w:w="155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(Министерство инвестиций, развития предпринимательства и рыбного хозяйства Мурманской области)</w:t>
            </w:r>
          </w:p>
        </w:tc>
        <w:tc>
          <w:tcPr>
            <w:tcW w:w="14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 - общее количество действующих лицензий</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val="restart"/>
            <w:vAlign w:val="center"/>
          </w:tcPr>
          <w:p w:rsidR="0074490D" w:rsidRPr="00BC57DD" w:rsidRDefault="00236B1A" w:rsidP="00250289">
            <w:pPr>
              <w:pStyle w:val="ConsPlusNormal"/>
              <w:jc w:val="center"/>
              <w:rPr>
                <w:rFonts w:ascii="Times New Roman" w:hAnsi="Times New Roman" w:cs="Times New Roman"/>
                <w:sz w:val="18"/>
                <w:szCs w:val="18"/>
              </w:rPr>
            </w:pPr>
            <w:hyperlink r:id="rId76" w:history="1">
              <w:r w:rsidR="0074490D" w:rsidRPr="00BC57DD">
                <w:rPr>
                  <w:rFonts w:ascii="Times New Roman" w:hAnsi="Times New Roman" w:cs="Times New Roman"/>
                  <w:color w:val="0000FF"/>
                  <w:sz w:val="18"/>
                  <w:szCs w:val="18"/>
                </w:rPr>
                <w:t>5.13</w:t>
              </w:r>
            </w:hyperlink>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Средний срок прохождения административных процедур при предоставлении государственных услуг по выдаче лицензий на розничную продажу алкогольной продукции</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дней</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(x1 + x2 + x3) / y</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x1, x2, x3 - срок предоставления государственной услуги (в днях) по одному заявлению</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y - количество поступивших заявлений о предоставлении государственных услуг</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val="restart"/>
            <w:vAlign w:val="center"/>
          </w:tcPr>
          <w:p w:rsidR="0074490D" w:rsidRPr="00BC57DD" w:rsidRDefault="00236B1A" w:rsidP="00250289">
            <w:pPr>
              <w:pStyle w:val="ConsPlusNormal"/>
              <w:jc w:val="center"/>
              <w:rPr>
                <w:rFonts w:ascii="Times New Roman" w:hAnsi="Times New Roman" w:cs="Times New Roman"/>
                <w:sz w:val="18"/>
                <w:szCs w:val="18"/>
              </w:rPr>
            </w:pPr>
            <w:hyperlink r:id="rId77" w:history="1">
              <w:r w:rsidR="0074490D" w:rsidRPr="00BC57DD">
                <w:rPr>
                  <w:rFonts w:ascii="Times New Roman" w:hAnsi="Times New Roman" w:cs="Times New Roman"/>
                  <w:color w:val="0000FF"/>
                  <w:sz w:val="18"/>
                  <w:szCs w:val="18"/>
                </w:rPr>
                <w:t>5.14</w:t>
              </w:r>
            </w:hyperlink>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Средний срок прохождения </w:t>
            </w:r>
            <w:r w:rsidRPr="00BC57DD">
              <w:rPr>
                <w:rFonts w:ascii="Times New Roman" w:hAnsi="Times New Roman" w:cs="Times New Roman"/>
                <w:sz w:val="18"/>
                <w:szCs w:val="18"/>
              </w:rPr>
              <w:lastRenderedPageBreak/>
              <w:t>административных процедур при предоставлении государственных услуг по выдаче лицензий на заготовку, переработку, хранение и реализацию лома черных металлов, цветных металлов</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дней</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(x1 + x2 + x3) / y</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x1, x2, x3 - срок </w:t>
            </w:r>
            <w:r w:rsidRPr="00BC57DD">
              <w:rPr>
                <w:rFonts w:ascii="Times New Roman" w:hAnsi="Times New Roman" w:cs="Times New Roman"/>
                <w:sz w:val="18"/>
                <w:szCs w:val="18"/>
              </w:rPr>
              <w:lastRenderedPageBreak/>
              <w:t>предоставления государственной услуги (в днях) по одному заявлению</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годовая, </w:t>
            </w:r>
            <w:r w:rsidRPr="00BC57DD">
              <w:rPr>
                <w:rFonts w:ascii="Times New Roman" w:hAnsi="Times New Roman" w:cs="Times New Roman"/>
                <w:sz w:val="18"/>
                <w:szCs w:val="18"/>
              </w:rPr>
              <w:lastRenderedPageBreak/>
              <w:t>ежегодно</w:t>
            </w:r>
          </w:p>
        </w:tc>
        <w:tc>
          <w:tcPr>
            <w:tcW w:w="1250"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 xml:space="preserve">31 декабря </w:t>
            </w:r>
            <w:r w:rsidRPr="00BC57DD">
              <w:rPr>
                <w:rFonts w:ascii="Times New Roman" w:hAnsi="Times New Roman" w:cs="Times New Roman"/>
                <w:sz w:val="18"/>
                <w:szCs w:val="18"/>
              </w:rPr>
              <w:lastRenderedPageBreak/>
              <w:t>отчетного года</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y - количество поступивших заявлений о предоставлении государственных услуг</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val="restart"/>
            <w:vAlign w:val="center"/>
          </w:tcPr>
          <w:p w:rsidR="0074490D" w:rsidRPr="00BC57DD" w:rsidRDefault="00236B1A" w:rsidP="00250289">
            <w:pPr>
              <w:pStyle w:val="ConsPlusNormal"/>
              <w:jc w:val="center"/>
              <w:rPr>
                <w:rFonts w:ascii="Times New Roman" w:hAnsi="Times New Roman" w:cs="Times New Roman"/>
                <w:sz w:val="18"/>
                <w:szCs w:val="18"/>
              </w:rPr>
            </w:pPr>
            <w:hyperlink r:id="rId78" w:history="1">
              <w:r w:rsidR="0074490D" w:rsidRPr="00BC57DD">
                <w:rPr>
                  <w:rFonts w:ascii="Times New Roman" w:hAnsi="Times New Roman" w:cs="Times New Roman"/>
                  <w:color w:val="0000FF"/>
                  <w:sz w:val="18"/>
                  <w:szCs w:val="18"/>
                </w:rPr>
                <w:t>5.15</w:t>
              </w:r>
            </w:hyperlink>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Средний срок прохождения административных процедур при предоставлении государственных услуг по регистрации в качестве центров технического обслуживания контрольно-кассовой техники</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дней</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(x1 + x2 + x3) / y</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x1, x2, x3 - срок предоставления государственной услуги (в днях) по одному заявлению</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y - количество поступивших заявлений о предоставлении государственной услуги</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Align w:val="center"/>
          </w:tcPr>
          <w:p w:rsidR="0074490D" w:rsidRPr="00BC57DD" w:rsidRDefault="00236B1A" w:rsidP="00250289">
            <w:pPr>
              <w:pStyle w:val="ConsPlusNormal"/>
              <w:jc w:val="center"/>
              <w:rPr>
                <w:rFonts w:ascii="Times New Roman" w:hAnsi="Times New Roman" w:cs="Times New Roman"/>
                <w:sz w:val="18"/>
                <w:szCs w:val="18"/>
              </w:rPr>
            </w:pPr>
            <w:hyperlink r:id="rId79" w:history="1">
              <w:r w:rsidR="0074490D" w:rsidRPr="00BC57DD">
                <w:rPr>
                  <w:rFonts w:ascii="Times New Roman" w:hAnsi="Times New Roman" w:cs="Times New Roman"/>
                  <w:color w:val="0000FF"/>
                  <w:sz w:val="18"/>
                  <w:szCs w:val="18"/>
                </w:rPr>
                <w:t>5.16</w:t>
              </w:r>
            </w:hyperlink>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муниципальных образований, уровень эффективности деятельности органов местного самоуправления которых вырос по отношению к предыдущему году</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К / 17 x 100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 - количество муниципальных образований, рейтинг которых вырос по отношению к предыдущему году</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(Сводный доклад Мурманской области о результатах мониторинга эффективности деятельности органов местного самоуправления городских округов и муниципальных районов Мурманской области)</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III квартал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w:t>
            </w:r>
          </w:p>
        </w:tc>
      </w:tr>
      <w:tr w:rsidR="0074490D" w:rsidRPr="00BC57DD" w:rsidTr="00BC57DD">
        <w:tc>
          <w:tcPr>
            <w:tcW w:w="68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5.17</w:t>
            </w:r>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Количество СО НКО на территории Мурманской области на 10 тыс. населения</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ед.</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К / Nнас. x 10000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 - количество СО НКО, зарегистрированных на территории Мурманской области</w:t>
            </w:r>
          </w:p>
        </w:tc>
        <w:tc>
          <w:tcPr>
            <w:tcW w:w="155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Статистические данные количество СО НКО - 020241259</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Статистический сборник "Демографический ежегодник Мурманской области" - 051111001</w:t>
            </w:r>
          </w:p>
        </w:tc>
        <w:tc>
          <w:tcPr>
            <w:tcW w:w="14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годовая, ежегодно</w:t>
            </w:r>
          </w:p>
        </w:tc>
        <w:tc>
          <w:tcPr>
            <w:tcW w:w="1250"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II квартал года, следующего за отчетным</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III квартал года, следующего за отчетным</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Мурманскстат</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Nнас. - численность населения на конец отчетного года</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5.18</w:t>
            </w:r>
          </w:p>
        </w:tc>
        <w:tc>
          <w:tcPr>
            <w:tcW w:w="243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своевременно размещенной в ГАС "Управление" информации об итогах проведения опросов населения с целью определения оценки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Мурманской области или в муниципальной собственности, осуществляющих оказание услуг населению муниципальных образований</w:t>
            </w:r>
          </w:p>
        </w:tc>
        <w:tc>
          <w:tcPr>
            <w:tcW w:w="970" w:type="dxa"/>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Align w:val="center"/>
          </w:tcPr>
          <w:p w:rsidR="0074490D" w:rsidRPr="00BC57DD" w:rsidRDefault="00676239" w:rsidP="00250289">
            <w:pPr>
              <w:pStyle w:val="ConsPlusNormal"/>
              <w:jc w:val="center"/>
              <w:rPr>
                <w:rFonts w:ascii="Times New Roman" w:hAnsi="Times New Roman" w:cs="Times New Roman"/>
                <w:sz w:val="18"/>
                <w:szCs w:val="18"/>
              </w:rPr>
            </w:pPr>
            <w:r w:rsidRPr="00BC57DD">
              <w:rPr>
                <w:rFonts w:ascii="Times New Roman" w:hAnsi="Times New Roman" w:cs="Times New Roman"/>
                <w:noProof/>
                <w:position w:val="-22"/>
                <w:sz w:val="18"/>
                <w:szCs w:val="18"/>
              </w:rPr>
              <w:drawing>
                <wp:inline distT="0" distB="0" distL="0" distR="0">
                  <wp:extent cx="765810" cy="431165"/>
                  <wp:effectExtent l="0" t="0" r="0" b="6985"/>
                  <wp:docPr id="19" name="Рисунок 19" descr="base_23639_97496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639_97496_32786"/>
                          <pic:cNvPicPr preferRelativeResize="0">
                            <a:picLocks noChangeArrowheads="1"/>
                          </pic:cNvPicPr>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810" cy="431165"/>
                          </a:xfrm>
                          <a:prstGeom prst="rect">
                            <a:avLst/>
                          </a:prstGeom>
                          <a:noFill/>
                          <a:ln>
                            <a:noFill/>
                          </a:ln>
                        </pic:spPr>
                      </pic:pic>
                    </a:graphicData>
                  </a:graphic>
                </wp:inline>
              </w:drawing>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К - количество своевременно размещенной в сроки, определенные в </w:t>
            </w:r>
            <w:hyperlink r:id="rId81" w:history="1">
              <w:r w:rsidRPr="00BC57DD">
                <w:rPr>
                  <w:rFonts w:ascii="Times New Roman" w:hAnsi="Times New Roman" w:cs="Times New Roman"/>
                  <w:color w:val="0000FF"/>
                  <w:sz w:val="18"/>
                  <w:szCs w:val="18"/>
                </w:rPr>
                <w:t>постановлении</w:t>
              </w:r>
            </w:hyperlink>
            <w:r w:rsidRPr="00BC57DD">
              <w:rPr>
                <w:rFonts w:ascii="Times New Roman" w:hAnsi="Times New Roman" w:cs="Times New Roman"/>
                <w:sz w:val="18"/>
                <w:szCs w:val="18"/>
              </w:rPr>
              <w:t xml:space="preserve"> Губернатора Мурманской области от 03.09.2013 N 139-ПГ, в ГАС "Управление" информации об итогах проведения опросов населения с целью определения оценки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Мурманской области или в муниципальной собственности, осуществляющих оказание услуг населению муниципальных </w:t>
            </w:r>
            <w:r w:rsidRPr="00BC57DD">
              <w:rPr>
                <w:rFonts w:ascii="Times New Roman" w:hAnsi="Times New Roman" w:cs="Times New Roman"/>
                <w:sz w:val="18"/>
                <w:szCs w:val="18"/>
              </w:rPr>
              <w:lastRenderedPageBreak/>
              <w:t>образований;</w:t>
            </w:r>
          </w:p>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К1 - количество информации, которую необходимо разместить в ГАС "Управление" в соответствии с </w:t>
            </w:r>
            <w:hyperlink r:id="rId82" w:history="1">
              <w:r w:rsidRPr="00BC57DD">
                <w:rPr>
                  <w:rFonts w:ascii="Times New Roman" w:hAnsi="Times New Roman" w:cs="Times New Roman"/>
                  <w:color w:val="0000FF"/>
                  <w:sz w:val="18"/>
                  <w:szCs w:val="18"/>
                </w:rPr>
                <w:t>постановлением</w:t>
              </w:r>
            </w:hyperlink>
            <w:r w:rsidRPr="00BC57DD">
              <w:rPr>
                <w:rFonts w:ascii="Times New Roman" w:hAnsi="Times New Roman" w:cs="Times New Roman"/>
                <w:sz w:val="18"/>
                <w:szCs w:val="18"/>
              </w:rPr>
              <w:t xml:space="preserve"> Губернатора Мурманской области от 03.09.2013 N 139-ПГ</w:t>
            </w:r>
          </w:p>
        </w:tc>
        <w:tc>
          <w:tcPr>
            <w:tcW w:w="1559"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lastRenderedPageBreak/>
              <w:t>ведомственные данные (информация в федеральном сегменте ГАСУ)</w:t>
            </w:r>
          </w:p>
        </w:tc>
        <w:tc>
          <w:tcPr>
            <w:tcW w:w="14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1 февраля года, следующего за отчетным</w:t>
            </w:r>
          </w:p>
        </w:tc>
        <w:tc>
          <w:tcPr>
            <w:tcW w:w="1843"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Министерство экономического развития Мурманской области</w:t>
            </w:r>
          </w:p>
        </w:tc>
      </w:tr>
      <w:tr w:rsidR="0074490D" w:rsidRPr="00BC57DD" w:rsidTr="00BC57DD">
        <w:tc>
          <w:tcPr>
            <w:tcW w:w="680" w:type="dxa"/>
            <w:vAlign w:val="center"/>
          </w:tcPr>
          <w:p w:rsidR="0074490D" w:rsidRPr="00BC57DD" w:rsidRDefault="0074490D" w:rsidP="00250289">
            <w:pPr>
              <w:pStyle w:val="ConsPlusNormal"/>
              <w:rPr>
                <w:rFonts w:ascii="Times New Roman" w:hAnsi="Times New Roman" w:cs="Times New Roman"/>
                <w:sz w:val="18"/>
                <w:szCs w:val="18"/>
              </w:rPr>
            </w:pPr>
          </w:p>
        </w:tc>
        <w:tc>
          <w:tcPr>
            <w:tcW w:w="15480" w:type="dxa"/>
            <w:gridSpan w:val="8"/>
          </w:tcPr>
          <w:p w:rsidR="0074490D" w:rsidRPr="00BC57DD" w:rsidRDefault="00236B1A" w:rsidP="00250289">
            <w:pPr>
              <w:pStyle w:val="ConsPlusNormal"/>
              <w:outlineLvl w:val="2"/>
              <w:rPr>
                <w:rFonts w:ascii="Times New Roman" w:hAnsi="Times New Roman" w:cs="Times New Roman"/>
                <w:sz w:val="18"/>
                <w:szCs w:val="18"/>
              </w:rPr>
            </w:pPr>
            <w:hyperlink w:anchor="P264" w:history="1">
              <w:r w:rsidR="0074490D" w:rsidRPr="00BC57DD">
                <w:rPr>
                  <w:rFonts w:ascii="Times New Roman" w:hAnsi="Times New Roman" w:cs="Times New Roman"/>
                  <w:color w:val="0000FF"/>
                  <w:sz w:val="18"/>
                  <w:szCs w:val="18"/>
                </w:rPr>
                <w:t>Подпрограмма 6</w:t>
              </w:r>
            </w:hyperlink>
            <w:r w:rsidR="0074490D" w:rsidRPr="00BC57DD">
              <w:rPr>
                <w:rFonts w:ascii="Times New Roman" w:hAnsi="Times New Roman" w:cs="Times New Roman"/>
                <w:sz w:val="18"/>
                <w:szCs w:val="18"/>
              </w:rPr>
              <w:t xml:space="preserve"> "Осуществление государственного регулирования цен (тарифов) на территории Мурманской области"</w:t>
            </w:r>
          </w:p>
        </w:tc>
      </w:tr>
      <w:tr w:rsidR="0074490D" w:rsidRPr="00BC57DD" w:rsidTr="00BC57DD">
        <w:tc>
          <w:tcPr>
            <w:tcW w:w="68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6.1</w:t>
            </w:r>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проведенных плановых проверок от числа запланированных проверок юридических лиц и индивидуальных предпринимателей, осуществляющих регулируемые виды деятельности на территории Мурманской области</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А / В x 100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А - кол-во проведенных плановых проверок</w:t>
            </w:r>
          </w:p>
        </w:tc>
        <w:tc>
          <w:tcPr>
            <w:tcW w:w="155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ведомственные данные (Комитет по тарифному регулированию Мурманской области)</w:t>
            </w:r>
          </w:p>
        </w:tc>
        <w:tc>
          <w:tcPr>
            <w:tcW w:w="14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годовая, ежегодно</w:t>
            </w:r>
          </w:p>
        </w:tc>
        <w:tc>
          <w:tcPr>
            <w:tcW w:w="1250"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31 декабря отчетного года</w:t>
            </w:r>
          </w:p>
        </w:tc>
        <w:tc>
          <w:tcPr>
            <w:tcW w:w="1843"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Комитет по тарифному регулированию Мурманской области</w:t>
            </w: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 - кол-во запланированных проверок юридических лиц и индивидуальных предпринимателей, осуществляющих регулируемые виды деятельности на территории МО</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6.2</w:t>
            </w:r>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Доля ресурсоснабжающих организаций, перешедших на долгосрочные методы регулирования тарифов</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А / В x 100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А - кол-во ресурсоснабжающих организаций, перешедших на долгосрочные методы регулирования тарифов</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 - общее кол-во ресурсоснабжающих организаций, перешедших на долгосрочные методы регулирования тарифов</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6.3</w:t>
            </w:r>
          </w:p>
        </w:tc>
        <w:tc>
          <w:tcPr>
            <w:tcW w:w="2439" w:type="dxa"/>
            <w:vMerge w:val="restart"/>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Доля организаций, которым установлены регулируемые цены (тарифы), от количества </w:t>
            </w:r>
            <w:r w:rsidRPr="00BC57DD">
              <w:rPr>
                <w:rFonts w:ascii="Times New Roman" w:hAnsi="Times New Roman" w:cs="Times New Roman"/>
                <w:sz w:val="18"/>
                <w:szCs w:val="18"/>
              </w:rPr>
              <w:lastRenderedPageBreak/>
              <w:t>организаций, представивших расчетные материалы и предложения об установлении цен (тарифов)</w:t>
            </w:r>
          </w:p>
        </w:tc>
        <w:tc>
          <w:tcPr>
            <w:tcW w:w="970"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lastRenderedPageBreak/>
              <w:t>%</w:t>
            </w:r>
          </w:p>
        </w:tc>
        <w:tc>
          <w:tcPr>
            <w:tcW w:w="3928" w:type="dxa"/>
            <w:vMerge w:val="restart"/>
            <w:vAlign w:val="center"/>
          </w:tcPr>
          <w:p w:rsidR="0074490D" w:rsidRPr="00BC57DD" w:rsidRDefault="0074490D" w:rsidP="00250289">
            <w:pPr>
              <w:pStyle w:val="ConsPlusNormal"/>
              <w:jc w:val="center"/>
              <w:rPr>
                <w:rFonts w:ascii="Times New Roman" w:hAnsi="Times New Roman" w:cs="Times New Roman"/>
                <w:sz w:val="18"/>
                <w:szCs w:val="18"/>
              </w:rPr>
            </w:pPr>
            <w:r w:rsidRPr="00BC57DD">
              <w:rPr>
                <w:rFonts w:ascii="Times New Roman" w:hAnsi="Times New Roman" w:cs="Times New Roman"/>
                <w:sz w:val="18"/>
                <w:szCs w:val="18"/>
              </w:rPr>
              <w:t>А / В x 100</w:t>
            </w: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 xml:space="preserve">А - кол-во организаций, которым установлены регулируемые цены </w:t>
            </w:r>
            <w:r w:rsidRPr="00BC57DD">
              <w:rPr>
                <w:rFonts w:ascii="Times New Roman" w:hAnsi="Times New Roman" w:cs="Times New Roman"/>
                <w:sz w:val="18"/>
                <w:szCs w:val="18"/>
              </w:rPr>
              <w:lastRenderedPageBreak/>
              <w:t>(тарифы)</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r w:rsidR="0074490D" w:rsidRPr="00BC57DD" w:rsidTr="00BC57DD">
        <w:tc>
          <w:tcPr>
            <w:tcW w:w="680" w:type="dxa"/>
            <w:vMerge/>
          </w:tcPr>
          <w:p w:rsidR="0074490D" w:rsidRPr="00BC57DD" w:rsidRDefault="0074490D" w:rsidP="00250289">
            <w:pPr>
              <w:spacing w:after="0" w:line="240" w:lineRule="auto"/>
              <w:rPr>
                <w:rFonts w:ascii="Times New Roman" w:hAnsi="Times New Roman" w:cs="Times New Roman"/>
                <w:sz w:val="18"/>
                <w:szCs w:val="18"/>
              </w:rPr>
            </w:pPr>
          </w:p>
        </w:tc>
        <w:tc>
          <w:tcPr>
            <w:tcW w:w="2439" w:type="dxa"/>
            <w:vMerge/>
          </w:tcPr>
          <w:p w:rsidR="0074490D" w:rsidRPr="00BC57DD" w:rsidRDefault="0074490D" w:rsidP="00250289">
            <w:pPr>
              <w:spacing w:after="0" w:line="240" w:lineRule="auto"/>
              <w:rPr>
                <w:rFonts w:ascii="Times New Roman" w:hAnsi="Times New Roman" w:cs="Times New Roman"/>
                <w:sz w:val="18"/>
                <w:szCs w:val="18"/>
              </w:rPr>
            </w:pPr>
          </w:p>
        </w:tc>
        <w:tc>
          <w:tcPr>
            <w:tcW w:w="970" w:type="dxa"/>
            <w:vMerge/>
          </w:tcPr>
          <w:p w:rsidR="0074490D" w:rsidRPr="00BC57DD" w:rsidRDefault="0074490D" w:rsidP="00250289">
            <w:pPr>
              <w:spacing w:after="0" w:line="240" w:lineRule="auto"/>
              <w:rPr>
                <w:rFonts w:ascii="Times New Roman" w:hAnsi="Times New Roman" w:cs="Times New Roman"/>
                <w:sz w:val="18"/>
                <w:szCs w:val="18"/>
              </w:rPr>
            </w:pPr>
          </w:p>
        </w:tc>
        <w:tc>
          <w:tcPr>
            <w:tcW w:w="3928" w:type="dxa"/>
            <w:vMerge/>
          </w:tcPr>
          <w:p w:rsidR="0074490D" w:rsidRPr="00BC57DD" w:rsidRDefault="0074490D" w:rsidP="00250289">
            <w:pPr>
              <w:spacing w:after="0" w:line="240" w:lineRule="auto"/>
              <w:rPr>
                <w:rFonts w:ascii="Times New Roman" w:hAnsi="Times New Roman" w:cs="Times New Roman"/>
                <w:sz w:val="18"/>
                <w:szCs w:val="18"/>
              </w:rPr>
            </w:pPr>
          </w:p>
        </w:tc>
        <w:tc>
          <w:tcPr>
            <w:tcW w:w="2048" w:type="dxa"/>
            <w:vAlign w:val="center"/>
          </w:tcPr>
          <w:p w:rsidR="0074490D" w:rsidRPr="00BC57DD" w:rsidRDefault="0074490D" w:rsidP="00250289">
            <w:pPr>
              <w:pStyle w:val="ConsPlusNormal"/>
              <w:rPr>
                <w:rFonts w:ascii="Times New Roman" w:hAnsi="Times New Roman" w:cs="Times New Roman"/>
                <w:sz w:val="18"/>
                <w:szCs w:val="18"/>
              </w:rPr>
            </w:pPr>
            <w:r w:rsidRPr="00BC57DD">
              <w:rPr>
                <w:rFonts w:ascii="Times New Roman" w:hAnsi="Times New Roman" w:cs="Times New Roman"/>
                <w:sz w:val="18"/>
                <w:szCs w:val="18"/>
              </w:rPr>
              <w:t>В - кол-во организаций, представивших расчетные материалы и предложения об установлении цен (тарифов)</w:t>
            </w:r>
          </w:p>
        </w:tc>
        <w:tc>
          <w:tcPr>
            <w:tcW w:w="1559" w:type="dxa"/>
            <w:vMerge/>
          </w:tcPr>
          <w:p w:rsidR="0074490D" w:rsidRPr="00BC57DD" w:rsidRDefault="0074490D" w:rsidP="00250289">
            <w:pPr>
              <w:spacing w:after="0" w:line="240" w:lineRule="auto"/>
              <w:rPr>
                <w:rFonts w:ascii="Times New Roman" w:hAnsi="Times New Roman" w:cs="Times New Roman"/>
                <w:sz w:val="18"/>
                <w:szCs w:val="18"/>
              </w:rPr>
            </w:pPr>
          </w:p>
        </w:tc>
        <w:tc>
          <w:tcPr>
            <w:tcW w:w="1443" w:type="dxa"/>
            <w:vMerge/>
          </w:tcPr>
          <w:p w:rsidR="0074490D" w:rsidRPr="00BC57DD" w:rsidRDefault="0074490D" w:rsidP="00250289">
            <w:pPr>
              <w:spacing w:after="0" w:line="240" w:lineRule="auto"/>
              <w:rPr>
                <w:rFonts w:ascii="Times New Roman" w:hAnsi="Times New Roman" w:cs="Times New Roman"/>
                <w:sz w:val="18"/>
                <w:szCs w:val="18"/>
              </w:rPr>
            </w:pPr>
          </w:p>
        </w:tc>
        <w:tc>
          <w:tcPr>
            <w:tcW w:w="1250" w:type="dxa"/>
            <w:vMerge/>
          </w:tcPr>
          <w:p w:rsidR="0074490D" w:rsidRPr="00BC57DD" w:rsidRDefault="0074490D" w:rsidP="00250289">
            <w:pPr>
              <w:spacing w:after="0" w:line="240" w:lineRule="auto"/>
              <w:rPr>
                <w:rFonts w:ascii="Times New Roman" w:hAnsi="Times New Roman" w:cs="Times New Roman"/>
                <w:sz w:val="18"/>
                <w:szCs w:val="18"/>
              </w:rPr>
            </w:pPr>
          </w:p>
        </w:tc>
        <w:tc>
          <w:tcPr>
            <w:tcW w:w="1843" w:type="dxa"/>
            <w:vMerge/>
          </w:tcPr>
          <w:p w:rsidR="0074490D" w:rsidRPr="00BC57DD" w:rsidRDefault="0074490D" w:rsidP="00250289">
            <w:pPr>
              <w:spacing w:after="0" w:line="240" w:lineRule="auto"/>
              <w:rPr>
                <w:rFonts w:ascii="Times New Roman" w:hAnsi="Times New Roman" w:cs="Times New Roman"/>
                <w:sz w:val="18"/>
                <w:szCs w:val="18"/>
              </w:rPr>
            </w:pPr>
          </w:p>
        </w:tc>
      </w:tr>
    </w:tbl>
    <w:p w:rsidR="0074490D" w:rsidRPr="00EE5044" w:rsidRDefault="0074490D" w:rsidP="00250289">
      <w:pPr>
        <w:spacing w:after="0" w:line="240" w:lineRule="auto"/>
        <w:rPr>
          <w:rFonts w:ascii="Times New Roman" w:hAnsi="Times New Roman" w:cs="Times New Roman"/>
          <w:sz w:val="24"/>
          <w:szCs w:val="24"/>
        </w:rPr>
        <w:sectPr w:rsidR="0074490D" w:rsidRPr="00EE5044" w:rsidSect="00BC57DD">
          <w:pgSz w:w="16838" w:h="11905" w:orient="landscape"/>
          <w:pgMar w:top="850" w:right="1134" w:bottom="1701" w:left="1134" w:header="0" w:footer="0" w:gutter="0"/>
          <w:cols w:space="720"/>
          <w:docGrid w:linePitch="299"/>
        </w:sectPr>
      </w:pPr>
    </w:p>
    <w:p w:rsidR="0074490D" w:rsidRPr="00EE5044" w:rsidRDefault="0074490D" w:rsidP="00250289">
      <w:pPr>
        <w:pStyle w:val="ConsPlusNormal"/>
        <w:jc w:val="right"/>
        <w:outlineLvl w:val="1"/>
        <w:rPr>
          <w:rFonts w:ascii="Times New Roman" w:hAnsi="Times New Roman" w:cs="Times New Roman"/>
          <w:sz w:val="24"/>
          <w:szCs w:val="24"/>
        </w:rPr>
      </w:pPr>
      <w:r w:rsidRPr="00EE5044">
        <w:rPr>
          <w:rFonts w:ascii="Times New Roman" w:hAnsi="Times New Roman" w:cs="Times New Roman"/>
          <w:sz w:val="24"/>
          <w:szCs w:val="24"/>
        </w:rPr>
        <w:lastRenderedPageBreak/>
        <w:t>Приложение N 1</w:t>
      </w:r>
    </w:p>
    <w:p w:rsidR="0074490D" w:rsidRPr="00EE5044" w:rsidRDefault="0074490D" w:rsidP="00250289">
      <w:pPr>
        <w:pStyle w:val="ConsPlusNormal"/>
        <w:jc w:val="right"/>
        <w:rPr>
          <w:rFonts w:ascii="Times New Roman" w:hAnsi="Times New Roman" w:cs="Times New Roman"/>
          <w:sz w:val="24"/>
          <w:szCs w:val="24"/>
        </w:rPr>
      </w:pPr>
      <w:r w:rsidRPr="00EE5044">
        <w:rPr>
          <w:rFonts w:ascii="Times New Roman" w:hAnsi="Times New Roman" w:cs="Times New Roman"/>
          <w:sz w:val="24"/>
          <w:szCs w:val="24"/>
        </w:rPr>
        <w:t>к государственной программе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rPr>
          <w:rFonts w:ascii="Times New Roman" w:hAnsi="Times New Roman" w:cs="Times New Roman"/>
          <w:sz w:val="24"/>
          <w:szCs w:val="24"/>
        </w:rPr>
      </w:pPr>
      <w:bookmarkStart w:id="7" w:name="P7673"/>
      <w:bookmarkEnd w:id="7"/>
      <w:r w:rsidRPr="00EE5044">
        <w:rPr>
          <w:rFonts w:ascii="Times New Roman" w:hAnsi="Times New Roman" w:cs="Times New Roman"/>
          <w:sz w:val="24"/>
          <w:szCs w:val="24"/>
        </w:rPr>
        <w:t>ПРАВИЛА</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ПРЕДОСТАВЛЕНИЯ И РАСХОДОВАНИЯ СУБСИДИЙ ИЗ ОБЛАСТНОГО БЮДЖЕТАБЮДЖЕТАМ МУНИЦИПАЛЬНЫХ ОБРАЗОВАНИЙ МУРМАНСКОЙ ОБЛАСТИ НАРЕАЛИЗАЦИЮ МЕРОПРИЯТИЙ МУНИЦИПАЛЬНЫХ ПРОГРАММ РАЗВИТИЯМАЛОГО И СРЕДНЕГО ПРЕДПРИНИМАТЕЛЬСТВА</w:t>
      </w:r>
    </w:p>
    <w:p w:rsidR="0074490D" w:rsidRPr="00EE5044" w:rsidRDefault="0074490D" w:rsidP="00250289">
      <w:pPr>
        <w:spacing w:after="0" w:line="240" w:lineRule="auto"/>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 Настоящие Правила устанавливают порядок предоставления и расходования, а также направления расходования субсидий из областного бюджета бюджетам муниципальных образований Мурманской области (далее - муниципальные образования) на реализацию мероприятий муниципальных программ развития малого и среднего предпринимательства (далее - муниципальные программы).</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2. Целью предоставления субсидий является софинансирование расходных обязательств, возникающих при выполнении полномочий органов местного самоуправления муниципальных образований по созданию условий для развития малого и среднего предпринимательства.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3. Субсидии предоставляются бюджетам муниципальных образований на софинансирование мероприятий муниципальных программ в соответствии со сводной бюджетной росписью областного бюджета, кассовым планом, в пределах лимитов бюджетных обязательств, предусмотренных Министерству инвестиций, развития предпринимательства и рыбного хозяйства Мурманской области на реализацию мероприятий </w:t>
      </w:r>
      <w:hyperlink w:anchor="P228" w:history="1">
        <w:r w:rsidRPr="00EE5044">
          <w:rPr>
            <w:rFonts w:ascii="Times New Roman" w:hAnsi="Times New Roman" w:cs="Times New Roman"/>
            <w:color w:val="0000FF"/>
            <w:sz w:val="24"/>
            <w:szCs w:val="24"/>
          </w:rPr>
          <w:t>подпрограммы</w:t>
        </w:r>
      </w:hyperlink>
      <w:r w:rsidRPr="00EE5044">
        <w:rPr>
          <w:rFonts w:ascii="Times New Roman" w:hAnsi="Times New Roman" w:cs="Times New Roman"/>
          <w:sz w:val="24"/>
          <w:szCs w:val="24"/>
        </w:rPr>
        <w:t xml:space="preserve"> "Поддержка малого и среднего предпринимательства" государственной программы Мурманской области "Развитие экономического потенциала и формирование благоприятного предпринимательского климата" (далее - Программа).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4. Условиями предоставления субсидий являются:</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наличие правовых актов муниципальных образований, утверждающих перечень мероприятий в целях софинансирования которых предоставляются субсидии;</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наличие в местных бюджетах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xml:space="preserve">- соответствие муниципальных программ требованиям, установленным </w:t>
      </w:r>
      <w:hyperlink w:anchor="P45" w:history="1">
        <w:r w:rsidRPr="00EE5044">
          <w:rPr>
            <w:rFonts w:ascii="Times New Roman" w:hAnsi="Times New Roman" w:cs="Times New Roman"/>
            <w:color w:val="0000FF"/>
            <w:sz w:val="24"/>
            <w:szCs w:val="24"/>
          </w:rPr>
          <w:t>Программой</w:t>
        </w:r>
      </w:hyperlink>
      <w:r w:rsidRPr="00EE5044">
        <w:rPr>
          <w:rFonts w:ascii="Times New Roman" w:hAnsi="Times New Roman" w:cs="Times New Roman"/>
          <w:sz w:val="24"/>
          <w:szCs w:val="24"/>
        </w:rPr>
        <w:t>;</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заключение соглашения о предоставлении субсидии из областного бюджета местному бюджету, предусматривающего обязательства муниципального образования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xml:space="preserve">- если за счет средств субсидий осуществляются закупки товаров, работ, услуг конкурентными способами определения поставщиков (подрядчиков, исполнителей) (открытый конкурс, конкурс с ограниченным участием, двухэтапный конкурс, электронный аукцион, запрос предложений, запрос котировок в электронной форме) (далее - закупка), обязательным условием предоставления субсидий является централизация закупок в соответствии с </w:t>
      </w:r>
      <w:hyperlink r:id="rId83" w:history="1">
        <w:r w:rsidRPr="00EE5044">
          <w:rPr>
            <w:rFonts w:ascii="Times New Roman" w:hAnsi="Times New Roman" w:cs="Times New Roman"/>
            <w:color w:val="0000FF"/>
            <w:sz w:val="24"/>
            <w:szCs w:val="24"/>
          </w:rPr>
          <w:t>частью 7 статьи 26</w:t>
        </w:r>
      </w:hyperlink>
      <w:r w:rsidRPr="00EE5044">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xml:space="preserve">5. Требования к программам (планам) преобразований в сфере развития малого и </w:t>
      </w:r>
      <w:r w:rsidRPr="00EE5044">
        <w:rPr>
          <w:rFonts w:ascii="Times New Roman" w:hAnsi="Times New Roman" w:cs="Times New Roman"/>
          <w:sz w:val="24"/>
          <w:szCs w:val="24"/>
        </w:rPr>
        <w:lastRenderedPageBreak/>
        <w:t>среднего предпринимательства, критерии и условия отбора муниципальных образований для предоставления субсидий определяются в соответствии с Порядком проведения конкурса по отбору муниципальных образований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 утвержденным постановлением Правительства Мурманской области от 18.01.2012 N 7-ПП.</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6. Направления, для реализации которых предоставляются субсидии:</w:t>
      </w:r>
    </w:p>
    <w:p w:rsidR="0074490D" w:rsidRPr="00EE5044" w:rsidRDefault="0074490D" w:rsidP="00250289">
      <w:pPr>
        <w:pStyle w:val="ConsPlusNormal"/>
        <w:ind w:firstLine="539"/>
        <w:jc w:val="both"/>
        <w:rPr>
          <w:rFonts w:ascii="Times New Roman" w:hAnsi="Times New Roman" w:cs="Times New Roman"/>
          <w:sz w:val="24"/>
          <w:szCs w:val="24"/>
        </w:rPr>
      </w:pPr>
      <w:bookmarkStart w:id="8" w:name="P7699"/>
      <w:bookmarkEnd w:id="8"/>
      <w:r w:rsidRPr="00EE5044">
        <w:rPr>
          <w:rFonts w:ascii="Times New Roman" w:hAnsi="Times New Roman" w:cs="Times New Roman"/>
          <w:sz w:val="24"/>
          <w:szCs w:val="24"/>
        </w:rPr>
        <w:t>6.1. Возмещение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w:t>
      </w:r>
      <w:r w:rsidR="00121F00">
        <w:rPr>
          <w:rStyle w:val="ac"/>
          <w:rFonts w:ascii="Times New Roman" w:hAnsi="Times New Roman" w:cs="Times New Roman"/>
          <w:sz w:val="24"/>
          <w:szCs w:val="24"/>
        </w:rPr>
        <w:footnoteReference w:id="2"/>
      </w:r>
      <w:r w:rsidRPr="00EE5044">
        <w:rPr>
          <w:rFonts w:ascii="Times New Roman" w:hAnsi="Times New Roman" w:cs="Times New Roman"/>
          <w:sz w:val="24"/>
          <w:szCs w:val="24"/>
        </w:rPr>
        <w:t>, включая затраты на монтаж оборудования, в целях создания и (или) развития и (или) модернизации производства товаров (работ, услуг)</w:t>
      </w:r>
      <w:r w:rsidR="00121F00">
        <w:rPr>
          <w:rStyle w:val="ac"/>
          <w:rFonts w:ascii="Times New Roman" w:hAnsi="Times New Roman" w:cs="Times New Roman"/>
          <w:sz w:val="24"/>
          <w:szCs w:val="24"/>
        </w:rPr>
        <w:footnoteReference w:id="3"/>
      </w:r>
      <w:r w:rsidRPr="00EE5044">
        <w:rPr>
          <w:rFonts w:ascii="Times New Roman" w:hAnsi="Times New Roman" w:cs="Times New Roman"/>
          <w:sz w:val="24"/>
          <w:szCs w:val="24"/>
        </w:rPr>
        <w:t>.</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6.1.1. Получателями поддержки по данному мероприятию являются субъекты малого и среднего предпринимательства, представившие в исполнительный орган муниципального образования информацию об уплате налогов, предусмотренных в рамках применяемого ими режима налогообложения, в порядке, установленном субъектом Российской Федерации (органом местного самоуправления).</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6.1.2. Средства субсидии предоставляются субъектам малого и среднего предпринимательства на конкурсной основе из расчета не более 3/4 ключевой ставки Банка России, но не более 70 % от фактически произведенных субъектом малого и среднего предпринимательства затрат на уплату процентов по кредитам, и в размере, не превышающем 450000 рублей на одного получателя поддержки.</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6.1.3. Средства субсидии направляются на компенсацию затрат субъектов малого и среднего предпринимательства, отобранных на конкурсе, проведенном муниципальным образованием, при условии представления субъектом малого и среднего предпринимательства следующих документов:</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а) кредитный договор, заключенный банком с субъектом малого и среднего предпринимательства, который является действующим на момент подачи заявки субъектом малого и среднего предпринимательства и в соответствии с которым сумма привлеченного кредита составляет более 1,5 млн. рублей;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б) заверенные банком выписка из ссудного счета и график погашения кредита;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документы, подтверждающие осуществление расходов по уплате субъектом малого и среднего предпринимательства процентов по кредиту, в том числе платежные поручения, инкассовые поручения, платежные требования, платежные ордера, в размере не менее 10 % от всей суммы процентов по кредиту;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lastRenderedPageBreak/>
        <w:t>г) заключенные субъектом малого и среднего предпринимательства договоры (сделки), обеспечивающие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д) справка кредитной организации о фактически произведенных затратах на оплату процентной ставки по кредиту;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е) заключенные субъектом малого и среднего предпринимательства договоры, обеспечивающие строительство для собственных нужд производственных зданий, строений, сооружений и (или) приобретение оборудования (включая затраты на монтаж оборудования);</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xml:space="preserve">ж) реестры сведений о доходах физических лиц (сопроводительный реестр к справке о доходах физических лиц и суммах начисленных и удержанных налогов с доходов физических лиц по </w:t>
      </w:r>
      <w:hyperlink r:id="rId84" w:history="1">
        <w:r w:rsidRPr="00EE5044">
          <w:rPr>
            <w:rFonts w:ascii="Times New Roman" w:hAnsi="Times New Roman" w:cs="Times New Roman"/>
            <w:color w:val="0000FF"/>
            <w:sz w:val="24"/>
            <w:szCs w:val="24"/>
          </w:rPr>
          <w:t>форме 2-НДФЛ</w:t>
        </w:r>
      </w:hyperlink>
      <w:r w:rsidRPr="00EE5044">
        <w:rPr>
          <w:rFonts w:ascii="Times New Roman" w:hAnsi="Times New Roman" w:cs="Times New Roman"/>
          <w:sz w:val="24"/>
          <w:szCs w:val="24"/>
        </w:rPr>
        <w:t>), подтверждающие, что средняя заработная плата наемных работников не ниже минимального размера оплаты труда, установленного на федеральном уровне и действующего на дату подачи заявки на получение субсидии, умноженного на 2,2;</w:t>
      </w:r>
    </w:p>
    <w:p w:rsidR="0074490D" w:rsidRPr="00EE5044" w:rsidRDefault="0074490D" w:rsidP="00250289">
      <w:pPr>
        <w:pStyle w:val="ConsPlusNormal"/>
        <w:ind w:firstLine="539"/>
        <w:jc w:val="both"/>
        <w:rPr>
          <w:rFonts w:ascii="Times New Roman" w:hAnsi="Times New Roman" w:cs="Times New Roman"/>
          <w:sz w:val="24"/>
          <w:szCs w:val="24"/>
        </w:rPr>
      </w:pPr>
      <w:bookmarkStart w:id="9" w:name="P7714"/>
      <w:bookmarkEnd w:id="9"/>
      <w:r w:rsidRPr="00EE5044">
        <w:rPr>
          <w:rFonts w:ascii="Times New Roman" w:hAnsi="Times New Roman" w:cs="Times New Roman"/>
          <w:sz w:val="24"/>
          <w:szCs w:val="24"/>
        </w:rPr>
        <w:t>з) справка налогового органа об отсутствии задолженности по налоговым и иным обязательным платежам в бюджетную систему Российской Федерации;</w:t>
      </w:r>
    </w:p>
    <w:p w:rsidR="0074490D" w:rsidRPr="00EE5044" w:rsidRDefault="0074490D" w:rsidP="00250289">
      <w:pPr>
        <w:pStyle w:val="ConsPlusNormal"/>
        <w:ind w:firstLine="539"/>
        <w:jc w:val="both"/>
        <w:rPr>
          <w:rFonts w:ascii="Times New Roman" w:hAnsi="Times New Roman" w:cs="Times New Roman"/>
          <w:sz w:val="24"/>
          <w:szCs w:val="24"/>
        </w:rPr>
      </w:pPr>
      <w:bookmarkStart w:id="10" w:name="P7715"/>
      <w:bookmarkEnd w:id="10"/>
      <w:r w:rsidRPr="00EE5044">
        <w:rPr>
          <w:rFonts w:ascii="Times New Roman" w:hAnsi="Times New Roman" w:cs="Times New Roman"/>
          <w:sz w:val="24"/>
          <w:szCs w:val="24"/>
        </w:rPr>
        <w:t>и) справка ФСС РФ об отсутствии задолженности по страховым взносам;</w:t>
      </w:r>
    </w:p>
    <w:p w:rsidR="0074490D" w:rsidRPr="00EE5044" w:rsidRDefault="0074490D" w:rsidP="00250289">
      <w:pPr>
        <w:pStyle w:val="ConsPlusNormal"/>
        <w:ind w:firstLine="539"/>
        <w:jc w:val="both"/>
        <w:rPr>
          <w:rFonts w:ascii="Times New Roman" w:hAnsi="Times New Roman" w:cs="Times New Roman"/>
          <w:sz w:val="24"/>
          <w:szCs w:val="24"/>
        </w:rPr>
      </w:pPr>
      <w:bookmarkStart w:id="11" w:name="P7716"/>
      <w:bookmarkEnd w:id="11"/>
      <w:r w:rsidRPr="00EE5044">
        <w:rPr>
          <w:rFonts w:ascii="Times New Roman" w:hAnsi="Times New Roman" w:cs="Times New Roman"/>
          <w:sz w:val="24"/>
          <w:szCs w:val="24"/>
        </w:rPr>
        <w:t>к) справка ПФ РФ об отсутствии задолженности по страховым взносам.</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xml:space="preserve">Документы, указанные в </w:t>
      </w:r>
      <w:hyperlink w:anchor="P7714" w:history="1">
        <w:r w:rsidRPr="00EE5044">
          <w:rPr>
            <w:rFonts w:ascii="Times New Roman" w:hAnsi="Times New Roman" w:cs="Times New Roman"/>
            <w:color w:val="0000FF"/>
            <w:sz w:val="24"/>
            <w:szCs w:val="24"/>
          </w:rPr>
          <w:t>подпунктах "з"</w:t>
        </w:r>
      </w:hyperlink>
      <w:r w:rsidRPr="00EE5044">
        <w:rPr>
          <w:rFonts w:ascii="Times New Roman" w:hAnsi="Times New Roman" w:cs="Times New Roman"/>
          <w:sz w:val="24"/>
          <w:szCs w:val="24"/>
        </w:rPr>
        <w:t xml:space="preserve">, </w:t>
      </w:r>
      <w:hyperlink w:anchor="P7715" w:history="1">
        <w:r w:rsidRPr="00EE5044">
          <w:rPr>
            <w:rFonts w:ascii="Times New Roman" w:hAnsi="Times New Roman" w:cs="Times New Roman"/>
            <w:color w:val="0000FF"/>
            <w:sz w:val="24"/>
            <w:szCs w:val="24"/>
          </w:rPr>
          <w:t>"и"</w:t>
        </w:r>
      </w:hyperlink>
      <w:r w:rsidRPr="00EE5044">
        <w:rPr>
          <w:rFonts w:ascii="Times New Roman" w:hAnsi="Times New Roman" w:cs="Times New Roman"/>
          <w:sz w:val="24"/>
          <w:szCs w:val="24"/>
        </w:rPr>
        <w:t xml:space="preserve">, </w:t>
      </w:r>
      <w:hyperlink w:anchor="P7716" w:history="1">
        <w:r w:rsidRPr="00EE5044">
          <w:rPr>
            <w:rFonts w:ascii="Times New Roman" w:hAnsi="Times New Roman" w:cs="Times New Roman"/>
            <w:color w:val="0000FF"/>
            <w:sz w:val="24"/>
            <w:szCs w:val="24"/>
          </w:rPr>
          <w:t>"к" п. 6.1.3</w:t>
        </w:r>
      </w:hyperlink>
      <w:r w:rsidRPr="00EE5044">
        <w:rPr>
          <w:rFonts w:ascii="Times New Roman" w:hAnsi="Times New Roman" w:cs="Times New Roman"/>
          <w:sz w:val="24"/>
          <w:szCs w:val="24"/>
        </w:rPr>
        <w:t>, запрашиваются исполнительным органом муниципального образования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л) платежные поручения, подтверждающие оплату произведенных работ субъектом малого и среднего предпринимательства по договорам, обеспечивающим строительство для собственных нужд производственных зданий, строений, сооружений и (или) приобретение оборудования.</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6.2.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00121F00">
        <w:rPr>
          <w:rStyle w:val="ac"/>
          <w:rFonts w:ascii="Times New Roman" w:hAnsi="Times New Roman" w:cs="Times New Roman"/>
          <w:sz w:val="24"/>
          <w:szCs w:val="24"/>
        </w:rPr>
        <w:footnoteReference w:id="4"/>
      </w:r>
      <w:r w:rsidR="00121F00">
        <w:rPr>
          <w:rFonts w:ascii="Times New Roman" w:hAnsi="Times New Roman" w:cs="Times New Roman"/>
          <w:sz w:val="24"/>
          <w:szCs w:val="24"/>
        </w:rPr>
        <w:t>.</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6.2.1. Получателями поддержки по данному мероприятию являются субъекты малого и среднего предпринимательства, предоставившие в исполнительный орган муниципального образования информацию об уплате налогов, предусмотренных в рамках применяемого ими режима налогообложения.</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6.2.2. Средства субсидии предоставляются на конкурсной основе субъектам малого и среднего предпринимательства, в том числе участникам инновационных территориальных кластеров, осуществившим приобретение оборудования в целях создания и (или) развития либо модернизации производства товаров (работ, услуг) из расчета не более 50 % произведенных затрат на один субъект малого и не более 1 млн. рублей на один субъект малого и среднего предпринимательства.</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xml:space="preserve">6.2.3. Средства субсидии на софинансирование затрат субъектам малого и среднего </w:t>
      </w:r>
      <w:r w:rsidRPr="00EE5044">
        <w:rPr>
          <w:rFonts w:ascii="Times New Roman" w:hAnsi="Times New Roman" w:cs="Times New Roman"/>
          <w:sz w:val="24"/>
          <w:szCs w:val="24"/>
        </w:rPr>
        <w:lastRenderedPageBreak/>
        <w:t>предпринимательства, отобранным на конкурсе, проведенном муниципальным образованием, предоставляются при условии предъявления следующих документов:</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заключенные субъектом малого и среднего предпринимательства договоры (сделки) на приобретение в собственность оборудования, включая затраты на монтаж оборудования;</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документы, подтверждающие осуществление расходов субъектом малого и среднего предпринимательства на приобретение оборудования, в том числе платежные поручения, инкассовые поручения, платежные требования, платежные ордера в размере не менее суммы софинансирования и бухгалтерские документы, подтверждающие постановку на баланс указанного оборудования;</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технико-экономическое обоснование приобретения оборудования в целях создания и (или) развития и (или) модернизации производства товаров.</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6.3. Возмещение части затрат субъектов малого и среднего предпринимательства, связанных с уплатой лизинговых платежей по договору (договорам) лизинга, заключенным с российскими лизинговыми организациями в целях создания и (или) развития либо модернизации производства товаров (работ, услуг)</w:t>
      </w:r>
      <w:r w:rsidR="00121F00">
        <w:rPr>
          <w:rStyle w:val="ac"/>
          <w:rFonts w:ascii="Times New Roman" w:hAnsi="Times New Roman" w:cs="Times New Roman"/>
          <w:sz w:val="24"/>
          <w:szCs w:val="24"/>
        </w:rPr>
        <w:footnoteReference w:id="5"/>
      </w:r>
      <w:r w:rsidR="00121F00">
        <w:rPr>
          <w:rFonts w:ascii="Times New Roman" w:hAnsi="Times New Roman" w:cs="Times New Roman"/>
          <w:sz w:val="24"/>
          <w:szCs w:val="24"/>
        </w:rPr>
        <w:t>.</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6.3.1. Средства 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3/4 ключевой ставки Банка России, действовавшей на момент уплаты лизингового платежа субъектом малого и среднего предпринимательства, но не более 70 % от фактически произведенных субъектом малого и среднего предпринимательства затрат на уплату лизинговых платежей в текущем году, и в размере, не превышающем 450000 рублей на одного получателя поддержки.</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6.3.2. Средства субсидии на реализацию данного мероприятия предоставляются при условии представления субъектом малого и среднего предпринимательства в исполнительный орган муниципального образования информации об уплате налогов, предусмотренных в рамках применяемого им режима налогообложения, в порядке, установленном субъектом Российской Федерации (органом местного самоуправления), а также следующих документов:</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а) платежные и иные документы (в том числе фотографии в цифровом формате), подтверждающие использование лизинга;</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б) справки лизинговой компании, подтверждающие отсутствие задолженности перед лизинговой компанией по лизингу и фактический размер произведенных затрат на уплату лизинговых платежей без учета платежей на покрытие дохода лизингодателя и НДС процентной ставки по договору лизинга;</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xml:space="preserve">в) реестры сведений о доходах физических лиц (сопроводительный реестр к справке о доходах физических лиц и суммах начисленных и удержанных налогов с доходов физических лиц по </w:t>
      </w:r>
      <w:hyperlink r:id="rId85" w:history="1">
        <w:r w:rsidRPr="00EE5044">
          <w:rPr>
            <w:rFonts w:ascii="Times New Roman" w:hAnsi="Times New Roman" w:cs="Times New Roman"/>
            <w:color w:val="0000FF"/>
            <w:sz w:val="24"/>
            <w:szCs w:val="24"/>
          </w:rPr>
          <w:t>форме 2-НДФЛ</w:t>
        </w:r>
      </w:hyperlink>
      <w:r w:rsidRPr="00EE5044">
        <w:rPr>
          <w:rFonts w:ascii="Times New Roman" w:hAnsi="Times New Roman" w:cs="Times New Roman"/>
          <w:sz w:val="24"/>
          <w:szCs w:val="24"/>
        </w:rPr>
        <w:t>), подтверждающие, что средняя заработная плата наемных работников не ниже минимального размера оплаты труда, установленного на федеральном уровне и действующего на дату подачи заявки на получение субсидии, умноженного на 2,2;</w:t>
      </w:r>
    </w:p>
    <w:p w:rsidR="0074490D" w:rsidRPr="00EE5044" w:rsidRDefault="0074490D" w:rsidP="00250289">
      <w:pPr>
        <w:pStyle w:val="ConsPlusNormal"/>
        <w:ind w:firstLine="540"/>
        <w:jc w:val="both"/>
        <w:rPr>
          <w:rFonts w:ascii="Times New Roman" w:hAnsi="Times New Roman" w:cs="Times New Roman"/>
          <w:sz w:val="24"/>
          <w:szCs w:val="24"/>
        </w:rPr>
      </w:pPr>
      <w:bookmarkStart w:id="12" w:name="P7738"/>
      <w:bookmarkEnd w:id="12"/>
      <w:r w:rsidRPr="00EE5044">
        <w:rPr>
          <w:rFonts w:ascii="Times New Roman" w:hAnsi="Times New Roman" w:cs="Times New Roman"/>
          <w:sz w:val="24"/>
          <w:szCs w:val="24"/>
        </w:rPr>
        <w:t>г) справка налогового органа об отсутствии задолженности по налоговым и иным обязательным платежам в бюджетную систему Российской Федерации;</w:t>
      </w:r>
    </w:p>
    <w:p w:rsidR="0074490D" w:rsidRPr="00EE5044" w:rsidRDefault="0074490D" w:rsidP="00250289">
      <w:pPr>
        <w:pStyle w:val="ConsPlusNormal"/>
        <w:ind w:firstLine="540"/>
        <w:jc w:val="both"/>
        <w:rPr>
          <w:rFonts w:ascii="Times New Roman" w:hAnsi="Times New Roman" w:cs="Times New Roman"/>
          <w:sz w:val="24"/>
          <w:szCs w:val="24"/>
        </w:rPr>
      </w:pPr>
      <w:bookmarkStart w:id="13" w:name="P7739"/>
      <w:bookmarkEnd w:id="13"/>
      <w:r w:rsidRPr="00EE5044">
        <w:rPr>
          <w:rFonts w:ascii="Times New Roman" w:hAnsi="Times New Roman" w:cs="Times New Roman"/>
          <w:sz w:val="24"/>
          <w:szCs w:val="24"/>
        </w:rPr>
        <w:lastRenderedPageBreak/>
        <w:t>д) справка ФСС РФ об отсутствии задолженности по страховым взносам;</w:t>
      </w:r>
    </w:p>
    <w:p w:rsidR="0074490D" w:rsidRPr="00EE5044" w:rsidRDefault="0074490D" w:rsidP="00250289">
      <w:pPr>
        <w:pStyle w:val="ConsPlusNormal"/>
        <w:ind w:firstLine="540"/>
        <w:jc w:val="both"/>
        <w:rPr>
          <w:rFonts w:ascii="Times New Roman" w:hAnsi="Times New Roman" w:cs="Times New Roman"/>
          <w:sz w:val="24"/>
          <w:szCs w:val="24"/>
        </w:rPr>
      </w:pPr>
      <w:bookmarkStart w:id="14" w:name="P7740"/>
      <w:bookmarkEnd w:id="14"/>
      <w:r w:rsidRPr="00EE5044">
        <w:rPr>
          <w:rFonts w:ascii="Times New Roman" w:hAnsi="Times New Roman" w:cs="Times New Roman"/>
          <w:sz w:val="24"/>
          <w:szCs w:val="24"/>
        </w:rPr>
        <w:t>е) справка ПФ РФ об отсутствии задолженности по страховым взносам.</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xml:space="preserve">Документы, указанные в </w:t>
      </w:r>
      <w:hyperlink w:anchor="P7738" w:history="1">
        <w:r w:rsidRPr="00EE5044">
          <w:rPr>
            <w:rFonts w:ascii="Times New Roman" w:hAnsi="Times New Roman" w:cs="Times New Roman"/>
            <w:color w:val="0000FF"/>
            <w:sz w:val="24"/>
            <w:szCs w:val="24"/>
          </w:rPr>
          <w:t>подпунктах "г"</w:t>
        </w:r>
      </w:hyperlink>
      <w:r w:rsidRPr="00EE5044">
        <w:rPr>
          <w:rFonts w:ascii="Times New Roman" w:hAnsi="Times New Roman" w:cs="Times New Roman"/>
          <w:sz w:val="24"/>
          <w:szCs w:val="24"/>
        </w:rPr>
        <w:t xml:space="preserve">, </w:t>
      </w:r>
      <w:hyperlink w:anchor="P7739" w:history="1">
        <w:r w:rsidRPr="00EE5044">
          <w:rPr>
            <w:rFonts w:ascii="Times New Roman" w:hAnsi="Times New Roman" w:cs="Times New Roman"/>
            <w:color w:val="0000FF"/>
            <w:sz w:val="24"/>
            <w:szCs w:val="24"/>
          </w:rPr>
          <w:t>"д"</w:t>
        </w:r>
      </w:hyperlink>
      <w:r w:rsidRPr="00EE5044">
        <w:rPr>
          <w:rFonts w:ascii="Times New Roman" w:hAnsi="Times New Roman" w:cs="Times New Roman"/>
          <w:sz w:val="24"/>
          <w:szCs w:val="24"/>
        </w:rPr>
        <w:t xml:space="preserve">, </w:t>
      </w:r>
      <w:hyperlink w:anchor="P7740" w:history="1">
        <w:r w:rsidRPr="00EE5044">
          <w:rPr>
            <w:rFonts w:ascii="Times New Roman" w:hAnsi="Times New Roman" w:cs="Times New Roman"/>
            <w:color w:val="0000FF"/>
            <w:sz w:val="24"/>
            <w:szCs w:val="24"/>
          </w:rPr>
          <w:t>"е" п. 6.3.2</w:t>
        </w:r>
      </w:hyperlink>
      <w:r w:rsidRPr="00EE5044">
        <w:rPr>
          <w:rFonts w:ascii="Times New Roman" w:hAnsi="Times New Roman" w:cs="Times New Roman"/>
          <w:sz w:val="24"/>
          <w:szCs w:val="24"/>
        </w:rPr>
        <w:t>, запрашиваются исполнительным органом муниципального образования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
    <w:p w:rsidR="0074490D" w:rsidRPr="00EE5044" w:rsidRDefault="0074490D" w:rsidP="00250289">
      <w:pPr>
        <w:pStyle w:val="ConsPlusNormal"/>
        <w:ind w:firstLine="539"/>
        <w:jc w:val="both"/>
        <w:rPr>
          <w:rFonts w:ascii="Times New Roman" w:hAnsi="Times New Roman" w:cs="Times New Roman"/>
          <w:sz w:val="24"/>
          <w:szCs w:val="24"/>
        </w:rPr>
      </w:pPr>
      <w:bookmarkStart w:id="15" w:name="P7742"/>
      <w:bookmarkEnd w:id="15"/>
      <w:r w:rsidRPr="00EE5044">
        <w:rPr>
          <w:rFonts w:ascii="Times New Roman" w:hAnsi="Times New Roman" w:cs="Times New Roman"/>
          <w:sz w:val="24"/>
          <w:szCs w:val="24"/>
        </w:rPr>
        <w:t>6.3.3. Возмещение части затрат субъектам малого и среднего предпринимательства распространяется на лизинговые договоры, к которым относятся следующие предметы лизинга:</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оборудование;</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6.3.4. Предметом лизинга по вышеуказанным договорам не может быть физически изношенное или морально устаревшее оборудование.</w:t>
      </w:r>
    </w:p>
    <w:p w:rsidR="0074490D" w:rsidRPr="00EE5044" w:rsidRDefault="0074490D" w:rsidP="00250289">
      <w:pPr>
        <w:pStyle w:val="ConsPlusNormal"/>
        <w:ind w:firstLine="539"/>
        <w:jc w:val="both"/>
        <w:rPr>
          <w:rFonts w:ascii="Times New Roman" w:hAnsi="Times New Roman" w:cs="Times New Roman"/>
          <w:sz w:val="24"/>
          <w:szCs w:val="24"/>
        </w:rPr>
      </w:pPr>
      <w:bookmarkStart w:id="16" w:name="P7747"/>
      <w:bookmarkEnd w:id="16"/>
      <w:r w:rsidRPr="00EE5044">
        <w:rPr>
          <w:rFonts w:ascii="Times New Roman" w:hAnsi="Times New Roman" w:cs="Times New Roman"/>
          <w:sz w:val="24"/>
          <w:szCs w:val="24"/>
        </w:rPr>
        <w:t>6.4.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&lt;2&gt;.</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&lt;2&gt; Поддержка по направлениям, указанным в </w:t>
      </w:r>
      <w:hyperlink w:anchor="P7699" w:history="1">
        <w:r w:rsidRPr="00EE5044">
          <w:rPr>
            <w:rFonts w:ascii="Times New Roman" w:hAnsi="Times New Roman" w:cs="Times New Roman"/>
            <w:color w:val="0000FF"/>
            <w:sz w:val="24"/>
            <w:szCs w:val="24"/>
          </w:rPr>
          <w:t>пунктах 6.1</w:t>
        </w:r>
      </w:hyperlink>
      <w:r w:rsidRPr="00EE5044">
        <w:rPr>
          <w:rFonts w:ascii="Times New Roman" w:hAnsi="Times New Roman" w:cs="Times New Roman"/>
          <w:sz w:val="24"/>
          <w:szCs w:val="24"/>
        </w:rPr>
        <w:t xml:space="preserve"> - </w:t>
      </w:r>
      <w:hyperlink w:anchor="P7747" w:history="1">
        <w:r w:rsidRPr="00EE5044">
          <w:rPr>
            <w:rFonts w:ascii="Times New Roman" w:hAnsi="Times New Roman" w:cs="Times New Roman"/>
            <w:color w:val="0000FF"/>
            <w:sz w:val="24"/>
            <w:szCs w:val="24"/>
          </w:rPr>
          <w:t>6.4</w:t>
        </w:r>
      </w:hyperlink>
      <w:r w:rsidRPr="00EE5044">
        <w:rPr>
          <w:rFonts w:ascii="Times New Roman" w:hAnsi="Times New Roman" w:cs="Times New Roman"/>
          <w:sz w:val="24"/>
          <w:szCs w:val="24"/>
        </w:rPr>
        <w:t xml:space="preserve">,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w:t>
      </w:r>
      <w:hyperlink r:id="rId86" w:history="1">
        <w:r w:rsidRPr="00EE5044">
          <w:rPr>
            <w:rFonts w:ascii="Times New Roman" w:hAnsi="Times New Roman" w:cs="Times New Roman"/>
            <w:color w:val="0000FF"/>
            <w:sz w:val="24"/>
            <w:szCs w:val="24"/>
          </w:rPr>
          <w:t>классификатора</w:t>
        </w:r>
      </w:hyperlink>
      <w:r w:rsidRPr="00EE5044">
        <w:rPr>
          <w:rFonts w:ascii="Times New Roman" w:hAnsi="Times New Roman" w:cs="Times New Roman"/>
          <w:sz w:val="24"/>
          <w:szCs w:val="24"/>
        </w:rPr>
        <w:t xml:space="preserve">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6.4.1. Средства субсидии предоставляются в целях возмещения 80 % затрат субъектов малого и среднего предпринимательства по уплате первого взноса (аванса) при заключении договоров лизинга оборудования, включая затраты на монтаж оборудования, но не более 600000 рублей на одного получателя поддержки - юридическое лицо или индивидуального предпринимателя.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6.4.2. Средства субсидии на реализацию данного мероприятия предоставляются при условии представления субъектом малого и среднего предпринимательства в исполнительный орган информации об уплате налогов, предусмотренных в рамках применяемого им режима налогообложения, в порядке, установленном субъектом Российской Федерации (органом местного самоуправления), а также следующих документов: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а) платежные и иные документы (в том числе фотографии в цифровом формате), </w:t>
      </w:r>
      <w:r w:rsidRPr="00EE5044">
        <w:rPr>
          <w:rFonts w:ascii="Times New Roman" w:hAnsi="Times New Roman" w:cs="Times New Roman"/>
          <w:sz w:val="24"/>
          <w:szCs w:val="24"/>
        </w:rPr>
        <w:lastRenderedPageBreak/>
        <w:t>подтверждающие уплату первого лизингового взноса;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б) справка(и) от лизинговой компании, подтверждающая(ие) отсутствие задолженности получателя финансовой поддержки перед лизинговой компанией;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в) реестры сведений о доходах физических лиц (сопроводительный реестр к справке о доходах физических лиц и суммах начисленных и удержанных налогов с доходов физических лиц по </w:t>
      </w:r>
      <w:hyperlink r:id="rId87" w:history="1">
        <w:r w:rsidRPr="00EE5044">
          <w:rPr>
            <w:rFonts w:ascii="Times New Roman" w:hAnsi="Times New Roman" w:cs="Times New Roman"/>
            <w:color w:val="0000FF"/>
            <w:sz w:val="24"/>
            <w:szCs w:val="24"/>
          </w:rPr>
          <w:t>форме 2-НДФЛ</w:t>
        </w:r>
      </w:hyperlink>
      <w:r w:rsidRPr="00EE5044">
        <w:rPr>
          <w:rFonts w:ascii="Times New Roman" w:hAnsi="Times New Roman" w:cs="Times New Roman"/>
          <w:sz w:val="24"/>
          <w:szCs w:val="24"/>
        </w:rPr>
        <w:t>), подтверждающие, что средняя заработная плата наемных работников не ниже минимального размера оплаты труда, установленного на федеральном уровне и действующего на дату подачи заявки на получение субсидии, умноженного на 2,2;</w:t>
      </w:r>
    </w:p>
    <w:p w:rsidR="0074490D" w:rsidRPr="00EE5044" w:rsidRDefault="0074490D" w:rsidP="00250289">
      <w:pPr>
        <w:pStyle w:val="ConsPlusNormal"/>
        <w:ind w:firstLine="540"/>
        <w:jc w:val="both"/>
        <w:rPr>
          <w:rFonts w:ascii="Times New Roman" w:hAnsi="Times New Roman" w:cs="Times New Roman"/>
          <w:sz w:val="24"/>
          <w:szCs w:val="24"/>
        </w:rPr>
      </w:pPr>
      <w:bookmarkStart w:id="17" w:name="P7756"/>
      <w:bookmarkEnd w:id="17"/>
      <w:r w:rsidRPr="00EE5044">
        <w:rPr>
          <w:rFonts w:ascii="Times New Roman" w:hAnsi="Times New Roman" w:cs="Times New Roman"/>
          <w:sz w:val="24"/>
          <w:szCs w:val="24"/>
        </w:rPr>
        <w:t>г) справка налогового органа об отсутствии задолженности по налоговым и иным обязательным платежам в бюджетную систему Российской Федерации;</w:t>
      </w:r>
    </w:p>
    <w:p w:rsidR="0074490D" w:rsidRPr="00EE5044" w:rsidRDefault="0074490D" w:rsidP="00250289">
      <w:pPr>
        <w:pStyle w:val="ConsPlusNormal"/>
        <w:ind w:firstLine="540"/>
        <w:jc w:val="both"/>
        <w:rPr>
          <w:rFonts w:ascii="Times New Roman" w:hAnsi="Times New Roman" w:cs="Times New Roman"/>
          <w:sz w:val="24"/>
          <w:szCs w:val="24"/>
        </w:rPr>
      </w:pPr>
      <w:bookmarkStart w:id="18" w:name="P7757"/>
      <w:bookmarkEnd w:id="18"/>
      <w:r w:rsidRPr="00EE5044">
        <w:rPr>
          <w:rFonts w:ascii="Times New Roman" w:hAnsi="Times New Roman" w:cs="Times New Roman"/>
          <w:sz w:val="24"/>
          <w:szCs w:val="24"/>
        </w:rPr>
        <w:t>д) справка ФСС РФ об отсутствии задолженности по страховым взносам;</w:t>
      </w:r>
    </w:p>
    <w:p w:rsidR="0074490D" w:rsidRPr="00EE5044" w:rsidRDefault="0074490D" w:rsidP="00250289">
      <w:pPr>
        <w:pStyle w:val="ConsPlusNormal"/>
        <w:ind w:firstLine="540"/>
        <w:jc w:val="both"/>
        <w:rPr>
          <w:rFonts w:ascii="Times New Roman" w:hAnsi="Times New Roman" w:cs="Times New Roman"/>
          <w:sz w:val="24"/>
          <w:szCs w:val="24"/>
        </w:rPr>
      </w:pPr>
      <w:bookmarkStart w:id="19" w:name="P7758"/>
      <w:bookmarkEnd w:id="19"/>
      <w:r w:rsidRPr="00EE5044">
        <w:rPr>
          <w:rFonts w:ascii="Times New Roman" w:hAnsi="Times New Roman" w:cs="Times New Roman"/>
          <w:sz w:val="24"/>
          <w:szCs w:val="24"/>
        </w:rPr>
        <w:t>е) справка ПФ РФ об отсутствии задолженности по страховым взносам.</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Документы, указанные в </w:t>
      </w:r>
      <w:hyperlink w:anchor="P7756" w:history="1">
        <w:r w:rsidRPr="00EE5044">
          <w:rPr>
            <w:rFonts w:ascii="Times New Roman" w:hAnsi="Times New Roman" w:cs="Times New Roman"/>
            <w:color w:val="0000FF"/>
            <w:sz w:val="24"/>
            <w:szCs w:val="24"/>
          </w:rPr>
          <w:t>подпунктах "г"</w:t>
        </w:r>
      </w:hyperlink>
      <w:r w:rsidRPr="00EE5044">
        <w:rPr>
          <w:rFonts w:ascii="Times New Roman" w:hAnsi="Times New Roman" w:cs="Times New Roman"/>
          <w:sz w:val="24"/>
          <w:szCs w:val="24"/>
        </w:rPr>
        <w:t xml:space="preserve">, </w:t>
      </w:r>
      <w:hyperlink w:anchor="P7757" w:history="1">
        <w:r w:rsidRPr="00EE5044">
          <w:rPr>
            <w:rFonts w:ascii="Times New Roman" w:hAnsi="Times New Roman" w:cs="Times New Roman"/>
            <w:color w:val="0000FF"/>
            <w:sz w:val="24"/>
            <w:szCs w:val="24"/>
          </w:rPr>
          <w:t>"д"</w:t>
        </w:r>
      </w:hyperlink>
      <w:r w:rsidRPr="00EE5044">
        <w:rPr>
          <w:rFonts w:ascii="Times New Roman" w:hAnsi="Times New Roman" w:cs="Times New Roman"/>
          <w:sz w:val="24"/>
          <w:szCs w:val="24"/>
        </w:rPr>
        <w:t xml:space="preserve">, </w:t>
      </w:r>
      <w:hyperlink w:anchor="P7758" w:history="1">
        <w:r w:rsidRPr="00EE5044">
          <w:rPr>
            <w:rFonts w:ascii="Times New Roman" w:hAnsi="Times New Roman" w:cs="Times New Roman"/>
            <w:color w:val="0000FF"/>
            <w:sz w:val="24"/>
            <w:szCs w:val="24"/>
          </w:rPr>
          <w:t>"е" п. 6.4.2</w:t>
        </w:r>
      </w:hyperlink>
      <w:r w:rsidRPr="00EE5044">
        <w:rPr>
          <w:rFonts w:ascii="Times New Roman" w:hAnsi="Times New Roman" w:cs="Times New Roman"/>
          <w:sz w:val="24"/>
          <w:szCs w:val="24"/>
        </w:rPr>
        <w:t>, запрашиваются исполнительным органом муниципального образования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6.4.3. Средства субсидии распространяются на лизинговые договоры, к которым относятся предметы лизинга, указанные в </w:t>
      </w:r>
      <w:hyperlink w:anchor="P7742" w:history="1">
        <w:r w:rsidRPr="00EE5044">
          <w:rPr>
            <w:rFonts w:ascii="Times New Roman" w:hAnsi="Times New Roman" w:cs="Times New Roman"/>
            <w:color w:val="0000FF"/>
            <w:sz w:val="24"/>
            <w:szCs w:val="24"/>
          </w:rPr>
          <w:t>пункте 6.3.3</w:t>
        </w:r>
      </w:hyperlink>
      <w:r w:rsidRPr="00EE5044">
        <w:rPr>
          <w:rFonts w:ascii="Times New Roman" w:hAnsi="Times New Roman" w:cs="Times New Roman"/>
          <w:sz w:val="24"/>
          <w:szCs w:val="24"/>
        </w:rPr>
        <w:t xml:space="preserve"> настоящих Правил.</w:t>
      </w:r>
    </w:p>
    <w:p w:rsidR="0074490D" w:rsidRPr="00EE5044" w:rsidRDefault="0074490D" w:rsidP="00250289">
      <w:pPr>
        <w:pStyle w:val="ConsPlusNormal"/>
        <w:ind w:firstLine="540"/>
        <w:jc w:val="both"/>
        <w:rPr>
          <w:rFonts w:ascii="Times New Roman" w:hAnsi="Times New Roman" w:cs="Times New Roman"/>
          <w:sz w:val="24"/>
          <w:szCs w:val="24"/>
        </w:rPr>
      </w:pPr>
      <w:bookmarkStart w:id="20" w:name="P7761"/>
      <w:bookmarkEnd w:id="20"/>
      <w:r w:rsidRPr="00EE5044">
        <w:rPr>
          <w:rFonts w:ascii="Times New Roman" w:hAnsi="Times New Roman" w:cs="Times New Roman"/>
          <w:sz w:val="24"/>
          <w:szCs w:val="24"/>
        </w:rPr>
        <w:t>6.5. 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6.5.1. Субсидии предоставляются муниципальному образованию при условии принятия обязательства о предоставлении грантов в соответствии с нижеприведенными условиями: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а) гранты направляются вновь зарегистрированным и действующим менее 1 (одного) года субъектам малого предпринимательства, включая крестьянские (фермерские) хозяйства и потребительские кооперативы;</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б) гранты в рамках коммерческой концессии предоставляются после предоставления зарегистрированного в установленном порядке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74490D" w:rsidRPr="00EE5044" w:rsidRDefault="0074490D" w:rsidP="00250289">
      <w:pPr>
        <w:pStyle w:val="ConsPlusNormal"/>
        <w:ind w:firstLine="540"/>
        <w:jc w:val="both"/>
        <w:rPr>
          <w:rFonts w:ascii="Times New Roman" w:hAnsi="Times New Roman" w:cs="Times New Roman"/>
          <w:sz w:val="24"/>
          <w:szCs w:val="24"/>
        </w:rPr>
      </w:pPr>
      <w:bookmarkStart w:id="21" w:name="P7765"/>
      <w:bookmarkEnd w:id="21"/>
      <w:r w:rsidRPr="00EE5044">
        <w:rPr>
          <w:rFonts w:ascii="Times New Roman" w:hAnsi="Times New Roman" w:cs="Times New Roman"/>
          <w:sz w:val="24"/>
          <w:szCs w:val="24"/>
        </w:rPr>
        <w:t xml:space="preserve">в) максимальный размер гранта не превышает 500000 рублей на одного получателя поддержки, за исключением случаев, указанных в </w:t>
      </w:r>
      <w:hyperlink w:anchor="P7766" w:history="1">
        <w:r w:rsidRPr="00EE5044">
          <w:rPr>
            <w:rFonts w:ascii="Times New Roman" w:hAnsi="Times New Roman" w:cs="Times New Roman"/>
            <w:color w:val="0000FF"/>
            <w:sz w:val="24"/>
            <w:szCs w:val="24"/>
          </w:rPr>
          <w:t>подпункте "г" пункта 6.5.1</w:t>
        </w:r>
      </w:hyperlink>
      <w:r w:rsidRPr="00EE5044">
        <w:rPr>
          <w:rFonts w:ascii="Times New Roman" w:hAnsi="Times New Roman" w:cs="Times New Roman"/>
          <w:sz w:val="24"/>
          <w:szCs w:val="24"/>
        </w:rPr>
        <w:t>;</w:t>
      </w:r>
    </w:p>
    <w:p w:rsidR="0074490D" w:rsidRPr="00EE5044" w:rsidRDefault="0074490D" w:rsidP="00250289">
      <w:pPr>
        <w:pStyle w:val="ConsPlusNormal"/>
        <w:ind w:firstLine="540"/>
        <w:jc w:val="both"/>
        <w:rPr>
          <w:rFonts w:ascii="Times New Roman" w:hAnsi="Times New Roman" w:cs="Times New Roman"/>
          <w:sz w:val="24"/>
          <w:szCs w:val="24"/>
        </w:rPr>
      </w:pPr>
      <w:bookmarkStart w:id="22" w:name="P7766"/>
      <w:bookmarkEnd w:id="22"/>
      <w:r w:rsidRPr="00EE5044">
        <w:rPr>
          <w:rFonts w:ascii="Times New Roman" w:hAnsi="Times New Roman" w:cs="Times New Roman"/>
          <w:sz w:val="24"/>
          <w:szCs w:val="24"/>
        </w:rPr>
        <w:t>г)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сумма гранта указанному юридическому лицу не должна превышать произведения числа указанных учредителей на 500 000 рублей, но не более 1000000 рублей на одного получателя поддержки;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д) получателями грантов из числа приоритетной группы являются физические лица, включенные в приоритетную целевую группу, или юридические лица, одним из учредителей которых является физическое лицо, включенное в приоритетную целевую группу, доля которого в уставном капитале составляет более 50 %;</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xml:space="preserve">е) гранты предоставляются после подтверждения софинансирования начинающим </w:t>
      </w:r>
      <w:r w:rsidRPr="00EE5044">
        <w:rPr>
          <w:rFonts w:ascii="Times New Roman" w:hAnsi="Times New Roman" w:cs="Times New Roman"/>
          <w:sz w:val="24"/>
          <w:szCs w:val="24"/>
        </w:rPr>
        <w:lastRenderedPageBreak/>
        <w:t xml:space="preserve">субъектом малого предпринимательства расходов на реализацию проекта в размере не менее 15 % от суммы получаемого гранта, указанного в </w:t>
      </w:r>
      <w:hyperlink w:anchor="P7765" w:history="1">
        <w:r w:rsidRPr="00EE5044">
          <w:rPr>
            <w:rFonts w:ascii="Times New Roman" w:hAnsi="Times New Roman" w:cs="Times New Roman"/>
            <w:color w:val="0000FF"/>
            <w:sz w:val="24"/>
            <w:szCs w:val="24"/>
          </w:rPr>
          <w:t>подпункте "в"</w:t>
        </w:r>
      </w:hyperlink>
      <w:r w:rsidRPr="00EE5044">
        <w:rPr>
          <w:rFonts w:ascii="Times New Roman" w:hAnsi="Times New Roman" w:cs="Times New Roman"/>
          <w:sz w:val="24"/>
          <w:szCs w:val="24"/>
        </w:rPr>
        <w:t xml:space="preserve"> настоящего пункта (до 500000 рублей), и в размере не менее 45 % от суммы получаемого гранта, указанного в </w:t>
      </w:r>
      <w:hyperlink w:anchor="P7766" w:history="1">
        <w:r w:rsidRPr="00EE5044">
          <w:rPr>
            <w:rFonts w:ascii="Times New Roman" w:hAnsi="Times New Roman" w:cs="Times New Roman"/>
            <w:color w:val="0000FF"/>
            <w:sz w:val="24"/>
            <w:szCs w:val="24"/>
          </w:rPr>
          <w:t>подпункте "г"</w:t>
        </w:r>
      </w:hyperlink>
      <w:r w:rsidRPr="00EE5044">
        <w:rPr>
          <w:rFonts w:ascii="Times New Roman" w:hAnsi="Times New Roman" w:cs="Times New Roman"/>
          <w:sz w:val="24"/>
          <w:szCs w:val="24"/>
        </w:rPr>
        <w:t xml:space="preserve"> настоящего пункта (до 1000000 рублей);</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ж) гранты предоставляются после прохождения претендентом (индивидуальным предпринимателем или учредителем (каждым из учредителей) юридического лица) краткосрочного обучения и при наличии бизнес-проекта, оцениваемого комиссией с участием представителей некоммерческих организаций предпринимателей. Прохождение претендентом (индивидуальным предпринимателем или учредителем (каждым из учредителей)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з) гранты могут предоставляться в денежной (непосредственная выплата субсидии получателю поддержки) и в натуральной форме (оплата за счет средств гранта услуг по предоставлению в пользование помещений, основных средств);</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и) обеспечена координация с государственной программой (подпрограммой) субъекта Российской Федерации, содержащей мероприятия, направленные на снижение напряженности на рынке труда;</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к) гранты субъектам малого предпринимательства, осуществляющим розничную и оптовую торговлю, должны составлять не более 50 % от общей суммы субсидии муниципальному образованию по данному мероприятию.</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6.5.2. Муниципальные образования, допущенные к участию в конкурсном отборе по мероприятиям, связанным с поддержкой начинающих субъектов малого предпринимательства, при предоставлении грантов учитывают приоритетную целевую группу получателей грантов:</w:t>
      </w:r>
    </w:p>
    <w:p w:rsidR="0074490D" w:rsidRPr="00EE5044" w:rsidRDefault="0074490D" w:rsidP="00250289">
      <w:pPr>
        <w:pStyle w:val="ConsPlusNormal"/>
        <w:ind w:firstLine="539"/>
        <w:jc w:val="both"/>
        <w:rPr>
          <w:rFonts w:ascii="Times New Roman" w:hAnsi="Times New Roman" w:cs="Times New Roman"/>
          <w:sz w:val="24"/>
          <w:szCs w:val="24"/>
        </w:rPr>
      </w:pPr>
      <w:bookmarkStart w:id="23" w:name="P7774"/>
      <w:bookmarkEnd w:id="23"/>
      <w:r w:rsidRPr="00EE5044">
        <w:rPr>
          <w:rFonts w:ascii="Times New Roman" w:hAnsi="Times New Roman" w:cs="Times New Roman"/>
          <w:sz w:val="24"/>
          <w:szCs w:val="24"/>
        </w:rPr>
        <w:t>- зарегистрированные безработные;</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жители монопрофильных муниципальных образований (моногородов) - работники градообразующих предприятий;</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военнослужащие, уволенные в запас в связи с сокращением в Вооруженных Силах Российской Федерации;</w:t>
      </w:r>
    </w:p>
    <w:p w:rsidR="0074490D" w:rsidRPr="00EE5044" w:rsidRDefault="0074490D" w:rsidP="00250289">
      <w:pPr>
        <w:pStyle w:val="ConsPlusNormal"/>
        <w:ind w:firstLine="539"/>
        <w:jc w:val="both"/>
        <w:rPr>
          <w:rFonts w:ascii="Times New Roman" w:hAnsi="Times New Roman" w:cs="Times New Roman"/>
          <w:sz w:val="24"/>
          <w:szCs w:val="24"/>
        </w:rPr>
      </w:pPr>
      <w:bookmarkStart w:id="24" w:name="P7779"/>
      <w:bookmarkEnd w:id="24"/>
      <w:r w:rsidRPr="00EE5044">
        <w:rPr>
          <w:rFonts w:ascii="Times New Roman" w:hAnsi="Times New Roman" w:cs="Times New Roman"/>
          <w:sz w:val="24"/>
          <w:szCs w:val="24"/>
        </w:rPr>
        <w:t>- физические лица в возрасте до 30 лет (включительно);</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xml:space="preserve">- юридические лица, в уставном капитале которых доля, принадлежащая физическим лицам, указанным в </w:t>
      </w:r>
      <w:hyperlink w:anchor="P7774" w:history="1">
        <w:r w:rsidRPr="00EE5044">
          <w:rPr>
            <w:rFonts w:ascii="Times New Roman" w:hAnsi="Times New Roman" w:cs="Times New Roman"/>
            <w:color w:val="0000FF"/>
            <w:sz w:val="24"/>
            <w:szCs w:val="24"/>
          </w:rPr>
          <w:t>абзацах втором</w:t>
        </w:r>
      </w:hyperlink>
      <w:r w:rsidRPr="00EE5044">
        <w:rPr>
          <w:rFonts w:ascii="Times New Roman" w:hAnsi="Times New Roman" w:cs="Times New Roman"/>
          <w:sz w:val="24"/>
          <w:szCs w:val="24"/>
        </w:rPr>
        <w:t xml:space="preserve"> - </w:t>
      </w:r>
      <w:hyperlink w:anchor="P7779" w:history="1">
        <w:r w:rsidRPr="00EE5044">
          <w:rPr>
            <w:rFonts w:ascii="Times New Roman" w:hAnsi="Times New Roman" w:cs="Times New Roman"/>
            <w:color w:val="0000FF"/>
            <w:sz w:val="24"/>
            <w:szCs w:val="24"/>
          </w:rPr>
          <w:t>седьмом</w:t>
        </w:r>
      </w:hyperlink>
      <w:r w:rsidRPr="00EE5044">
        <w:rPr>
          <w:rFonts w:ascii="Times New Roman" w:hAnsi="Times New Roman" w:cs="Times New Roman"/>
          <w:sz w:val="24"/>
          <w:szCs w:val="24"/>
        </w:rPr>
        <w:t xml:space="preserve"> настоящего подпункта, составляет более 50 процентов;</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 субъекты малого и среднего предпринимательства, бизнес-проекты которых соответствуют одному или нескольким из нижеперечисленных условий:</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а) обеспечение занятости инвалидов, женщин, имеющих детей в возрасте до 7 (семи) лет, сирот, выпускников детских домов,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 а доля в фонде оплаты труда - не менее 25 %;</w:t>
      </w:r>
    </w:p>
    <w:p w:rsidR="0074490D" w:rsidRPr="00EE5044" w:rsidRDefault="0074490D" w:rsidP="00250289">
      <w:pPr>
        <w:pStyle w:val="ConsPlusNormal"/>
        <w:ind w:firstLine="539"/>
        <w:jc w:val="both"/>
        <w:rPr>
          <w:rFonts w:ascii="Times New Roman" w:hAnsi="Times New Roman" w:cs="Times New Roman"/>
          <w:sz w:val="24"/>
          <w:szCs w:val="24"/>
        </w:rPr>
      </w:pPr>
      <w:r w:rsidRPr="00EE5044">
        <w:rPr>
          <w:rFonts w:ascii="Times New Roman" w:hAnsi="Times New Roman" w:cs="Times New Roman"/>
          <w:sz w:val="24"/>
          <w:szCs w:val="24"/>
        </w:rPr>
        <w:t>б) предоставление регулярно, систематически &lt;3&gt; на безвозмездной и/или льготной основе социально-бытовых и социально-медицинских услуг пенсионерам и инвалидам;</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&lt;3&gt; Не реже 1 раза в 2 месяца в течение календарного года или в течение 6 месяцев </w:t>
      </w:r>
      <w:r w:rsidRPr="00EE5044">
        <w:rPr>
          <w:rFonts w:ascii="Times New Roman" w:hAnsi="Times New Roman" w:cs="Times New Roman"/>
          <w:sz w:val="24"/>
          <w:szCs w:val="24"/>
        </w:rPr>
        <w:lastRenderedPageBreak/>
        <w:t>календарного года с периодичностью не реже 1 раза в месяц.</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предоставление регулярно, систематически &lt;3&gt; на безвозмездной и/или льготной основе услуг инвалидам и детям-сиротам в следующих сферах деятельности: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профессиональная ориентация и трудоустройство, включая содействие занятости и самозанятости;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социальное обслуживание в области здравоохранения, физической культуры и массового спорта, проведение занятий в детских и молодежных кружках, секциях, студиях;</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культурно-просветительская деятельность (музеи, театры, школы-студии, музыкальные учреждения, творческие мастерские);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образовательные услуги;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&lt;3&gt; Не реже 1 раза в 2 месяца в течение календарного года или в течение 6 месяцев календарного года с периодичностью не реже 1 раза в месяц.</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г) производство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другие приоритетные группы, определенные муниципальными программами, содержащими мероприятия, направленные на развитие малого и среднего предпринимательства.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6.6. Размер субсидии по направлениям, указанным в </w:t>
      </w:r>
      <w:hyperlink w:anchor="P7699" w:history="1">
        <w:r w:rsidRPr="00EE5044">
          <w:rPr>
            <w:rFonts w:ascii="Times New Roman" w:hAnsi="Times New Roman" w:cs="Times New Roman"/>
            <w:color w:val="0000FF"/>
            <w:sz w:val="24"/>
            <w:szCs w:val="24"/>
          </w:rPr>
          <w:t>пунктах 6.1</w:t>
        </w:r>
      </w:hyperlink>
      <w:r w:rsidRPr="00EE5044">
        <w:rPr>
          <w:rFonts w:ascii="Times New Roman" w:hAnsi="Times New Roman" w:cs="Times New Roman"/>
          <w:sz w:val="24"/>
          <w:szCs w:val="24"/>
        </w:rPr>
        <w:t xml:space="preserve"> - </w:t>
      </w:r>
      <w:hyperlink w:anchor="P7747" w:history="1">
        <w:r w:rsidRPr="00EE5044">
          <w:rPr>
            <w:rFonts w:ascii="Times New Roman" w:hAnsi="Times New Roman" w:cs="Times New Roman"/>
            <w:color w:val="0000FF"/>
            <w:sz w:val="24"/>
            <w:szCs w:val="24"/>
          </w:rPr>
          <w:t>6.4</w:t>
        </w:r>
      </w:hyperlink>
      <w:r w:rsidRPr="00EE5044">
        <w:rPr>
          <w:rFonts w:ascii="Times New Roman" w:hAnsi="Times New Roman" w:cs="Times New Roman"/>
          <w:sz w:val="24"/>
          <w:szCs w:val="24"/>
        </w:rPr>
        <w:t>, не может составлять более 20 процентов от заявленной суммы софинансирования.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6.7. Размер субсидии по направлению, указанному в </w:t>
      </w:r>
      <w:hyperlink w:anchor="P7761" w:history="1">
        <w:r w:rsidRPr="00EE5044">
          <w:rPr>
            <w:rFonts w:ascii="Times New Roman" w:hAnsi="Times New Roman" w:cs="Times New Roman"/>
            <w:color w:val="0000FF"/>
            <w:sz w:val="24"/>
            <w:szCs w:val="24"/>
          </w:rPr>
          <w:t>пункте 6.5</w:t>
        </w:r>
      </w:hyperlink>
      <w:r w:rsidRPr="00EE5044">
        <w:rPr>
          <w:rFonts w:ascii="Times New Roman" w:hAnsi="Times New Roman" w:cs="Times New Roman"/>
          <w:sz w:val="24"/>
          <w:szCs w:val="24"/>
        </w:rPr>
        <w:t>, должен составлять не менее 80 процентов от заявленной суммы софинансирования.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7. Перечисление субсидий под фактическую потребность осуществляется в пределах лимитов бюджетных обязательств и предельных объемов финансирования, доведенных в установленном порядке Министерству, учтенных на лицевых счетах, предназначенных для отражения операций по переданным полномочиям, открытых в установленном Федеральным казначейством порядке.</w:t>
      </w:r>
    </w:p>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 xml:space="preserve">(п. 7 в ред. </w:t>
      </w:r>
      <w:hyperlink r:id="rId88" w:history="1">
        <w:r w:rsidRPr="00EE5044">
          <w:rPr>
            <w:rFonts w:ascii="Times New Roman" w:hAnsi="Times New Roman" w:cs="Times New Roman"/>
            <w:color w:val="0000FF"/>
            <w:sz w:val="24"/>
            <w:szCs w:val="24"/>
          </w:rPr>
          <w:t>постановления</w:t>
        </w:r>
      </w:hyperlink>
      <w:r w:rsidRPr="00EE5044">
        <w:rPr>
          <w:rFonts w:ascii="Times New Roman" w:hAnsi="Times New Roman" w:cs="Times New Roman"/>
          <w:sz w:val="24"/>
          <w:szCs w:val="24"/>
        </w:rPr>
        <w:t xml:space="preserve"> Правительства Мурманской области от 25.02.2020 N 66-ПП)</w:t>
      </w:r>
    </w:p>
    <w:p w:rsidR="0074490D" w:rsidRPr="00EE5044" w:rsidRDefault="0074490D" w:rsidP="00250289">
      <w:pPr>
        <w:pStyle w:val="ConsPlusNormal"/>
        <w:ind w:firstLine="540"/>
        <w:jc w:val="both"/>
        <w:rPr>
          <w:rFonts w:ascii="Times New Roman" w:hAnsi="Times New Roman" w:cs="Times New Roman"/>
          <w:sz w:val="24"/>
          <w:szCs w:val="24"/>
        </w:rPr>
      </w:pPr>
      <w:bookmarkStart w:id="25" w:name="P7801"/>
      <w:bookmarkEnd w:id="25"/>
      <w:r w:rsidRPr="00EE5044">
        <w:rPr>
          <w:rFonts w:ascii="Times New Roman" w:hAnsi="Times New Roman" w:cs="Times New Roman"/>
          <w:sz w:val="24"/>
          <w:szCs w:val="24"/>
        </w:rPr>
        <w:t>8. Уровень софинансирования устанавливается в соответствии с предельным уровнем софинансирования, утвержденным постановлением Правительства Мурманской области на соответствующий финансовый год.</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9. Субсидии предоставляются на конкурсной основе. Организатором конкурса по отбору муниципальных образований для предоставления субсидий на реализацию мероприятий муниципальных программ развития малого и среднего предпринимательства (далее - Конкурс) является Министерство инвестиций, развития предпринимательства и рыбного хозяйства Мурманской области.</w:t>
      </w:r>
    </w:p>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 xml:space="preserve">(в ред. </w:t>
      </w:r>
      <w:hyperlink r:id="rId89" w:history="1">
        <w:r w:rsidRPr="00EE5044">
          <w:rPr>
            <w:rFonts w:ascii="Times New Roman" w:hAnsi="Times New Roman" w:cs="Times New Roman"/>
            <w:color w:val="0000FF"/>
            <w:sz w:val="24"/>
            <w:szCs w:val="24"/>
          </w:rPr>
          <w:t>постановления</w:t>
        </w:r>
      </w:hyperlink>
      <w:r w:rsidRPr="00EE5044">
        <w:rPr>
          <w:rFonts w:ascii="Times New Roman" w:hAnsi="Times New Roman" w:cs="Times New Roman"/>
          <w:sz w:val="24"/>
          <w:szCs w:val="24"/>
        </w:rPr>
        <w:t xml:space="preserve"> Правительства Мурманской области от 13.12.2019 N 571-ПП)</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10. Субсидии предоставляются муниципальным образованиям, допущенным к участию в Конкурсе, итоговый рейтинг заявок которых составляет более 50 % от максимально возможного значения рейтинга, с учетом коэффициента распределения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Коэффициент распределения субсидии рассчитывается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1122680" cy="505460"/>
            <wp:effectExtent l="0" t="0" r="1270" b="8890"/>
            <wp:docPr id="20" name="Рисунок 20" descr="base_23639_97496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639_97496_32787"/>
                    <pic:cNvPicPr preferRelativeResize="0">
                      <a:picLocks noChangeArrowheads="1"/>
                    </pic:cNvPicPr>
                  </pic:nvPicPr>
                  <pic:blipFill>
                    <a:blip r:embed="rId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2680" cy="505460"/>
                    </a:xfrm>
                    <a:prstGeom prst="rect">
                      <a:avLst/>
                    </a:prstGeom>
                    <a:noFill/>
                    <a:ln>
                      <a:noFill/>
                    </a:ln>
                  </pic:spPr>
                </pic:pic>
              </a:graphicData>
            </a:graphic>
          </wp:inline>
        </w:drawing>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lastRenderedPageBreak/>
        <w:t>k - коэффициент распределения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V</w:t>
      </w:r>
      <w:r w:rsidRPr="00EE5044">
        <w:rPr>
          <w:rFonts w:ascii="Times New Roman" w:hAnsi="Times New Roman" w:cs="Times New Roman"/>
          <w:sz w:val="24"/>
          <w:szCs w:val="24"/>
          <w:vertAlign w:val="subscript"/>
        </w:rPr>
        <w:t>фин</w:t>
      </w:r>
      <w:r w:rsidRPr="00EE5044">
        <w:rPr>
          <w:rFonts w:ascii="Times New Roman" w:hAnsi="Times New Roman" w:cs="Times New Roman"/>
          <w:sz w:val="24"/>
          <w:szCs w:val="24"/>
        </w:rPr>
        <w:t xml:space="preserve"> - общий объем средств областного бюджета, в т.ч. источником которых являются средства федерального бюджета, запланированный на реализацию мероприятия в текущем финансовом году;</w:t>
      </w: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8"/>
          <w:sz w:val="24"/>
          <w:szCs w:val="24"/>
        </w:rPr>
        <w:drawing>
          <wp:inline distT="0" distB="0" distL="0" distR="0">
            <wp:extent cx="461010" cy="252730"/>
            <wp:effectExtent l="0" t="0" r="0" b="0"/>
            <wp:docPr id="21" name="Рисунок 21" descr="base_23639_97496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639_97496_32788"/>
                    <pic:cNvPicPr preferRelativeResize="0">
                      <a:picLocks noChangeArrowheads="1"/>
                    </pic:cNvPicPr>
                  </pic:nvPicPr>
                  <pic:blipFill>
                    <a:blip r:embed="rId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252730"/>
                    </a:xfrm>
                    <a:prstGeom prst="rect">
                      <a:avLst/>
                    </a:prstGeom>
                    <a:noFill/>
                    <a:ln>
                      <a:noFill/>
                    </a:ln>
                  </pic:spPr>
                </pic:pic>
              </a:graphicData>
            </a:graphic>
          </wp:inline>
        </w:drawing>
      </w:r>
      <w:r w:rsidR="0074490D" w:rsidRPr="00EE5044">
        <w:rPr>
          <w:rFonts w:ascii="Times New Roman" w:hAnsi="Times New Roman" w:cs="Times New Roman"/>
          <w:sz w:val="24"/>
          <w:szCs w:val="24"/>
        </w:rPr>
        <w:t xml:space="preserve"> - общая сумма баллов, набранная всеми муниципальными образованиями, итоговый рейтинг заявок которых составляет более 50 % от максимально возможного значения рейтинга.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Размер субсидии определяется с учетом коэффициента распределения субсидии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8"/>
          <w:sz w:val="24"/>
          <w:szCs w:val="24"/>
        </w:rPr>
        <w:drawing>
          <wp:inline distT="0" distB="0" distL="0" distR="0">
            <wp:extent cx="1814195" cy="252730"/>
            <wp:effectExtent l="0" t="0" r="0" b="0"/>
            <wp:docPr id="22" name="Рисунок 22" descr="base_23639_97496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639_97496_32789"/>
                    <pic:cNvPicPr preferRelativeResize="0">
                      <a:picLocks noChangeArrowheads="1"/>
                    </pic:cNvPicPr>
                  </pic:nvPicPr>
                  <pic:blipFill>
                    <a:blip r:embed="rId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4195" cy="252730"/>
                    </a:xfrm>
                    <a:prstGeom prst="rect">
                      <a:avLst/>
                    </a:prstGeom>
                    <a:noFill/>
                    <a:ln>
                      <a:noFill/>
                    </a:ln>
                  </pic:spPr>
                </pic:pic>
              </a:graphicData>
            </a:graphic>
          </wp:inline>
        </w:drawing>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S</w:t>
      </w:r>
      <w:r w:rsidRPr="00EE5044">
        <w:rPr>
          <w:rFonts w:ascii="Times New Roman" w:hAnsi="Times New Roman" w:cs="Times New Roman"/>
          <w:sz w:val="24"/>
          <w:szCs w:val="24"/>
          <w:vertAlign w:val="subscript"/>
        </w:rPr>
        <w:t>i</w:t>
      </w:r>
      <w:r w:rsidRPr="00EE5044">
        <w:rPr>
          <w:rFonts w:ascii="Times New Roman" w:hAnsi="Times New Roman" w:cs="Times New Roman"/>
          <w:sz w:val="24"/>
          <w:szCs w:val="24"/>
        </w:rPr>
        <w:t xml:space="preserve"> - размер субсидии i-му муниципальному образованию;</w:t>
      </w: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8"/>
          <w:sz w:val="24"/>
          <w:szCs w:val="24"/>
        </w:rPr>
        <w:drawing>
          <wp:inline distT="0" distB="0" distL="0" distR="0">
            <wp:extent cx="513080" cy="252730"/>
            <wp:effectExtent l="0" t="0" r="1270" b="0"/>
            <wp:docPr id="23" name="Рисунок 23" descr="base_23639_97496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639_97496_32790"/>
                    <pic:cNvPicPr preferRelativeResize="0">
                      <a:picLocks noChangeArrowheads="1"/>
                    </pic:cNvPicPr>
                  </pic:nvPicPr>
                  <pic:blipFill>
                    <a:blip r:embed="rId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080" cy="252730"/>
                    </a:xfrm>
                    <a:prstGeom prst="rect">
                      <a:avLst/>
                    </a:prstGeom>
                    <a:noFill/>
                    <a:ln>
                      <a:noFill/>
                    </a:ln>
                  </pic:spPr>
                </pic:pic>
              </a:graphicData>
            </a:graphic>
          </wp:inline>
        </w:drawing>
      </w:r>
      <w:r w:rsidR="0074490D" w:rsidRPr="00EE5044">
        <w:rPr>
          <w:rFonts w:ascii="Times New Roman" w:hAnsi="Times New Roman" w:cs="Times New Roman"/>
          <w:sz w:val="24"/>
          <w:szCs w:val="24"/>
        </w:rPr>
        <w:t xml:space="preserve"> - итоговый рейтинг заявки i-го муниципального образования;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РБО - уровень расчетной бюджетной обеспеченности i-го муниципального образования на текущий финансовый год, определенный в соответствии с </w:t>
      </w:r>
      <w:hyperlink r:id="rId94" w:history="1">
        <w:r w:rsidRPr="00EE5044">
          <w:rPr>
            <w:rFonts w:ascii="Times New Roman" w:hAnsi="Times New Roman" w:cs="Times New Roman"/>
            <w:color w:val="0000FF"/>
            <w:sz w:val="24"/>
            <w:szCs w:val="24"/>
          </w:rPr>
          <w:t>Законом</w:t>
        </w:r>
      </w:hyperlink>
      <w:r w:rsidRPr="00EE5044">
        <w:rPr>
          <w:rFonts w:ascii="Times New Roman" w:hAnsi="Times New Roman" w:cs="Times New Roman"/>
          <w:sz w:val="24"/>
          <w:szCs w:val="24"/>
        </w:rPr>
        <w:t xml:space="preserve"> Мурманской области от 10.12.2007 N 916-01-ЗМО "О межбюджетных отношениях в Мурманской области".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Для поселений, входящих в состав муниципального района, применяется уровень бюджетной обеспеченности соответствующего муниципального района.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случае если рассчитанный размер субсидии i-му муниципальному образованию превышает запрашиваемый размер субсидии в соответствии с заявкой этого муниципалитета, образуется остаток денежных средств, подлежащий перераспределению между муниципальными образованиями, у которых рассчитанный размер субсидии меньше, чем запрашиваемый размер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Остаток денежных средств перераспределяется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8"/>
          <w:sz w:val="24"/>
          <w:szCs w:val="24"/>
        </w:rPr>
        <w:drawing>
          <wp:inline distT="0" distB="0" distL="0" distR="0">
            <wp:extent cx="1390015" cy="252730"/>
            <wp:effectExtent l="0" t="0" r="635" b="0"/>
            <wp:docPr id="24" name="Рисунок 24" descr="base_23639_97496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639_97496_32791"/>
                    <pic:cNvPicPr preferRelativeResize="0">
                      <a:picLocks noChangeArrowheads="1"/>
                    </pic:cNvPicPr>
                  </pic:nvPicPr>
                  <pic:blipFill>
                    <a:blip r:embed="rId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015" cy="252730"/>
                    </a:xfrm>
                    <a:prstGeom prst="rect">
                      <a:avLst/>
                    </a:prstGeom>
                    <a:noFill/>
                    <a:ln>
                      <a:noFill/>
                    </a:ln>
                  </pic:spPr>
                </pic:pic>
              </a:graphicData>
            </a:graphic>
          </wp:inline>
        </w:drawing>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S</w:t>
      </w:r>
      <w:r w:rsidRPr="00EE5044">
        <w:rPr>
          <w:rFonts w:ascii="Times New Roman" w:hAnsi="Times New Roman" w:cs="Times New Roman"/>
          <w:sz w:val="24"/>
          <w:szCs w:val="24"/>
          <w:vertAlign w:val="subscript"/>
        </w:rPr>
        <w:t>остi</w:t>
      </w:r>
      <w:r w:rsidRPr="00EE5044">
        <w:rPr>
          <w:rFonts w:ascii="Times New Roman" w:hAnsi="Times New Roman" w:cs="Times New Roman"/>
          <w:sz w:val="24"/>
          <w:szCs w:val="24"/>
        </w:rPr>
        <w:t xml:space="preserve"> - сумма остатка денежных средств i-му муниципальному образованию;</w:t>
      </w: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8"/>
          <w:sz w:val="24"/>
          <w:szCs w:val="24"/>
        </w:rPr>
        <w:drawing>
          <wp:inline distT="0" distB="0" distL="0" distR="0">
            <wp:extent cx="342265" cy="252730"/>
            <wp:effectExtent l="0" t="0" r="635" b="0"/>
            <wp:docPr id="25" name="Рисунок 25" descr="base_23639_97496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39_97496_32792"/>
                    <pic:cNvPicPr preferRelativeResize="0">
                      <a:picLocks noChangeArrowheads="1"/>
                    </pic:cNvPicPr>
                  </pic:nvPicPr>
                  <pic:blipFill>
                    <a:blip r:embed="rId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265" cy="252730"/>
                    </a:xfrm>
                    <a:prstGeom prst="rect">
                      <a:avLst/>
                    </a:prstGeom>
                    <a:noFill/>
                    <a:ln>
                      <a:noFill/>
                    </a:ln>
                  </pic:spPr>
                </pic:pic>
              </a:graphicData>
            </a:graphic>
          </wp:inline>
        </w:drawing>
      </w:r>
      <w:r w:rsidR="0074490D" w:rsidRPr="00EE5044">
        <w:rPr>
          <w:rFonts w:ascii="Times New Roman" w:hAnsi="Times New Roman" w:cs="Times New Roman"/>
          <w:sz w:val="24"/>
          <w:szCs w:val="24"/>
        </w:rPr>
        <w:t xml:space="preserve"> - общая сумма остатка денежных средств, подлежащая перераспределению;</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x</w:t>
      </w:r>
      <w:r w:rsidRPr="00EE5044">
        <w:rPr>
          <w:rFonts w:ascii="Times New Roman" w:hAnsi="Times New Roman" w:cs="Times New Roman"/>
          <w:sz w:val="24"/>
          <w:szCs w:val="24"/>
          <w:vertAlign w:val="subscript"/>
        </w:rPr>
        <w:t>i</w:t>
      </w:r>
      <w:r w:rsidRPr="00EE5044">
        <w:rPr>
          <w:rFonts w:ascii="Times New Roman" w:hAnsi="Times New Roman" w:cs="Times New Roman"/>
          <w:sz w:val="24"/>
          <w:szCs w:val="24"/>
        </w:rPr>
        <w:t xml:space="preserve"> - доля i-го муниципального образования среди муниципальных образований, у которых рассчитанный размер субсидии меньше, чем запрашиваемый размер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x</w:t>
      </w:r>
      <w:r w:rsidRPr="00EE5044">
        <w:rPr>
          <w:rFonts w:ascii="Times New Roman" w:hAnsi="Times New Roman" w:cs="Times New Roman"/>
          <w:sz w:val="24"/>
          <w:szCs w:val="24"/>
          <w:vertAlign w:val="subscript"/>
        </w:rPr>
        <w:t>i</w:t>
      </w:r>
      <w:r w:rsidRPr="00EE5044">
        <w:rPr>
          <w:rFonts w:ascii="Times New Roman" w:hAnsi="Times New Roman" w:cs="Times New Roman"/>
          <w:sz w:val="24"/>
          <w:szCs w:val="24"/>
        </w:rPr>
        <w:t xml:space="preserve"> рассчитывается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29"/>
          <w:sz w:val="24"/>
          <w:szCs w:val="24"/>
        </w:rPr>
        <w:drawing>
          <wp:inline distT="0" distB="0" distL="0" distR="0">
            <wp:extent cx="1174750" cy="513080"/>
            <wp:effectExtent l="0" t="0" r="6350" b="1270"/>
            <wp:docPr id="26" name="Рисунок 26" descr="base_23639_97496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639_97496_32793"/>
                    <pic:cNvPicPr preferRelativeResize="0">
                      <a:picLocks noChangeArrowheads="1"/>
                    </pic:cNvPicPr>
                  </pic:nvPicPr>
                  <pic:blipFill>
                    <a:blip r:embed="rId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513080"/>
                    </a:xfrm>
                    <a:prstGeom prst="rect">
                      <a:avLst/>
                    </a:prstGeom>
                    <a:noFill/>
                    <a:ln>
                      <a:noFill/>
                    </a:ln>
                  </pic:spPr>
                </pic:pic>
              </a:graphicData>
            </a:graphic>
          </wp:inline>
        </w:drawing>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S</w:t>
      </w:r>
      <w:r w:rsidRPr="00EE5044">
        <w:rPr>
          <w:rFonts w:ascii="Times New Roman" w:hAnsi="Times New Roman" w:cs="Times New Roman"/>
          <w:sz w:val="24"/>
          <w:szCs w:val="24"/>
          <w:vertAlign w:val="subscript"/>
        </w:rPr>
        <w:t>iзапраш</w:t>
      </w:r>
      <w:r w:rsidRPr="00EE5044">
        <w:rPr>
          <w:rFonts w:ascii="Times New Roman" w:hAnsi="Times New Roman" w:cs="Times New Roman"/>
          <w:sz w:val="24"/>
          <w:szCs w:val="24"/>
        </w:rPr>
        <w:t xml:space="preserve"> - запрашиваемый размер субсидии в соответствии с заявкой i-го муниципалитета;</w:t>
      </w: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342265" cy="260350"/>
            <wp:effectExtent l="0" t="0" r="635" b="6350"/>
            <wp:docPr id="27" name="Рисунок 27" descr="base_23639_97496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639_97496_32794"/>
                    <pic:cNvPicPr preferRelativeResize="0">
                      <a:picLocks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265" cy="260350"/>
                    </a:xfrm>
                    <a:prstGeom prst="rect">
                      <a:avLst/>
                    </a:prstGeom>
                    <a:noFill/>
                    <a:ln>
                      <a:noFill/>
                    </a:ln>
                  </pic:spPr>
                </pic:pic>
              </a:graphicData>
            </a:graphic>
          </wp:inline>
        </w:drawing>
      </w:r>
      <w:r w:rsidR="0074490D" w:rsidRPr="00EE5044">
        <w:rPr>
          <w:rFonts w:ascii="Times New Roman" w:hAnsi="Times New Roman" w:cs="Times New Roman"/>
          <w:sz w:val="24"/>
          <w:szCs w:val="24"/>
        </w:rPr>
        <w:t xml:space="preserve"> - общая сумма запрашиваемых средств субсидий в соответствии с заявками муниципальных образований, у которых рассчитанный размер субсидии меньше, чем запрашиваемый размер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11. Министерство инвестиций, развития предпринимательства и рыбного хозяйства Мурманской области (далее - Министерство) заключает с победителями Конкурса (далее - получатели субсидий) соглашения в соответствии с типовой формой, утверждаемой Министерством финансов Мурманской области.</w:t>
      </w:r>
    </w:p>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 xml:space="preserve">(в ред. </w:t>
      </w:r>
      <w:hyperlink r:id="rId99" w:history="1">
        <w:r w:rsidRPr="00EE5044">
          <w:rPr>
            <w:rFonts w:ascii="Times New Roman" w:hAnsi="Times New Roman" w:cs="Times New Roman"/>
            <w:color w:val="0000FF"/>
            <w:sz w:val="24"/>
            <w:szCs w:val="24"/>
          </w:rPr>
          <w:t>постановления</w:t>
        </w:r>
      </w:hyperlink>
      <w:r w:rsidRPr="00EE5044">
        <w:rPr>
          <w:rFonts w:ascii="Times New Roman" w:hAnsi="Times New Roman" w:cs="Times New Roman"/>
          <w:sz w:val="24"/>
          <w:szCs w:val="24"/>
        </w:rPr>
        <w:t xml:space="preserve"> Правительства Мурманской области от 13.12.2019 N 571-ПП)</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12. Соглашение должно содержать следующие положения: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lastRenderedPageBreak/>
        <w:t>1) 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 и перечень мероприятий, в целях софинансирования которых предоставляется субсидия;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2) размер предоставляемой субсидии, порядок, условия и сроки ее перечисления в местный бюджет, а также объем бюджетных ассигнований местного бюджета на исполнение соответствующих расходных обязательств;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3) уровень софинансирования из областного бюджета (в процентах) от объема расходного обязательства муниципального образования, в соответствии с предельным уровнем софинансирования, утвержденным постановлением Правительства Мурманской области на очередной финансовый год;</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4) значения показателей результативности использования субсидии (в случае предоставления субсидии в целях софинансирования расходного обязательства муниципального образования, предусматривающего реализацию более одного мероприятия, значения показателей результативности использования субсидии устанавливаются по каждому мероприятию);</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6) обязательство муниципального образования по достижению показателей результативности использования субсидий;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7) обязательство муниципального образования по согласованию с Министерством в случаях, предусмотренных нормативными правовыми актами Правительства Мурманской области, муниципальных программ, софинансируемых за счет средств областного бюджета, и внесение в них изменений, которые влекут уменьшение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8)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9) порядок осуществления контроля за выполнением муниципальным образованием обязательств, предусмотренных Соглашением;</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10) применение мер ответственности к муниципальным образованиям в соответствии с </w:t>
      </w:r>
      <w:hyperlink w:anchor="P7849" w:history="1">
        <w:r w:rsidRPr="00EE5044">
          <w:rPr>
            <w:rFonts w:ascii="Times New Roman" w:hAnsi="Times New Roman" w:cs="Times New Roman"/>
            <w:color w:val="0000FF"/>
            <w:sz w:val="24"/>
            <w:szCs w:val="24"/>
          </w:rPr>
          <w:t>пунктами 13</w:t>
        </w:r>
      </w:hyperlink>
      <w:r w:rsidRPr="00EE5044">
        <w:rPr>
          <w:rFonts w:ascii="Times New Roman" w:hAnsi="Times New Roman" w:cs="Times New Roman"/>
          <w:sz w:val="24"/>
          <w:szCs w:val="24"/>
        </w:rPr>
        <w:t xml:space="preserve"> и </w:t>
      </w:r>
      <w:hyperlink w:anchor="P7894" w:history="1">
        <w:r w:rsidRPr="00EE5044">
          <w:rPr>
            <w:rFonts w:ascii="Times New Roman" w:hAnsi="Times New Roman" w:cs="Times New Roman"/>
            <w:color w:val="0000FF"/>
            <w:sz w:val="24"/>
            <w:szCs w:val="24"/>
          </w:rPr>
          <w:t>15</w:t>
        </w:r>
      </w:hyperlink>
      <w:r w:rsidRPr="00EE5044">
        <w:rPr>
          <w:rFonts w:ascii="Times New Roman" w:hAnsi="Times New Roman" w:cs="Times New Roman"/>
          <w:sz w:val="24"/>
          <w:szCs w:val="24"/>
        </w:rPr>
        <w:t xml:space="preserve"> настоящих Правил;</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11) ответственность сторон за неисполнение предусмотренных Соглашением обязательств;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12) обязательства по возврату средств в областной бюджет в соответствии с </w:t>
      </w:r>
      <w:hyperlink w:anchor="P7849" w:history="1">
        <w:r w:rsidRPr="00EE5044">
          <w:rPr>
            <w:rFonts w:ascii="Times New Roman" w:hAnsi="Times New Roman" w:cs="Times New Roman"/>
            <w:color w:val="0000FF"/>
            <w:sz w:val="24"/>
            <w:szCs w:val="24"/>
          </w:rPr>
          <w:t>пунктами 13</w:t>
        </w:r>
      </w:hyperlink>
      <w:r w:rsidRPr="00EE5044">
        <w:rPr>
          <w:rFonts w:ascii="Times New Roman" w:hAnsi="Times New Roman" w:cs="Times New Roman"/>
          <w:sz w:val="24"/>
          <w:szCs w:val="24"/>
        </w:rPr>
        <w:t xml:space="preserve">, </w:t>
      </w:r>
      <w:hyperlink w:anchor="P7894" w:history="1">
        <w:r w:rsidRPr="00EE5044">
          <w:rPr>
            <w:rFonts w:ascii="Times New Roman" w:hAnsi="Times New Roman" w:cs="Times New Roman"/>
            <w:color w:val="0000FF"/>
            <w:sz w:val="24"/>
            <w:szCs w:val="24"/>
          </w:rPr>
          <w:t>15</w:t>
        </w:r>
      </w:hyperlink>
      <w:r w:rsidRPr="00EE5044">
        <w:rPr>
          <w:rFonts w:ascii="Times New Roman" w:hAnsi="Times New Roman" w:cs="Times New Roman"/>
          <w:sz w:val="24"/>
          <w:szCs w:val="24"/>
        </w:rPr>
        <w:t xml:space="preserve"> настоящих Правил.</w:t>
      </w:r>
    </w:p>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(п. 12 введен</w:t>
      </w:r>
      <w:hyperlink r:id="rId100" w:history="1">
        <w:r w:rsidRPr="00EE5044">
          <w:rPr>
            <w:rFonts w:ascii="Times New Roman" w:hAnsi="Times New Roman" w:cs="Times New Roman"/>
            <w:color w:val="0000FF"/>
            <w:sz w:val="24"/>
            <w:szCs w:val="24"/>
          </w:rPr>
          <w:t>постановлением</w:t>
        </w:r>
      </w:hyperlink>
      <w:r w:rsidRPr="00EE5044">
        <w:rPr>
          <w:rFonts w:ascii="Times New Roman" w:hAnsi="Times New Roman" w:cs="Times New Roman"/>
          <w:sz w:val="24"/>
          <w:szCs w:val="24"/>
        </w:rPr>
        <w:t xml:space="preserve"> Правительства Мурманской области от 25.02.2020 N 66-ПП)</w:t>
      </w:r>
    </w:p>
    <w:bookmarkStart w:id="26" w:name="P7849"/>
    <w:bookmarkEnd w:id="26"/>
    <w:p w:rsidR="0074490D" w:rsidRPr="00EE5044" w:rsidRDefault="00236B1A"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fldChar w:fldCharType="begin"/>
      </w:r>
      <w:r w:rsidR="0074490D" w:rsidRPr="00EE5044">
        <w:rPr>
          <w:rFonts w:ascii="Times New Roman" w:hAnsi="Times New Roman" w:cs="Times New Roman"/>
          <w:sz w:val="24"/>
          <w:szCs w:val="24"/>
        </w:rPr>
        <w:instrText>HYPERLINK "consultantplus://offline/ref=A8312EB8FCE58880ACF107F5470DF72A0C21B088FB91FF32DBE7DC6D5EE144A81890EC0F6628225F33D736323081D1F023C969D0AD690ECCDEC6F2e8s0N"</w:instrText>
      </w:r>
      <w:r w:rsidRPr="00EE5044">
        <w:rPr>
          <w:rFonts w:ascii="Times New Roman" w:hAnsi="Times New Roman" w:cs="Times New Roman"/>
          <w:sz w:val="24"/>
          <w:szCs w:val="24"/>
        </w:rPr>
        <w:fldChar w:fldCharType="separate"/>
      </w:r>
      <w:r w:rsidR="0074490D" w:rsidRPr="00EE5044">
        <w:rPr>
          <w:rFonts w:ascii="Times New Roman" w:hAnsi="Times New Roman" w:cs="Times New Roman"/>
          <w:color w:val="0000FF"/>
          <w:sz w:val="24"/>
          <w:szCs w:val="24"/>
        </w:rPr>
        <w:t>13</w:t>
      </w:r>
      <w:r w:rsidRPr="00EE5044">
        <w:rPr>
          <w:rFonts w:ascii="Times New Roman" w:hAnsi="Times New Roman" w:cs="Times New Roman"/>
          <w:sz w:val="24"/>
          <w:szCs w:val="24"/>
        </w:rPr>
        <w:fldChar w:fldCharType="end"/>
      </w:r>
      <w:r w:rsidR="0074490D" w:rsidRPr="00EE5044">
        <w:rPr>
          <w:rFonts w:ascii="Times New Roman" w:hAnsi="Times New Roman" w:cs="Times New Roman"/>
          <w:sz w:val="24"/>
          <w:szCs w:val="24"/>
        </w:rPr>
        <w:t>. Показатели результативности использования субсидий:</w:t>
      </w:r>
    </w:p>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 xml:space="preserve">(в ред. </w:t>
      </w:r>
      <w:hyperlink r:id="rId101" w:history="1">
        <w:r w:rsidRPr="00EE5044">
          <w:rPr>
            <w:rFonts w:ascii="Times New Roman" w:hAnsi="Times New Roman" w:cs="Times New Roman"/>
            <w:color w:val="0000FF"/>
            <w:sz w:val="24"/>
            <w:szCs w:val="24"/>
          </w:rPr>
          <w:t>постановления</w:t>
        </w:r>
      </w:hyperlink>
      <w:r w:rsidRPr="00EE5044">
        <w:rPr>
          <w:rFonts w:ascii="Times New Roman" w:hAnsi="Times New Roman" w:cs="Times New Roman"/>
          <w:sz w:val="24"/>
          <w:szCs w:val="24"/>
        </w:rPr>
        <w:t xml:space="preserve"> Правительства Мурманской области от 25.02.2020 N 66-ПП)</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количество субъектов малого и среднего предпринимательства, зарегистрированных в муниципальном образовании, на 1000 человек населения;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оборот субъектов малого и среднего предпринимательства в постоянных ценах по отношению к показателю 2014 года;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количество субъектов малого и среднего предпринимательства, получивших государственную поддержку;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исполнение расходных обязательств за счет средств субсидии, предоставленной в текущем финансовом году на реализацию мероприятия;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 степень достижения показателей результативности мероприятий муниципальных программ развития малого и среднего предпринимательства, софинансируемых за счет </w:t>
      </w:r>
      <w:r w:rsidRPr="00EE5044">
        <w:rPr>
          <w:rFonts w:ascii="Times New Roman" w:hAnsi="Times New Roman" w:cs="Times New Roman"/>
          <w:sz w:val="24"/>
          <w:szCs w:val="24"/>
        </w:rPr>
        <w:lastRenderedPageBreak/>
        <w:t>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случае если целевые показатели результативности за отчетный год не достигнуты в объеме, определенном соглашением, объем средств, подлежащий возврату в областной бюджет из бюджета муниципального образования в текущем году, рассчитывается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V</w:t>
      </w:r>
      <w:r w:rsidRPr="00EE5044">
        <w:rPr>
          <w:rFonts w:ascii="Times New Roman" w:hAnsi="Times New Roman" w:cs="Times New Roman"/>
          <w:sz w:val="24"/>
          <w:szCs w:val="24"/>
          <w:vertAlign w:val="subscript"/>
        </w:rPr>
        <w:t>возврата</w:t>
      </w:r>
      <w:r w:rsidRPr="00EE5044">
        <w:rPr>
          <w:rFonts w:ascii="Times New Roman" w:hAnsi="Times New Roman" w:cs="Times New Roman"/>
          <w:sz w:val="24"/>
          <w:szCs w:val="24"/>
        </w:rPr>
        <w:t xml:space="preserve"> = (V</w:t>
      </w:r>
      <w:r w:rsidRPr="00EE5044">
        <w:rPr>
          <w:rFonts w:ascii="Times New Roman" w:hAnsi="Times New Roman" w:cs="Times New Roman"/>
          <w:sz w:val="24"/>
          <w:szCs w:val="24"/>
          <w:vertAlign w:val="subscript"/>
        </w:rPr>
        <w:t>субсидии</w:t>
      </w:r>
      <w:r w:rsidRPr="00EE5044">
        <w:rPr>
          <w:rFonts w:ascii="Times New Roman" w:hAnsi="Times New Roman" w:cs="Times New Roman"/>
          <w:sz w:val="24"/>
          <w:szCs w:val="24"/>
        </w:rPr>
        <w:t xml:space="preserve"> x k x m / n) x 0,1,</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где: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V</w:t>
      </w:r>
      <w:r w:rsidRPr="00EE5044">
        <w:rPr>
          <w:rFonts w:ascii="Times New Roman" w:hAnsi="Times New Roman" w:cs="Times New Roman"/>
          <w:sz w:val="24"/>
          <w:szCs w:val="24"/>
          <w:vertAlign w:val="subscript"/>
        </w:rPr>
        <w:t>возврата</w:t>
      </w:r>
      <w:r w:rsidRPr="00EE5044">
        <w:rPr>
          <w:rFonts w:ascii="Times New Roman" w:hAnsi="Times New Roman" w:cs="Times New Roman"/>
          <w:sz w:val="24"/>
          <w:szCs w:val="24"/>
        </w:rPr>
        <w:t xml:space="preserve"> - объем средств, подлежащий возврату в областной бюджет;</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V</w:t>
      </w:r>
      <w:r w:rsidRPr="00EE5044">
        <w:rPr>
          <w:rFonts w:ascii="Times New Roman" w:hAnsi="Times New Roman" w:cs="Times New Roman"/>
          <w:sz w:val="24"/>
          <w:szCs w:val="24"/>
          <w:vertAlign w:val="subscript"/>
        </w:rPr>
        <w:t>субсидии</w:t>
      </w:r>
      <w:r w:rsidRPr="00EE5044">
        <w:rPr>
          <w:rFonts w:ascii="Times New Roman" w:hAnsi="Times New Roman" w:cs="Times New Roman"/>
          <w:sz w:val="24"/>
          <w:szCs w:val="24"/>
        </w:rPr>
        <w:t xml:space="preserve"> - объем субсидии (рублей), перечисленный бюджету муниципального образования в отчетном году;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k - коэффициент возврата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n - общее количество показателей результативности использования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Коэффициент возврата субсидии рассчитывается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rPr>
          <w:rFonts w:ascii="Times New Roman" w:hAnsi="Times New Roman" w:cs="Times New Roman"/>
          <w:sz w:val="24"/>
          <w:szCs w:val="24"/>
          <w:lang w:val="en-US"/>
        </w:rPr>
      </w:pPr>
      <w:r w:rsidRPr="00EE5044">
        <w:rPr>
          <w:rFonts w:ascii="Times New Roman" w:hAnsi="Times New Roman" w:cs="Times New Roman"/>
          <w:sz w:val="24"/>
          <w:szCs w:val="24"/>
          <w:lang w:val="en-US"/>
        </w:rPr>
        <w:t>k = SUM D</w:t>
      </w:r>
      <w:r w:rsidRPr="00EE5044">
        <w:rPr>
          <w:rFonts w:ascii="Times New Roman" w:hAnsi="Times New Roman" w:cs="Times New Roman"/>
          <w:sz w:val="24"/>
          <w:szCs w:val="24"/>
          <w:vertAlign w:val="subscript"/>
          <w:lang w:val="en-US"/>
        </w:rPr>
        <w:t>i</w:t>
      </w:r>
      <w:r w:rsidRPr="00EE5044">
        <w:rPr>
          <w:rFonts w:ascii="Times New Roman" w:hAnsi="Times New Roman" w:cs="Times New Roman"/>
          <w:sz w:val="24"/>
          <w:szCs w:val="24"/>
          <w:lang w:val="en-US"/>
        </w:rPr>
        <w:t xml:space="preserve"> / m,</w:t>
      </w:r>
    </w:p>
    <w:p w:rsidR="0074490D" w:rsidRPr="00EE5044" w:rsidRDefault="0074490D" w:rsidP="00250289">
      <w:pPr>
        <w:pStyle w:val="ConsPlusNormal"/>
        <w:jc w:val="both"/>
        <w:rPr>
          <w:rFonts w:ascii="Times New Roman" w:hAnsi="Times New Roman" w:cs="Times New Roman"/>
          <w:sz w:val="24"/>
          <w:szCs w:val="24"/>
          <w:lang w:val="en-US"/>
        </w:rPr>
      </w:pPr>
    </w:p>
    <w:p w:rsidR="0074490D" w:rsidRPr="00EE5044" w:rsidRDefault="0074490D" w:rsidP="00250289">
      <w:pPr>
        <w:pStyle w:val="ConsPlusNormal"/>
        <w:ind w:firstLine="540"/>
        <w:jc w:val="both"/>
        <w:rPr>
          <w:rFonts w:ascii="Times New Roman" w:hAnsi="Times New Roman" w:cs="Times New Roman"/>
          <w:sz w:val="24"/>
          <w:szCs w:val="24"/>
          <w:lang w:val="en-US"/>
        </w:rPr>
      </w:pPr>
      <w:r w:rsidRPr="00EE5044">
        <w:rPr>
          <w:rFonts w:ascii="Times New Roman" w:hAnsi="Times New Roman" w:cs="Times New Roman"/>
          <w:sz w:val="24"/>
          <w:szCs w:val="24"/>
        </w:rPr>
        <w:t>где</w:t>
      </w:r>
      <w:r w:rsidRPr="00EE5044">
        <w:rPr>
          <w:rFonts w:ascii="Times New Roman" w:hAnsi="Times New Roman" w:cs="Times New Roman"/>
          <w:sz w:val="24"/>
          <w:szCs w:val="24"/>
          <w:lang w:val="en-US"/>
        </w:rPr>
        <w:t>:</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SUM D</w:t>
      </w:r>
      <w:r w:rsidRPr="00EE5044">
        <w:rPr>
          <w:rFonts w:ascii="Times New Roman" w:hAnsi="Times New Roman" w:cs="Times New Roman"/>
          <w:sz w:val="24"/>
          <w:szCs w:val="24"/>
          <w:vertAlign w:val="subscript"/>
        </w:rPr>
        <w:t>i</w:t>
      </w:r>
      <w:r w:rsidRPr="00EE5044">
        <w:rPr>
          <w:rFonts w:ascii="Times New Roman" w:hAnsi="Times New Roman" w:cs="Times New Roman"/>
          <w:sz w:val="24"/>
          <w:szCs w:val="24"/>
        </w:rPr>
        <w:t xml:space="preserve"> - сумма индексов, отражающих уровень недостижения i-го показателя результативности использования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Индекс, отражающий уровень недостижения i-го показателя результативности использования субсидии, определяется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D</w:t>
      </w:r>
      <w:r w:rsidRPr="00EE5044">
        <w:rPr>
          <w:rFonts w:ascii="Times New Roman" w:hAnsi="Times New Roman" w:cs="Times New Roman"/>
          <w:sz w:val="24"/>
          <w:szCs w:val="24"/>
          <w:vertAlign w:val="subscript"/>
        </w:rPr>
        <w:t>i</w:t>
      </w:r>
      <w:r w:rsidRPr="00EE5044">
        <w:rPr>
          <w:rFonts w:ascii="Times New Roman" w:hAnsi="Times New Roman" w:cs="Times New Roman"/>
          <w:sz w:val="24"/>
          <w:szCs w:val="24"/>
        </w:rPr>
        <w:t xml:space="preserve"> = 1 - Ф</w:t>
      </w:r>
      <w:r w:rsidRPr="00EE5044">
        <w:rPr>
          <w:rFonts w:ascii="Times New Roman" w:hAnsi="Times New Roman" w:cs="Times New Roman"/>
          <w:sz w:val="24"/>
          <w:szCs w:val="24"/>
          <w:vertAlign w:val="subscript"/>
        </w:rPr>
        <w:t>знi</w:t>
      </w:r>
      <w:r w:rsidRPr="00EE5044">
        <w:rPr>
          <w:rFonts w:ascii="Times New Roman" w:hAnsi="Times New Roman" w:cs="Times New Roman"/>
          <w:sz w:val="24"/>
          <w:szCs w:val="24"/>
        </w:rPr>
        <w:t xml:space="preserve"> / П</w:t>
      </w:r>
      <w:r w:rsidRPr="00EE5044">
        <w:rPr>
          <w:rFonts w:ascii="Times New Roman" w:hAnsi="Times New Roman" w:cs="Times New Roman"/>
          <w:sz w:val="24"/>
          <w:szCs w:val="24"/>
          <w:vertAlign w:val="subscript"/>
        </w:rPr>
        <w:t>знi</w:t>
      </w:r>
      <w:r w:rsidRPr="00EE5044">
        <w:rPr>
          <w:rFonts w:ascii="Times New Roman" w:hAnsi="Times New Roman" w:cs="Times New Roman"/>
          <w:sz w:val="24"/>
          <w:szCs w:val="24"/>
        </w:rPr>
        <w:t>,</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где: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Ф</w:t>
      </w:r>
      <w:r w:rsidRPr="00EE5044">
        <w:rPr>
          <w:rFonts w:ascii="Times New Roman" w:hAnsi="Times New Roman" w:cs="Times New Roman"/>
          <w:sz w:val="24"/>
          <w:szCs w:val="24"/>
          <w:vertAlign w:val="subscript"/>
        </w:rPr>
        <w:t>знi</w:t>
      </w:r>
      <w:r w:rsidRPr="00EE5044">
        <w:rPr>
          <w:rFonts w:ascii="Times New Roman" w:hAnsi="Times New Roman" w:cs="Times New Roman"/>
          <w:sz w:val="24"/>
          <w:szCs w:val="24"/>
        </w:rPr>
        <w:t xml:space="preserve"> - фактическое (достигнутое) значение i-го показателя результативности в отчетном году;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П</w:t>
      </w:r>
      <w:r w:rsidRPr="00EE5044">
        <w:rPr>
          <w:rFonts w:ascii="Times New Roman" w:hAnsi="Times New Roman" w:cs="Times New Roman"/>
          <w:sz w:val="24"/>
          <w:szCs w:val="24"/>
          <w:vertAlign w:val="subscript"/>
        </w:rPr>
        <w:t>знi</w:t>
      </w:r>
      <w:r w:rsidRPr="00EE5044">
        <w:rPr>
          <w:rFonts w:ascii="Times New Roman" w:hAnsi="Times New Roman" w:cs="Times New Roman"/>
          <w:sz w:val="24"/>
          <w:szCs w:val="24"/>
        </w:rPr>
        <w:t xml:space="preserve"> - плановое значение i-го показателя результативности, установленное муниципальному образованию для выполнения в отчетном году.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При принятии Министерством решения о возврате муниципальным образованием средств в областной бюджет Министерство в течение 5 рабочих дней с даты принятия такого решения, но не позднее 1 апреля текущего года, направляет муниципальному образованию требование о возврате средств в областной бюджет с указанием нарушения, суммы, сроков возврата и реквизитов для перечисления.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Муниципальное образование обязано в течение 15 рабочих дней с даты получения требования перечислить сумму денежных средств, указанную в требовании, в областной бюджет.</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случае невозврата или возврата не в полном объеме средств в установленные сроки их взыскание осуществляется в судебном порядке в соответствии с законодательством Российской Федерации.</w:t>
      </w:r>
    </w:p>
    <w:p w:rsidR="0074490D" w:rsidRPr="00EE5044" w:rsidRDefault="00236B1A" w:rsidP="00250289">
      <w:pPr>
        <w:pStyle w:val="ConsPlusNormal"/>
        <w:ind w:firstLine="540"/>
        <w:jc w:val="both"/>
        <w:rPr>
          <w:rFonts w:ascii="Times New Roman" w:hAnsi="Times New Roman" w:cs="Times New Roman"/>
          <w:sz w:val="24"/>
          <w:szCs w:val="24"/>
        </w:rPr>
      </w:pPr>
      <w:hyperlink r:id="rId102" w:history="1">
        <w:r w:rsidR="0074490D" w:rsidRPr="00EE5044">
          <w:rPr>
            <w:rFonts w:ascii="Times New Roman" w:hAnsi="Times New Roman" w:cs="Times New Roman"/>
            <w:color w:val="0000FF"/>
            <w:sz w:val="24"/>
            <w:szCs w:val="24"/>
          </w:rPr>
          <w:t>14</w:t>
        </w:r>
      </w:hyperlink>
      <w:r w:rsidR="0074490D" w:rsidRPr="00EE5044">
        <w:rPr>
          <w:rFonts w:ascii="Times New Roman" w:hAnsi="Times New Roman" w:cs="Times New Roman"/>
          <w:sz w:val="24"/>
          <w:szCs w:val="24"/>
        </w:rPr>
        <w:t>. Оценка результативности использования субсидии проводится на основе анализа достижения значений показателей результативности предоставления субсидии, установленных соглашением, путем сопоставления фактически достигнутых значений показателей и их плановых значений.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lastRenderedPageBreak/>
        <w:t>Общий показатель результативности использования субсидии муниципальным образованием по каждому муниципалитету рассчитывается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26"/>
          <w:sz w:val="24"/>
          <w:szCs w:val="24"/>
        </w:rPr>
        <w:drawing>
          <wp:inline distT="0" distB="0" distL="0" distR="0">
            <wp:extent cx="1836420" cy="468630"/>
            <wp:effectExtent l="0" t="0" r="0" b="7620"/>
            <wp:docPr id="28" name="Рисунок 28" descr="base_23639_97496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639_97496_32795"/>
                    <pic:cNvPicPr preferRelativeResize="0">
                      <a:picLocks noChangeArrowheads="1"/>
                    </pic:cNvPicPr>
                  </pic:nvPicPr>
                  <pic:blipFill>
                    <a:blip r:embed="rId1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6420" cy="468630"/>
                    </a:xfrm>
                    <a:prstGeom prst="rect">
                      <a:avLst/>
                    </a:prstGeom>
                    <a:noFill/>
                    <a:ln>
                      <a:noFill/>
                    </a:ln>
                  </pic:spPr>
                </pic:pic>
              </a:graphicData>
            </a:graphic>
          </wp:inline>
        </w:drawing>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где: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ОПР - общий показатель результативности использования субсидии муниципальным образованием;</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Ф - фактически достигнутое в отчетном году значение показателя n;</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П - планируемое в отчетном году значение показателя n;</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n - количество показателей результативности предоставления субсидии.</w:t>
      </w:r>
    </w:p>
    <w:p w:rsidR="0074490D" w:rsidRPr="00EE5044" w:rsidRDefault="0074490D" w:rsidP="00250289">
      <w:pPr>
        <w:pStyle w:val="ConsPlusNormal"/>
        <w:ind w:firstLine="540"/>
        <w:jc w:val="both"/>
        <w:rPr>
          <w:rFonts w:ascii="Times New Roman" w:hAnsi="Times New Roman" w:cs="Times New Roman"/>
          <w:sz w:val="24"/>
          <w:szCs w:val="24"/>
        </w:rPr>
      </w:pPr>
      <w:bookmarkStart w:id="27" w:name="P7894"/>
      <w:bookmarkEnd w:id="27"/>
      <w:r w:rsidRPr="00EE5044">
        <w:rPr>
          <w:rFonts w:ascii="Times New Roman" w:hAnsi="Times New Roman" w:cs="Times New Roman"/>
          <w:sz w:val="24"/>
          <w:szCs w:val="24"/>
        </w:rPr>
        <w:t xml:space="preserve">14. Исключен. - </w:t>
      </w:r>
      <w:hyperlink r:id="rId104"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25.02.2020 N 66-ПП.</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15. В случае если муниципальным образованием по состоянию на 31 декабря года предоставления субсидии допущены нарушения обязательств, предусмотренных </w:t>
      </w:r>
      <w:hyperlink w:anchor="P7801" w:history="1">
        <w:r w:rsidRPr="00EE5044">
          <w:rPr>
            <w:rFonts w:ascii="Times New Roman" w:hAnsi="Times New Roman" w:cs="Times New Roman"/>
            <w:color w:val="0000FF"/>
            <w:sz w:val="24"/>
            <w:szCs w:val="24"/>
          </w:rPr>
          <w:t>пунктом 8</w:t>
        </w:r>
      </w:hyperlink>
      <w:r w:rsidRPr="00EE5044">
        <w:rPr>
          <w:rFonts w:ascii="Times New Roman" w:hAnsi="Times New Roman" w:cs="Times New Roman"/>
          <w:sz w:val="24"/>
          <w:szCs w:val="24"/>
        </w:rPr>
        <w:t xml:space="preserve"> настоящих Правил, объем средств, подлежащий возврату из местного бюджета в областной бюджет в срок до 1 июня года, следующего за годом предоставления субсидии (Sн), рассчитывается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Sн = Sф - Sк x Кф, где: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Sф - сумма предоставленной субсидии для софинансирования расходного обязательства муниципального образования;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Sк - объем фактически произведенных кассовых расходов на исполнение расходного обязательства муниципального образования в соответствующем финансовом году;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Кф - коэффициент, выражающий уровень софинансирования расходного обязательства муниципального образования в соответствии с Соглашением.</w:t>
      </w:r>
    </w:p>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 xml:space="preserve">(п. 15 в ред. </w:t>
      </w:r>
      <w:hyperlink r:id="rId105" w:history="1">
        <w:r w:rsidRPr="00EE5044">
          <w:rPr>
            <w:rFonts w:ascii="Times New Roman" w:hAnsi="Times New Roman" w:cs="Times New Roman"/>
            <w:color w:val="0000FF"/>
            <w:sz w:val="24"/>
            <w:szCs w:val="24"/>
          </w:rPr>
          <w:t>постановления</w:t>
        </w:r>
      </w:hyperlink>
      <w:r w:rsidRPr="00EE5044">
        <w:rPr>
          <w:rFonts w:ascii="Times New Roman" w:hAnsi="Times New Roman" w:cs="Times New Roman"/>
          <w:sz w:val="24"/>
          <w:szCs w:val="24"/>
        </w:rPr>
        <w:t xml:space="preserve"> Правительства Мурманской области от 25.02.2020 N 66-ПП)</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16. Получатели субсидий предоставляют в Министерство:</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отчет об осуществлении расходов местного бюджета, в целях софинансирования которых предоставляется субсидия, по форме, установленной Министерством, ежеквартально, не позднее 5-го числа месяца, следующего за отчетным периодом;</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отчет о достижении значений показателей результативности использования субсидии по форме, установленной Министерством, не позднее 20 марта, следующего за годом в котором была получена Субсидия.</w:t>
      </w:r>
    </w:p>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 xml:space="preserve">(п. 16 в ред. </w:t>
      </w:r>
      <w:hyperlink r:id="rId106" w:history="1">
        <w:r w:rsidRPr="00EE5044">
          <w:rPr>
            <w:rFonts w:ascii="Times New Roman" w:hAnsi="Times New Roman" w:cs="Times New Roman"/>
            <w:color w:val="0000FF"/>
            <w:sz w:val="24"/>
            <w:szCs w:val="24"/>
          </w:rPr>
          <w:t>постановления</w:t>
        </w:r>
      </w:hyperlink>
      <w:r w:rsidRPr="00EE5044">
        <w:rPr>
          <w:rFonts w:ascii="Times New Roman" w:hAnsi="Times New Roman" w:cs="Times New Roman"/>
          <w:sz w:val="24"/>
          <w:szCs w:val="24"/>
        </w:rPr>
        <w:t xml:space="preserve"> Правительства Мурманской области от 25.02.2020 N 66-ПП)</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17. В случае нецелевого использования субсидии применяются бюджетные меры принуждения, предусмотренные бюджетным законодательством Российской Федерации.</w:t>
      </w:r>
    </w:p>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 xml:space="preserve">(п. 17 в ред. </w:t>
      </w:r>
      <w:hyperlink r:id="rId107" w:history="1">
        <w:r w:rsidRPr="00EE5044">
          <w:rPr>
            <w:rFonts w:ascii="Times New Roman" w:hAnsi="Times New Roman" w:cs="Times New Roman"/>
            <w:color w:val="0000FF"/>
            <w:sz w:val="24"/>
            <w:szCs w:val="24"/>
          </w:rPr>
          <w:t>постановления</w:t>
        </w:r>
      </w:hyperlink>
      <w:r w:rsidRPr="00EE5044">
        <w:rPr>
          <w:rFonts w:ascii="Times New Roman" w:hAnsi="Times New Roman" w:cs="Times New Roman"/>
          <w:sz w:val="24"/>
          <w:szCs w:val="24"/>
        </w:rPr>
        <w:t xml:space="preserve"> Правительства Мурманской области от 25.02.2020 N 66-ПП)</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18. Потребность в неиспользованных остатках субсидии определяется в текущем финансовом году в соответствии с решением Министерства.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Внесение в установленном порядке изменений в сводную бюджетную роспись областного бюджета и лимиты бюджетных обязательств, предусматривающих увеличение бюджетных средств на предоставление из областного бюджета местным бюджетам субсидий, предоставление которых в отчетном финансовом году осуществлялось под фактическую потребность, в объеме, не превышающем сумму остатка неиспользованных бюджетных ассигнований на указанные цели на начало текущего финансового года, осуществляется Министерством финансов Мурманской области наосновании обращения, представленного Министерством в Министерство финансов Мурманской области.</w:t>
      </w:r>
    </w:p>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 xml:space="preserve">(п. 18 в ред. </w:t>
      </w:r>
      <w:hyperlink r:id="rId108" w:history="1">
        <w:r w:rsidRPr="00EE5044">
          <w:rPr>
            <w:rFonts w:ascii="Times New Roman" w:hAnsi="Times New Roman" w:cs="Times New Roman"/>
            <w:color w:val="0000FF"/>
            <w:sz w:val="24"/>
            <w:szCs w:val="24"/>
          </w:rPr>
          <w:t>постановления</w:t>
        </w:r>
      </w:hyperlink>
      <w:r w:rsidRPr="00EE5044">
        <w:rPr>
          <w:rFonts w:ascii="Times New Roman" w:hAnsi="Times New Roman" w:cs="Times New Roman"/>
          <w:sz w:val="24"/>
          <w:szCs w:val="24"/>
        </w:rPr>
        <w:t xml:space="preserve"> Правительства Мурманской области от 25.02.2020 N 66-ПП)</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19. - 20. Исключены. - </w:t>
      </w:r>
      <w:hyperlink r:id="rId109"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w:t>
      </w:r>
      <w:r w:rsidRPr="00EE5044">
        <w:rPr>
          <w:rFonts w:ascii="Times New Roman" w:hAnsi="Times New Roman" w:cs="Times New Roman"/>
          <w:sz w:val="24"/>
          <w:szCs w:val="24"/>
        </w:rPr>
        <w:lastRenderedPageBreak/>
        <w:t>25.02.2020 N 66-ПП.</w:t>
      </w:r>
    </w:p>
    <w:p w:rsidR="0074490D" w:rsidRPr="00EE5044" w:rsidRDefault="00236B1A" w:rsidP="00250289">
      <w:pPr>
        <w:pStyle w:val="ConsPlusNormal"/>
        <w:ind w:firstLine="540"/>
        <w:jc w:val="both"/>
        <w:rPr>
          <w:rFonts w:ascii="Times New Roman" w:hAnsi="Times New Roman" w:cs="Times New Roman"/>
          <w:sz w:val="24"/>
          <w:szCs w:val="24"/>
        </w:rPr>
      </w:pPr>
      <w:hyperlink r:id="rId110" w:history="1">
        <w:r w:rsidR="0074490D" w:rsidRPr="00EE5044">
          <w:rPr>
            <w:rFonts w:ascii="Times New Roman" w:hAnsi="Times New Roman" w:cs="Times New Roman"/>
            <w:color w:val="0000FF"/>
            <w:sz w:val="24"/>
            <w:szCs w:val="24"/>
          </w:rPr>
          <w:t>19</w:t>
        </w:r>
      </w:hyperlink>
      <w:r w:rsidR="0074490D" w:rsidRPr="00EE5044">
        <w:rPr>
          <w:rFonts w:ascii="Times New Roman" w:hAnsi="Times New Roman" w:cs="Times New Roman"/>
          <w:sz w:val="24"/>
          <w:szCs w:val="24"/>
        </w:rPr>
        <w:t>. Контроль за соблюдением муниципальным образованием условий, цели и порядка предоставления субсидии осуществляется Министерством и органами финансового контроля Мурманской области.</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right"/>
        <w:outlineLvl w:val="1"/>
        <w:rPr>
          <w:rFonts w:ascii="Times New Roman" w:hAnsi="Times New Roman" w:cs="Times New Roman"/>
          <w:sz w:val="24"/>
          <w:szCs w:val="24"/>
        </w:rPr>
      </w:pPr>
      <w:r w:rsidRPr="00EE5044">
        <w:rPr>
          <w:rFonts w:ascii="Times New Roman" w:hAnsi="Times New Roman" w:cs="Times New Roman"/>
          <w:sz w:val="24"/>
          <w:szCs w:val="24"/>
        </w:rPr>
        <w:t>Приложение N 2</w:t>
      </w:r>
    </w:p>
    <w:p w:rsidR="0074490D" w:rsidRPr="00EE5044" w:rsidRDefault="0074490D" w:rsidP="00250289">
      <w:pPr>
        <w:pStyle w:val="ConsPlusNormal"/>
        <w:jc w:val="right"/>
        <w:rPr>
          <w:rFonts w:ascii="Times New Roman" w:hAnsi="Times New Roman" w:cs="Times New Roman"/>
          <w:sz w:val="24"/>
          <w:szCs w:val="24"/>
        </w:rPr>
      </w:pPr>
      <w:r w:rsidRPr="00EE5044">
        <w:rPr>
          <w:rFonts w:ascii="Times New Roman" w:hAnsi="Times New Roman" w:cs="Times New Roman"/>
          <w:sz w:val="24"/>
          <w:szCs w:val="24"/>
        </w:rPr>
        <w:t>к государственной программе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rPr>
          <w:rFonts w:ascii="Times New Roman" w:hAnsi="Times New Roman" w:cs="Times New Roman"/>
          <w:sz w:val="24"/>
          <w:szCs w:val="24"/>
        </w:rPr>
      </w:pPr>
      <w:bookmarkStart w:id="28" w:name="P7922"/>
      <w:bookmarkEnd w:id="28"/>
      <w:r w:rsidRPr="00EE5044">
        <w:rPr>
          <w:rFonts w:ascii="Times New Roman" w:hAnsi="Times New Roman" w:cs="Times New Roman"/>
          <w:sz w:val="24"/>
          <w:szCs w:val="24"/>
        </w:rPr>
        <w:t>ПРАВИЛА</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ПРЕДОСТАВЛЕНИЯ И РАСХОДОВАНИЯ НА ПЕРИОД 2015 - 2016 ГОДОВ</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СУБСИДИЙ ИЗ ОБЛАСТНОГО БЮДЖЕТА БЮДЖЕТУ МУНИЦИПАЛЬНОГО</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ОБРАЗОВАНИЯ Г. МУРМАНСК НА ВЫПУСК ПЕЧАТНОЙ, СУВЕНИРНОЙ,</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ТЕМАТИЧЕСКОЙ ПРЕЗЕНТАЦИОННОЙ И АУДИОВИЗУАЛЬНОЙ ПРОДУКЦИИ,ПОСВЯЩЕННОЙ 100-ЛЕТИЮ ОСНОВАНИЯ Г. МУРМАНСКА</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1. Настоящие Правила определяют порядок предоставления и расходования на период 2015 - 2016 годов субсидий из областного бюджета бюджету муниципального образования г. Мурманск на выпуск печатной, сувенирной, тематической презентационной и аудиовизуальной продукции, посвященной 100-летию основания г. Мурманска (далее - субсидии), в целях выполнения плана основных мероприятий, связанных с подготовкой и проведением празднования 100-летия основания г. Мурманска, утвержденного распоряжением Правительства Российской Федерации от 21.12.2011 N 2310-Р, в рамках </w:t>
      </w:r>
      <w:hyperlink w:anchor="P246" w:history="1">
        <w:r w:rsidRPr="00EE5044">
          <w:rPr>
            <w:rFonts w:ascii="Times New Roman" w:hAnsi="Times New Roman" w:cs="Times New Roman"/>
            <w:color w:val="0000FF"/>
            <w:sz w:val="24"/>
            <w:szCs w:val="24"/>
          </w:rPr>
          <w:t>подпрограммы</w:t>
        </w:r>
      </w:hyperlink>
      <w:r w:rsidRPr="00EE5044">
        <w:rPr>
          <w:rFonts w:ascii="Times New Roman" w:hAnsi="Times New Roman" w:cs="Times New Roman"/>
          <w:sz w:val="24"/>
          <w:szCs w:val="24"/>
        </w:rPr>
        <w:t xml:space="preserve"> "Развитие внешнеэкономических связей, туризма и торговой деятельности в регионе" государственной программы Мурманской области "Развитие экономического потенциала и формирование благоприятного предпринимательского климата" (далее - Подпрограмма).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2. Субсидии предоставляются в целях софинансирования расходных обязательств, возникающих при выполнении полномочий органов местного самоуправления муниципального образования г. Мурманск по вопросам местного значения.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3. Критерием отбора муниципальных образований для предоставления субсидий является наличие в муниципальном образовании действующей муниципальной целевой программы, финансируемой за счет средств местного бюджета, содержащей мероприятия по выпуску печатной, сувенирной, тематической презентационной и аудиовизуальной продукции, посвященной 100-летию основания г. Мурманска, аналогичные мероприятиям </w:t>
      </w:r>
      <w:hyperlink w:anchor="P246" w:history="1">
        <w:r w:rsidRPr="00EE5044">
          <w:rPr>
            <w:rFonts w:ascii="Times New Roman" w:hAnsi="Times New Roman" w:cs="Times New Roman"/>
            <w:color w:val="0000FF"/>
            <w:sz w:val="24"/>
            <w:szCs w:val="24"/>
          </w:rPr>
          <w:t>Подпрограммы</w:t>
        </w:r>
      </w:hyperlink>
      <w:r w:rsidRPr="00EE5044">
        <w:rPr>
          <w:rFonts w:ascii="Times New Roman" w:hAnsi="Times New Roman" w:cs="Times New Roman"/>
          <w:sz w:val="24"/>
          <w:szCs w:val="24"/>
        </w:rPr>
        <w:t>, в рамках которой предоставляются субсидии.</w:t>
      </w:r>
    </w:p>
    <w:p w:rsidR="0074490D" w:rsidRPr="00EE5044" w:rsidRDefault="0074490D" w:rsidP="00250289">
      <w:pPr>
        <w:pStyle w:val="ConsPlusNormal"/>
        <w:ind w:firstLine="540"/>
        <w:jc w:val="both"/>
        <w:rPr>
          <w:rFonts w:ascii="Times New Roman" w:hAnsi="Times New Roman" w:cs="Times New Roman"/>
          <w:sz w:val="24"/>
          <w:szCs w:val="24"/>
        </w:rPr>
      </w:pPr>
      <w:bookmarkStart w:id="29" w:name="P7932"/>
      <w:bookmarkEnd w:id="29"/>
      <w:r w:rsidRPr="00EE5044">
        <w:rPr>
          <w:rFonts w:ascii="Times New Roman" w:hAnsi="Times New Roman" w:cs="Times New Roman"/>
          <w:sz w:val="24"/>
          <w:szCs w:val="24"/>
        </w:rPr>
        <w:t>4. Условиями предоставления субсидий из областного бюджета бюджету муниципального образования г. Мурманск являются: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наличие муниципального нормативного правового акта, устанавливающего на период 2015 - 2016 годов расходные обязательства муниципального образования по выпуску печатной, сувенирной, тематической презентационной и аудиовизуальной продукции, посвященной 100-летию основания г. Мурманска;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 наличие на период 2015 - 2016 годов в бюджете муниципального образования бюджетных ассигнований на исполнение расходных обязательств муниципального образования, возникающих при реализации мероприятий муниципальной целевой программы, аналогичных мероприятиям </w:t>
      </w:r>
      <w:hyperlink w:anchor="P246" w:history="1">
        <w:r w:rsidRPr="00EE5044">
          <w:rPr>
            <w:rFonts w:ascii="Times New Roman" w:hAnsi="Times New Roman" w:cs="Times New Roman"/>
            <w:color w:val="0000FF"/>
            <w:sz w:val="24"/>
            <w:szCs w:val="24"/>
          </w:rPr>
          <w:t>Подпрограммы</w:t>
        </w:r>
      </w:hyperlink>
      <w:r w:rsidRPr="00EE5044">
        <w:rPr>
          <w:rFonts w:ascii="Times New Roman" w:hAnsi="Times New Roman" w:cs="Times New Roman"/>
          <w:sz w:val="24"/>
          <w:szCs w:val="24"/>
        </w:rPr>
        <w:t>, в рамках которой предоставляется субсидия;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 заключение соглашения между Министерством экономического развития Мурманской области и органом местного самоуправления г. Мурманска о предоставлении субсидий на выпуск печатной, сувенирной, тематической презентационной и аудиовизуальной продукции, посвященной 100-летию основания г. Мурманска (далее - Соглашение), форма которого утверждается Министерством экономического развития </w:t>
      </w:r>
      <w:r w:rsidRPr="00EE5044">
        <w:rPr>
          <w:rFonts w:ascii="Times New Roman" w:hAnsi="Times New Roman" w:cs="Times New Roman"/>
          <w:sz w:val="24"/>
          <w:szCs w:val="24"/>
        </w:rPr>
        <w:lastRenderedPageBreak/>
        <w:t>Мурманской области по согласованию с Министерством финансов Мурманской области;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 обязательство муниципального образования по обеспечению соответствия значений показателей, устанавливаемых нормативными правовыми актами муниципальных образований, значениям показателей результативности предоставления субсидий, установленным Соглашением между Министерством экономического развития Мурманской области и органом местного самоуправления г. Мурманска о предоставлении субсидий из областного бюджета местному бюджету на реализацию мероприятий </w:t>
      </w:r>
      <w:hyperlink w:anchor="P246" w:history="1">
        <w:r w:rsidRPr="00EE5044">
          <w:rPr>
            <w:rFonts w:ascii="Times New Roman" w:hAnsi="Times New Roman" w:cs="Times New Roman"/>
            <w:color w:val="0000FF"/>
            <w:sz w:val="24"/>
            <w:szCs w:val="24"/>
          </w:rPr>
          <w:t>Подпрограммы</w:t>
        </w:r>
      </w:hyperlink>
      <w:r w:rsidRPr="00EE5044">
        <w:rPr>
          <w:rFonts w:ascii="Times New Roman" w:hAnsi="Times New Roman" w:cs="Times New Roman"/>
          <w:sz w:val="24"/>
          <w:szCs w:val="24"/>
        </w:rPr>
        <w:t xml:space="preserve"> и настоящими Правилами.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5. Субсидия предоставляется в соответствии со сводной бюджетной росписью областного бюджета, кассовым планом выплат в пределах бюджетных ассигнований и лимитов бюджетных обязательств, предусмотренных в установленном порядке Министерству экономического развития Мурманской области на софинансирование расходных обязательств муниципального образования г. Мурманск, возникающих при выполнении мероприятий </w:t>
      </w:r>
      <w:hyperlink w:anchor="P246" w:history="1">
        <w:r w:rsidRPr="00EE5044">
          <w:rPr>
            <w:rFonts w:ascii="Times New Roman" w:hAnsi="Times New Roman" w:cs="Times New Roman"/>
            <w:color w:val="0000FF"/>
            <w:sz w:val="24"/>
            <w:szCs w:val="24"/>
          </w:rPr>
          <w:t>Подпрограммы</w:t>
        </w:r>
      </w:hyperlink>
      <w:r w:rsidRPr="00EE5044">
        <w:rPr>
          <w:rFonts w:ascii="Times New Roman" w:hAnsi="Times New Roman" w:cs="Times New Roman"/>
          <w:sz w:val="24"/>
          <w:szCs w:val="24"/>
        </w:rPr>
        <w:t xml:space="preserve"> по выпуску печатной, сувенирной, тематической презентационной и аудиовизуальной продукции, посвященной 100-летию основания г. Мурманска, на основании Соглашения.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6. В Соглашении предусматриваются: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сведения о наличии муниципального нормативного правового акта, устанавливающего на период 2015 - 2016 годов расходные обязательства муниципального образования г. Мурманск на выпуск печатной, сувенирной, тематической презентационной и аудиовизуальной продукции, посвященной 100-летию основания г. Мурманска;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размер предоставляемых субсидий, условия предоставления и расходования субсидий;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значения целевых показателей результативности предоставления субсидий;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сроки и порядок представления муниципальным образованием г. Мурманск отчетности об исполнении условий предоставления субсидий и их использовании;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сроки и порядок представления отчетности муниципальным образованием г. Мурманск об осуществлении расходов местного бюджета, источниками финансового обеспечения которых являются субсидии, а также средства местного бюджета;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осуществление контроля за соблюдением муниципальным образованием г. Мурманск условий, установленных при предоставлении субсидий;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последствия недостижения муниципальным образованием г. Мурманск установленных значений целевых показателей результативности предоставления субсидий;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ответственность сторон за нарушение условий Соглашения;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приостановление перечисления субсидий при несоблюдении органом местного самоуправления условий предоставления субсидий в порядке, установленном Министерством финансов Мурманской области.</w:t>
      </w:r>
    </w:p>
    <w:p w:rsidR="0074490D" w:rsidRPr="00EE5044" w:rsidRDefault="0074490D" w:rsidP="00250289">
      <w:pPr>
        <w:pStyle w:val="ConsPlusNormal"/>
        <w:ind w:firstLine="540"/>
        <w:jc w:val="both"/>
        <w:rPr>
          <w:rFonts w:ascii="Times New Roman" w:hAnsi="Times New Roman" w:cs="Times New Roman"/>
          <w:sz w:val="24"/>
          <w:szCs w:val="24"/>
        </w:rPr>
      </w:pPr>
      <w:bookmarkStart w:id="30" w:name="P7948"/>
      <w:bookmarkEnd w:id="30"/>
      <w:r w:rsidRPr="00EE5044">
        <w:rPr>
          <w:rFonts w:ascii="Times New Roman" w:hAnsi="Times New Roman" w:cs="Times New Roman"/>
          <w:sz w:val="24"/>
          <w:szCs w:val="24"/>
        </w:rPr>
        <w:t>7. Для заключения Соглашения муниципальное образование г. Мурманск представляет в Министерство экономического развития Мурманской области заявление на получение субсидии (далее - заявление) с приложением следующих документов: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муниципального нормативного правового акта, устанавливающего на период 2015 - 2016 годов расходные обязательства муниципального образования г. Мурманск на выпуск печатной, сувенирной, тематической презентационной и аудиовизуальной продукции, посвященной 100-летию основания г. Мурманска;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перечня и объема работ, направленных на выпуск печатной, сувенирной, тематической презентационной и аудиовизуальной продукции, посвященной 100-летию основания г. Мурманска.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8. Министерство экономического развития Мурманской области в 3-дневный срок после получения заявления: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а) рассматривает документы на предмет оценки полноты их представления и их </w:t>
      </w:r>
      <w:r w:rsidRPr="00EE5044">
        <w:rPr>
          <w:rFonts w:ascii="Times New Roman" w:hAnsi="Times New Roman" w:cs="Times New Roman"/>
          <w:sz w:val="24"/>
          <w:szCs w:val="24"/>
        </w:rPr>
        <w:lastRenderedPageBreak/>
        <w:t xml:space="preserve">соответствия перечню, установленному </w:t>
      </w:r>
      <w:hyperlink w:anchor="P7948" w:history="1">
        <w:r w:rsidRPr="00EE5044">
          <w:rPr>
            <w:rFonts w:ascii="Times New Roman" w:hAnsi="Times New Roman" w:cs="Times New Roman"/>
            <w:color w:val="0000FF"/>
            <w:sz w:val="24"/>
            <w:szCs w:val="24"/>
          </w:rPr>
          <w:t>пунктом 7</w:t>
        </w:r>
      </w:hyperlink>
      <w:r w:rsidRPr="00EE5044">
        <w:rPr>
          <w:rFonts w:ascii="Times New Roman" w:hAnsi="Times New Roman" w:cs="Times New Roman"/>
          <w:sz w:val="24"/>
          <w:szCs w:val="24"/>
        </w:rPr>
        <w:t xml:space="preserve"> настоящих Правил;</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б) принимает решение о заключении Соглашения либо о возврате заявления (с указанием причин возврата).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9. Основаниями для возврата заявления являются: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а) непредставление или представление не в полном объеме документов, предусмотренных </w:t>
      </w:r>
      <w:hyperlink w:anchor="P7948" w:history="1">
        <w:r w:rsidRPr="00EE5044">
          <w:rPr>
            <w:rFonts w:ascii="Times New Roman" w:hAnsi="Times New Roman" w:cs="Times New Roman"/>
            <w:color w:val="0000FF"/>
            <w:sz w:val="24"/>
            <w:szCs w:val="24"/>
          </w:rPr>
          <w:t>пунктом 7</w:t>
        </w:r>
      </w:hyperlink>
      <w:r w:rsidRPr="00EE5044">
        <w:rPr>
          <w:rFonts w:ascii="Times New Roman" w:hAnsi="Times New Roman" w:cs="Times New Roman"/>
          <w:sz w:val="24"/>
          <w:szCs w:val="24"/>
        </w:rPr>
        <w:t xml:space="preserve"> настоящих Правил;</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б) невыполнение условий, предусмотренных </w:t>
      </w:r>
      <w:hyperlink w:anchor="P7932" w:history="1">
        <w:r w:rsidRPr="00EE5044">
          <w:rPr>
            <w:rFonts w:ascii="Times New Roman" w:hAnsi="Times New Roman" w:cs="Times New Roman"/>
            <w:color w:val="0000FF"/>
            <w:sz w:val="24"/>
            <w:szCs w:val="24"/>
          </w:rPr>
          <w:t>пунктом 4</w:t>
        </w:r>
      </w:hyperlink>
      <w:r w:rsidRPr="00EE5044">
        <w:rPr>
          <w:rFonts w:ascii="Times New Roman" w:hAnsi="Times New Roman" w:cs="Times New Roman"/>
          <w:sz w:val="24"/>
          <w:szCs w:val="24"/>
        </w:rPr>
        <w:t xml:space="preserve"> настоящих Правил.</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10. Муниципальное образование г. Мурманск в случае возврата заявления вправе в 2-недельный срок после получения уведомления о возврате заявления, устранив недостатки, повторно представить заявление в Министерство экономического развития Мурманской области.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11. Уровень софинансирования расходного обязательства муниципального образования г. Мурманск за счет субсидии из областного бюджета не может быть установлен выше 95 процентов и ниже 5 процентов.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Если размер средств, предусмотренных в бюджете муниципального образования г. Мурманск на софинансирование расходов на реализацию мероприятий, не позволяет обеспечить установленный для муниципального образования уровень софинансирования, то размер субсидии, предоставляемой муниципальному образованию, подлежит сокращению с целью соблюдения установленного уровня софинансирования из областного и муниципального бюджетов.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12. При осуществлении процедуры выбора поставщика (исполнителя, подрядчика) товаров (работ, услуг) органу местного самоуправления г. Мурманска рекомендуется осуществлять согласование с Министерством экономического развития Мурманской области документации по торгам, необходимой для проведения процедуры размещения заказа, а также включать представителя Министерства экономического развития Мурманской области в состав комиссии по торгам.</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13. С 01.01.2016 в случае если за счет средств субсидии осуществляется закупка товаров, работ, услуг конкурентными способами определения поставщиков (подрядчиков, исполнителей) (открытый конкурс, конкурс с ограниченным участием, двухэтапный конкурс, аукцион в электронной форме, запрос предложений), обязательным условием предоставления субсидии является централизация закупок в соответствии с </w:t>
      </w:r>
      <w:hyperlink r:id="rId111" w:history="1">
        <w:r w:rsidRPr="00EE5044">
          <w:rPr>
            <w:rFonts w:ascii="Times New Roman" w:hAnsi="Times New Roman" w:cs="Times New Roman"/>
            <w:color w:val="0000FF"/>
            <w:sz w:val="24"/>
            <w:szCs w:val="24"/>
          </w:rPr>
          <w:t>частью 7 статьи 26</w:t>
        </w:r>
      </w:hyperlink>
      <w:r w:rsidRPr="00EE5044">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(за исключением случаев, когда такие закупки осуществляются уполномоченным органом, уполномоченным учреждением из числа муниципальных органов, муниципальных казенных учреждений городских округов и муниципальных районов Мурманской области, полномочия которых определены решениями органов местного самоуправления). В этом случае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14. Показателями результативности использования субсидии являются: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процент использованной субсидии, направленной на выпуск печатной, сувенирной, тематической презентационной и аудиовизуальной продукции, посвященной 100-летию основания г. Мурманска;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доля выполненных объемов работ, запланированных в Соглашении.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15. Результативность использования муниципальным образованием город Мурманск субсидии оценивается Министерством экономического развития Мурманской области исходя из степени достижения муниципальным образованием г. Мурманск значений показателей результативности использования субсидий - выполнение не менее чем на 100 процентов показателей, устанавливаемых в Соглашении.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16. В случае если в отчетном финансовом году муниципальным образованием г. Мурманск не достигнуты установленные Соглашением значения показателей </w:t>
      </w:r>
      <w:r w:rsidRPr="00EE5044">
        <w:rPr>
          <w:rFonts w:ascii="Times New Roman" w:hAnsi="Times New Roman" w:cs="Times New Roman"/>
          <w:sz w:val="24"/>
          <w:szCs w:val="24"/>
        </w:rPr>
        <w:lastRenderedPageBreak/>
        <w:t>результативности предоставления субсидии, размер субсидии, предусмотренной бюджету муниципального образования на текущий финансовый год, подлежит сокращению.</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Сокращение размера субсидии, предусмотренной бюджету муниципального образования на текущий финансовый год, производится в размере 2 процентов размера субсидии за каждое недостигнутое значение показателей результативности предоставления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17. Не использованный в текущем финансовом году остаток субсидии подлежит возврату в областной бюджет.</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При наличии потребности в не использованном в текущем финансовом году остатке субсидии указанный остаток может быть использован муниципальным образованием в очередном финансовом году на те же цели в соответствии с решением главного распорядителя средств областного бюджета.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случае если неиспользованный остаток средств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Мурманской области.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18. Перечисление субсидий в бюджет муниципального образования г. Мурманск осуществляется в установленном порядке на счет территориального органа Федерального казначейства, открытый для кассового обслуживания исполнения местных бюджетов, на лицевой счет соответствующего администратора доходов, уполномоченного на использование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Субсидия носит целевой характер и не может быть использована на другие цели.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19. Орган местного самоуправления г. Мурманска несет ответственность за нецелевое использование субсидий и недостоверность предоставляемых сведений.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20. В случае нецелевого использования субсидии соответствующие средства подлежат взысканию в доход областного бюджета в соответствии с бюджетным законодательством Российской Федерации.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21. В случае несоблюдения органом местного самоуправления г. Мурманска условий предоставления субсидий перечисление субсидии местному бюджету приостанавливается в порядке, установленном Министерством финансов Мурманской области.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22. Орган местного самоуправления г. Мурманска ежеквартально, не позднее 8-го числа месяца, следующего за отчетным кварталом, представляет в Министерство экономического развития Мурманской области отчет о расходовании средств на выпуск печатной, сувенирной, тематической презентационной и аудиовизуальной продукции, посвященной 100-летию основания г. Мурманска, по форме, утверждаемой Министерством экономического развития Мурманской области по согласованию с Министерством финансов Мурманской области.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23. Министерство экономического развития Мурманской области представляет в Министерство финансов Мурманской области ежеквартально, не позднее 10-го числа месяца, следующего за отчетным кварталом, отчет о расходовании средств на выпуск печатной, сувенирной, тематической презентационной и аудиовизуальной продукции, посвященной 100-летию основания г. Мурманска, по форме, утверждаемой Министерством экономического развития Мурманской области по согласованию с Министерством финансов Мурманской области.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24. Контроль за использованием органом местного самоуправления г. Мурманска субсидий из областного бюджета осуществляют Министерство экономического развития Мурманской области, органы государственного финансового контроля Мурманской области.</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right"/>
        <w:outlineLvl w:val="1"/>
        <w:rPr>
          <w:rFonts w:ascii="Times New Roman" w:hAnsi="Times New Roman" w:cs="Times New Roman"/>
          <w:sz w:val="24"/>
          <w:szCs w:val="24"/>
        </w:rPr>
      </w:pPr>
      <w:r w:rsidRPr="00EE5044">
        <w:rPr>
          <w:rFonts w:ascii="Times New Roman" w:hAnsi="Times New Roman" w:cs="Times New Roman"/>
          <w:sz w:val="24"/>
          <w:szCs w:val="24"/>
        </w:rPr>
        <w:t>Приложение N 3</w:t>
      </w:r>
    </w:p>
    <w:p w:rsidR="0074490D" w:rsidRPr="00EE5044" w:rsidRDefault="0074490D" w:rsidP="00250289">
      <w:pPr>
        <w:pStyle w:val="ConsPlusNormal"/>
        <w:jc w:val="right"/>
        <w:rPr>
          <w:rFonts w:ascii="Times New Roman" w:hAnsi="Times New Roman" w:cs="Times New Roman"/>
          <w:sz w:val="24"/>
          <w:szCs w:val="24"/>
        </w:rPr>
      </w:pPr>
      <w:r w:rsidRPr="00EE5044">
        <w:rPr>
          <w:rFonts w:ascii="Times New Roman" w:hAnsi="Times New Roman" w:cs="Times New Roman"/>
          <w:sz w:val="24"/>
          <w:szCs w:val="24"/>
        </w:rPr>
        <w:t>к государственной программе</w:t>
      </w:r>
    </w:p>
    <w:p w:rsidR="0074490D" w:rsidRPr="00EE5044" w:rsidRDefault="0074490D" w:rsidP="00250289">
      <w:pPr>
        <w:spacing w:after="0" w:line="240" w:lineRule="auto"/>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outlineLvl w:val="2"/>
        <w:rPr>
          <w:rFonts w:ascii="Times New Roman" w:hAnsi="Times New Roman" w:cs="Times New Roman"/>
          <w:sz w:val="24"/>
          <w:szCs w:val="24"/>
        </w:rPr>
      </w:pPr>
      <w:r w:rsidRPr="00EE5044">
        <w:rPr>
          <w:rFonts w:ascii="Times New Roman" w:hAnsi="Times New Roman" w:cs="Times New Roman"/>
          <w:sz w:val="24"/>
          <w:szCs w:val="24"/>
        </w:rPr>
        <w:lastRenderedPageBreak/>
        <w:t>РАСПРЕДЕЛЕНИЕ</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ГРАНТОВ ИЗ ОБЛАСТНОГО БЮДЖЕТА БЮДЖЕТАМ МУНИЦИПАЛЬНЫХ</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ОБРАЗОВАНИЙ В ЦЕЛЯХ СОДЕЙСТВИЯ ДОСТИЖЕНИЮ И (ИЛИ) ПООЩРЕНИЯДОСТИЖЕНИЯ НАИЛУЧШИХ ЗНАЧЕНИЙ ПОКАЗАТЕЛЕЙ ДЕЯТЕЛЬНОСТИОРГАНОВ МЕСТНОГО САМОУПРАВЛЕНИЯ ГОРОДСКИХ ОКРУГОВ ИМУНИЦИПАЛЬНЫХ РАЙОНОВ МУРМАНСКОЙ ОБЛАСТИ В 2014 ГОДУ</w:t>
      </w:r>
    </w:p>
    <w:p w:rsidR="0074490D" w:rsidRPr="00EE5044" w:rsidRDefault="0074490D" w:rsidP="002502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5046"/>
        <w:gridCol w:w="3061"/>
      </w:tblGrid>
      <w:tr w:rsidR="0074490D" w:rsidRPr="00EE5044">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N п/п</w:t>
            </w:r>
          </w:p>
        </w:tc>
        <w:tc>
          <w:tcPr>
            <w:tcW w:w="5046"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Наименование муниципального образования</w:t>
            </w:r>
          </w:p>
        </w:tc>
        <w:tc>
          <w:tcPr>
            <w:tcW w:w="3061"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Размер гранта, тыс. рублей</w:t>
            </w:r>
          </w:p>
        </w:tc>
      </w:tr>
      <w:tr w:rsidR="0074490D" w:rsidRPr="00EE5044">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w:t>
            </w:r>
          </w:p>
        </w:tc>
        <w:tc>
          <w:tcPr>
            <w:tcW w:w="5046"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г. Мурманск</w:t>
            </w:r>
          </w:p>
        </w:tc>
        <w:tc>
          <w:tcPr>
            <w:tcW w:w="30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1600,0</w:t>
            </w:r>
          </w:p>
        </w:tc>
      </w:tr>
      <w:tr w:rsidR="0074490D" w:rsidRPr="00EE5044">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c>
          <w:tcPr>
            <w:tcW w:w="5046"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ЗАТО п. Видяево</w:t>
            </w:r>
          </w:p>
        </w:tc>
        <w:tc>
          <w:tcPr>
            <w:tcW w:w="30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800,0</w:t>
            </w:r>
          </w:p>
        </w:tc>
      </w:tr>
      <w:tr w:rsidR="0074490D" w:rsidRPr="00EE5044">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w:t>
            </w:r>
          </w:p>
        </w:tc>
        <w:tc>
          <w:tcPr>
            <w:tcW w:w="5046"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Ловозерский район</w:t>
            </w:r>
          </w:p>
        </w:tc>
        <w:tc>
          <w:tcPr>
            <w:tcW w:w="30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1600,0</w:t>
            </w:r>
          </w:p>
        </w:tc>
      </w:tr>
      <w:tr w:rsidR="0074490D" w:rsidRPr="00EE5044">
        <w:tc>
          <w:tcPr>
            <w:tcW w:w="5840" w:type="dxa"/>
            <w:gridSpan w:val="2"/>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Итого:</w:t>
            </w:r>
          </w:p>
        </w:tc>
        <w:tc>
          <w:tcPr>
            <w:tcW w:w="3061"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4000,0</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outlineLvl w:val="2"/>
        <w:rPr>
          <w:rFonts w:ascii="Times New Roman" w:hAnsi="Times New Roman" w:cs="Times New Roman"/>
          <w:sz w:val="24"/>
          <w:szCs w:val="24"/>
        </w:rPr>
      </w:pPr>
      <w:r w:rsidRPr="00EE5044">
        <w:rPr>
          <w:rFonts w:ascii="Times New Roman" w:hAnsi="Times New Roman" w:cs="Times New Roman"/>
          <w:sz w:val="24"/>
          <w:szCs w:val="24"/>
        </w:rPr>
        <w:t>РАСПРЕДЕЛЕНИЕ</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ГРАНТОВ ИЗ ОБЛАСТНОГО БЮДЖЕТА БЮДЖЕТАМ МУНИЦИПАЛЬНЫХ</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ОБРАЗОВАНИЙ В ЦЕЛЯХ СОДЕЙСТВИЯ ДОСТИЖЕНИЮ И (ИЛИ) ПООЩРЕНИЯДОСТИЖЕНИЯ НАИЛУЧШИХ ЗНАЧЕНИЙ ПОКАЗАТЕЛЕЙ ДЕЯТЕЛЬНОСТИОРГАНОВ МЕСТНОГО САМОУПРАВЛЕНИЯ ГОРОДСКИХ ОКРУГОВ ИМУНИЦИПАЛЬНЫХ РАЙОНОВ МУРМАНСКОЙ ОБЛАСТИ В 2015 ГОДУ</w:t>
      </w:r>
    </w:p>
    <w:p w:rsidR="0074490D" w:rsidRPr="00EE5044" w:rsidRDefault="0074490D" w:rsidP="002502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5046"/>
        <w:gridCol w:w="3061"/>
      </w:tblGrid>
      <w:tr w:rsidR="0074490D" w:rsidRPr="00EE5044">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N п/п</w:t>
            </w:r>
          </w:p>
        </w:tc>
        <w:tc>
          <w:tcPr>
            <w:tcW w:w="5046"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Наименование муниципального образования</w:t>
            </w:r>
          </w:p>
        </w:tc>
        <w:tc>
          <w:tcPr>
            <w:tcW w:w="3061"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Размер гранта, тыс. рублей</w:t>
            </w:r>
          </w:p>
        </w:tc>
      </w:tr>
      <w:tr w:rsidR="0074490D" w:rsidRPr="00EE5044">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w:t>
            </w:r>
          </w:p>
        </w:tc>
        <w:tc>
          <w:tcPr>
            <w:tcW w:w="5046"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г. Кировск</w:t>
            </w:r>
          </w:p>
        </w:tc>
        <w:tc>
          <w:tcPr>
            <w:tcW w:w="30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1600,0</w:t>
            </w:r>
          </w:p>
        </w:tc>
      </w:tr>
      <w:tr w:rsidR="0074490D" w:rsidRPr="00EE5044">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c>
          <w:tcPr>
            <w:tcW w:w="5046"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Терский район</w:t>
            </w:r>
          </w:p>
        </w:tc>
        <w:tc>
          <w:tcPr>
            <w:tcW w:w="30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1600,0</w:t>
            </w:r>
          </w:p>
        </w:tc>
      </w:tr>
      <w:tr w:rsidR="0074490D" w:rsidRPr="00EE5044">
        <w:tc>
          <w:tcPr>
            <w:tcW w:w="79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w:t>
            </w:r>
          </w:p>
        </w:tc>
        <w:tc>
          <w:tcPr>
            <w:tcW w:w="5046"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ЗАТО Александровск</w:t>
            </w:r>
          </w:p>
        </w:tc>
        <w:tc>
          <w:tcPr>
            <w:tcW w:w="30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800,0</w:t>
            </w:r>
          </w:p>
        </w:tc>
      </w:tr>
      <w:tr w:rsidR="0074490D" w:rsidRPr="00EE5044">
        <w:tc>
          <w:tcPr>
            <w:tcW w:w="5840" w:type="dxa"/>
            <w:gridSpan w:val="2"/>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Итого:</w:t>
            </w:r>
          </w:p>
        </w:tc>
        <w:tc>
          <w:tcPr>
            <w:tcW w:w="3061"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4000,0</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outlineLvl w:val="2"/>
        <w:rPr>
          <w:rFonts w:ascii="Times New Roman" w:hAnsi="Times New Roman" w:cs="Times New Roman"/>
          <w:sz w:val="24"/>
          <w:szCs w:val="24"/>
        </w:rPr>
      </w:pPr>
      <w:r w:rsidRPr="00EE5044">
        <w:rPr>
          <w:rFonts w:ascii="Times New Roman" w:hAnsi="Times New Roman" w:cs="Times New Roman"/>
          <w:sz w:val="24"/>
          <w:szCs w:val="24"/>
        </w:rPr>
        <w:t>РАСПРЕДЕЛЕНИЕ</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ГРАНТОВ ИЗ ОБЛАСТНОГО БЮДЖЕТА БЮДЖЕТАМ МУНИЦИПАЛЬНЫХ</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ОБРАЗОВАНИЙ В ЦЕЛЯХ СОДЕЙСТВИЯ ДОСТИЖЕНИЮ И (ИЛИ) ПООЩРЕНИЯДОСТИЖЕНИЯ НАИЛУЧШИХ ЗНАЧЕНИЙ ПОКАЗАТЕЛЕЙ ДЕЯТЕЛЬНОСТИОРГАНОВ МЕСТНОГО САМОУПРАВЛЕНИЯ ГОРОДСКИХ ОКРУГОВИ МУНИЦИПАЛЬНЫХ РАЙОНОВ МУРМАНСКОЙ ОБЛАСТИ В 2016 ГОДУ</w:t>
      </w:r>
    </w:p>
    <w:p w:rsidR="0074490D" w:rsidRPr="00EE5044" w:rsidRDefault="0074490D" w:rsidP="00250289">
      <w:pPr>
        <w:pStyle w:val="ConsPlusNormal"/>
        <w:jc w:val="both"/>
        <w:rPr>
          <w:rFonts w:ascii="Times New Roman" w:hAnsi="Times New Roman" w:cs="Times New Roman"/>
          <w:sz w:val="24"/>
          <w:szCs w:val="24"/>
        </w:rPr>
      </w:pPr>
    </w:p>
    <w:tbl>
      <w:tblPr>
        <w:tblW w:w="984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1"/>
        <w:gridCol w:w="5556"/>
        <w:gridCol w:w="3437"/>
      </w:tblGrid>
      <w:tr w:rsidR="0074490D" w:rsidRPr="00EE5044" w:rsidTr="00121F00">
        <w:tc>
          <w:tcPr>
            <w:tcW w:w="851"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N п/п</w:t>
            </w:r>
          </w:p>
        </w:tc>
        <w:tc>
          <w:tcPr>
            <w:tcW w:w="5556"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Наименование муниципального образования</w:t>
            </w:r>
          </w:p>
        </w:tc>
        <w:tc>
          <w:tcPr>
            <w:tcW w:w="34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Размер гранта, тыс. рублей</w:t>
            </w:r>
          </w:p>
        </w:tc>
      </w:tr>
      <w:tr w:rsidR="0074490D" w:rsidRPr="00EE5044" w:rsidTr="00121F00">
        <w:tc>
          <w:tcPr>
            <w:tcW w:w="851"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w:t>
            </w:r>
          </w:p>
        </w:tc>
        <w:tc>
          <w:tcPr>
            <w:tcW w:w="5556"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г. Мурманск</w:t>
            </w:r>
          </w:p>
        </w:tc>
        <w:tc>
          <w:tcPr>
            <w:tcW w:w="343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1600,0</w:t>
            </w:r>
          </w:p>
        </w:tc>
      </w:tr>
      <w:tr w:rsidR="0074490D" w:rsidRPr="00EE5044" w:rsidTr="00121F00">
        <w:tc>
          <w:tcPr>
            <w:tcW w:w="851"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c>
          <w:tcPr>
            <w:tcW w:w="5556"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Кольский район</w:t>
            </w:r>
          </w:p>
        </w:tc>
        <w:tc>
          <w:tcPr>
            <w:tcW w:w="343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1600,0</w:t>
            </w:r>
          </w:p>
        </w:tc>
      </w:tr>
      <w:tr w:rsidR="0074490D" w:rsidRPr="00EE5044" w:rsidTr="00121F00">
        <w:tc>
          <w:tcPr>
            <w:tcW w:w="851"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w:t>
            </w:r>
          </w:p>
        </w:tc>
        <w:tc>
          <w:tcPr>
            <w:tcW w:w="5556"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ЗАТО Александровск</w:t>
            </w:r>
          </w:p>
        </w:tc>
        <w:tc>
          <w:tcPr>
            <w:tcW w:w="343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800,0</w:t>
            </w:r>
          </w:p>
        </w:tc>
      </w:tr>
      <w:tr w:rsidR="0074490D" w:rsidRPr="00EE5044" w:rsidTr="00121F00">
        <w:tc>
          <w:tcPr>
            <w:tcW w:w="6407" w:type="dxa"/>
            <w:gridSpan w:val="2"/>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Итого</w:t>
            </w:r>
          </w:p>
        </w:tc>
        <w:tc>
          <w:tcPr>
            <w:tcW w:w="343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4000,0</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outlineLvl w:val="2"/>
        <w:rPr>
          <w:rFonts w:ascii="Times New Roman" w:hAnsi="Times New Roman" w:cs="Times New Roman"/>
          <w:sz w:val="24"/>
          <w:szCs w:val="24"/>
        </w:rPr>
      </w:pPr>
      <w:r w:rsidRPr="00EE5044">
        <w:rPr>
          <w:rFonts w:ascii="Times New Roman" w:hAnsi="Times New Roman" w:cs="Times New Roman"/>
          <w:sz w:val="24"/>
          <w:szCs w:val="24"/>
        </w:rPr>
        <w:t>РАСПРЕДЕЛЕНИЕ</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ГРАНТОВ ИЗ ОБЛАСТНОГО БЮДЖЕТА БЮДЖЕТАМ МУНИЦИПАЛЬНЫХ</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ОБРАЗОВАНИЙ В ЦЕЛЯХ СОДЕЙСТВИЯ ДОСТИЖЕНИЮ И (ИЛИ) ПООЩРЕНИЯДОСТИЖЕНИЯ НАИЛУЧШИХ ЗНАЧЕНИЙ ПОКАЗАТЕЛЕЙ ДЕЯТЕЛЬНОСТИОРГАНОВ МЕСТНОГО САМОУПРАВЛЕНИЯ ГОРОДСКИХ ОКРУГОВИ МУНИЦИПАЛЬНЫХ РАЙОНОВ МУРМАНСКОЙ ОБЛАСТИ В 2017 ГОДУ</w:t>
      </w:r>
    </w:p>
    <w:p w:rsidR="0074490D" w:rsidRPr="00EE5044" w:rsidRDefault="0074490D" w:rsidP="002502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443"/>
        <w:gridCol w:w="3005"/>
      </w:tblGrid>
      <w:tr w:rsidR="0074490D" w:rsidRPr="00EE5044">
        <w:tc>
          <w:tcPr>
            <w:tcW w:w="566"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N п/п</w:t>
            </w:r>
          </w:p>
        </w:tc>
        <w:tc>
          <w:tcPr>
            <w:tcW w:w="5443"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Наименование муниципального образования</w:t>
            </w:r>
          </w:p>
        </w:tc>
        <w:tc>
          <w:tcPr>
            <w:tcW w:w="300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Размер гранта, тыс. рублей</w:t>
            </w:r>
          </w:p>
        </w:tc>
      </w:tr>
      <w:tr w:rsidR="0074490D" w:rsidRPr="00EE5044">
        <w:tc>
          <w:tcPr>
            <w:tcW w:w="566"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w:t>
            </w:r>
          </w:p>
        </w:tc>
        <w:tc>
          <w:tcPr>
            <w:tcW w:w="5443"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г. Полярные Зори с подведомственной территорией</w:t>
            </w:r>
          </w:p>
        </w:tc>
        <w:tc>
          <w:tcPr>
            <w:tcW w:w="3005"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1600,0</w:t>
            </w:r>
          </w:p>
        </w:tc>
      </w:tr>
      <w:tr w:rsidR="0074490D" w:rsidRPr="00EE5044">
        <w:tc>
          <w:tcPr>
            <w:tcW w:w="566"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c>
          <w:tcPr>
            <w:tcW w:w="5443"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Кольский район</w:t>
            </w:r>
          </w:p>
        </w:tc>
        <w:tc>
          <w:tcPr>
            <w:tcW w:w="3005"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1600,0</w:t>
            </w:r>
          </w:p>
        </w:tc>
      </w:tr>
      <w:tr w:rsidR="0074490D" w:rsidRPr="00EE5044">
        <w:tc>
          <w:tcPr>
            <w:tcW w:w="566"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w:t>
            </w:r>
          </w:p>
        </w:tc>
        <w:tc>
          <w:tcPr>
            <w:tcW w:w="5443"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ЗАТО п. Видяево</w:t>
            </w:r>
          </w:p>
        </w:tc>
        <w:tc>
          <w:tcPr>
            <w:tcW w:w="3005"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800,0</w:t>
            </w:r>
          </w:p>
        </w:tc>
      </w:tr>
      <w:tr w:rsidR="0074490D" w:rsidRPr="00EE5044">
        <w:tc>
          <w:tcPr>
            <w:tcW w:w="6009" w:type="dxa"/>
            <w:gridSpan w:val="2"/>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Итого:</w:t>
            </w:r>
          </w:p>
        </w:tc>
        <w:tc>
          <w:tcPr>
            <w:tcW w:w="3005"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4000,0</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outlineLvl w:val="2"/>
        <w:rPr>
          <w:rFonts w:ascii="Times New Roman" w:hAnsi="Times New Roman" w:cs="Times New Roman"/>
          <w:sz w:val="24"/>
          <w:szCs w:val="24"/>
        </w:rPr>
      </w:pPr>
      <w:r w:rsidRPr="00EE5044">
        <w:rPr>
          <w:rFonts w:ascii="Times New Roman" w:hAnsi="Times New Roman" w:cs="Times New Roman"/>
          <w:sz w:val="24"/>
          <w:szCs w:val="24"/>
        </w:rPr>
        <w:t>РАСПРЕДЕЛЕНИЕ</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ГРАНТОВ ИЗ ОБЛАСТНОГО БЮДЖЕТА БЮДЖЕТАМ МУНИЦИПАЛЬНЫХ</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ОБРАЗОВАНИЙ В ЦЕЛЯХ СОДЕЙСТВИЯ ДОСТИЖЕНИЮ И (ИЛИ) ПООЩРЕНИЯДОСТИЖЕНИЯ НАИЛУЧШИХ ЗНАЧЕНИЙ ПОКАЗАТЕЛЕЙ ДЕЯТЕЛЬНОСТИОРГАНОВ МЕСТНОГО САМОУПРАВЛЕНИЯ ГОРОДСКИХ ОКРУГОВИ МУНИЦИПАЛЬНЫХ РАЙОНОВ МУРМАНСКОЙ ОБЛАСТИ В 2018 ГОДУ</w:t>
      </w:r>
    </w:p>
    <w:p w:rsidR="0074490D" w:rsidRPr="00EE5044" w:rsidRDefault="0074490D" w:rsidP="002502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102"/>
        <w:gridCol w:w="3261"/>
      </w:tblGrid>
      <w:tr w:rsidR="0074490D" w:rsidRPr="00EE5044">
        <w:tc>
          <w:tcPr>
            <w:tcW w:w="62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N п/п</w:t>
            </w:r>
          </w:p>
        </w:tc>
        <w:tc>
          <w:tcPr>
            <w:tcW w:w="510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Наименование муниципального образования</w:t>
            </w:r>
          </w:p>
        </w:tc>
        <w:tc>
          <w:tcPr>
            <w:tcW w:w="32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Размер гранта, тыс. рублей</w:t>
            </w:r>
          </w:p>
        </w:tc>
      </w:tr>
      <w:tr w:rsidR="0074490D" w:rsidRPr="00EE5044">
        <w:tc>
          <w:tcPr>
            <w:tcW w:w="62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w:t>
            </w:r>
          </w:p>
        </w:tc>
        <w:tc>
          <w:tcPr>
            <w:tcW w:w="5102"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г. Мурманск</w:t>
            </w:r>
          </w:p>
        </w:tc>
        <w:tc>
          <w:tcPr>
            <w:tcW w:w="32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1600,0</w:t>
            </w:r>
          </w:p>
        </w:tc>
      </w:tr>
      <w:tr w:rsidR="0074490D" w:rsidRPr="00EE5044">
        <w:tc>
          <w:tcPr>
            <w:tcW w:w="62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c>
          <w:tcPr>
            <w:tcW w:w="5102"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Терский район</w:t>
            </w:r>
          </w:p>
        </w:tc>
        <w:tc>
          <w:tcPr>
            <w:tcW w:w="32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1600,0</w:t>
            </w:r>
          </w:p>
        </w:tc>
      </w:tr>
      <w:tr w:rsidR="0074490D" w:rsidRPr="00EE5044">
        <w:tc>
          <w:tcPr>
            <w:tcW w:w="62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w:t>
            </w:r>
          </w:p>
        </w:tc>
        <w:tc>
          <w:tcPr>
            <w:tcW w:w="5102"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ЗАТО г. Североморск</w:t>
            </w:r>
          </w:p>
        </w:tc>
        <w:tc>
          <w:tcPr>
            <w:tcW w:w="32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800,0</w:t>
            </w:r>
          </w:p>
        </w:tc>
      </w:tr>
      <w:tr w:rsidR="0074490D" w:rsidRPr="00EE5044">
        <w:tc>
          <w:tcPr>
            <w:tcW w:w="5726" w:type="dxa"/>
            <w:gridSpan w:val="2"/>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Итого:</w:t>
            </w:r>
          </w:p>
        </w:tc>
        <w:tc>
          <w:tcPr>
            <w:tcW w:w="32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4000,0</w:t>
            </w:r>
          </w:p>
        </w:tc>
      </w:tr>
    </w:tbl>
    <w:p w:rsidR="0074490D" w:rsidRPr="00EE5044" w:rsidRDefault="0074490D" w:rsidP="00250289">
      <w:pPr>
        <w:pStyle w:val="ConsPlusNormal"/>
        <w:jc w:val="both"/>
        <w:rPr>
          <w:rFonts w:ascii="Times New Roman" w:hAnsi="Times New Roman" w:cs="Times New Roman"/>
          <w:sz w:val="24"/>
          <w:szCs w:val="24"/>
        </w:rPr>
      </w:pPr>
    </w:p>
    <w:p w:rsidR="00121F00" w:rsidRDefault="00121F00" w:rsidP="00250289">
      <w:pPr>
        <w:pStyle w:val="ConsPlusTitle"/>
        <w:jc w:val="center"/>
        <w:outlineLvl w:val="2"/>
        <w:rPr>
          <w:rFonts w:ascii="Times New Roman" w:hAnsi="Times New Roman" w:cs="Times New Roman"/>
          <w:sz w:val="24"/>
          <w:szCs w:val="24"/>
        </w:rPr>
      </w:pPr>
    </w:p>
    <w:p w:rsidR="00121F00" w:rsidRDefault="00121F00" w:rsidP="00250289">
      <w:pPr>
        <w:pStyle w:val="ConsPlusTitle"/>
        <w:jc w:val="center"/>
        <w:outlineLvl w:val="2"/>
        <w:rPr>
          <w:rFonts w:ascii="Times New Roman" w:hAnsi="Times New Roman" w:cs="Times New Roman"/>
          <w:sz w:val="24"/>
          <w:szCs w:val="24"/>
        </w:rPr>
      </w:pPr>
    </w:p>
    <w:p w:rsidR="00121F00" w:rsidRDefault="00121F00" w:rsidP="00250289">
      <w:pPr>
        <w:pStyle w:val="ConsPlusTitle"/>
        <w:jc w:val="center"/>
        <w:outlineLvl w:val="2"/>
        <w:rPr>
          <w:rFonts w:ascii="Times New Roman" w:hAnsi="Times New Roman" w:cs="Times New Roman"/>
          <w:sz w:val="24"/>
          <w:szCs w:val="24"/>
        </w:rPr>
      </w:pPr>
    </w:p>
    <w:p w:rsidR="00121F00" w:rsidRDefault="00121F00" w:rsidP="00250289">
      <w:pPr>
        <w:pStyle w:val="ConsPlusTitle"/>
        <w:jc w:val="center"/>
        <w:outlineLvl w:val="2"/>
        <w:rPr>
          <w:rFonts w:ascii="Times New Roman" w:hAnsi="Times New Roman" w:cs="Times New Roman"/>
          <w:sz w:val="24"/>
          <w:szCs w:val="24"/>
        </w:rPr>
      </w:pPr>
    </w:p>
    <w:p w:rsidR="00121F00" w:rsidRDefault="00121F00" w:rsidP="00250289">
      <w:pPr>
        <w:pStyle w:val="ConsPlusTitle"/>
        <w:jc w:val="center"/>
        <w:outlineLvl w:val="2"/>
        <w:rPr>
          <w:rFonts w:ascii="Times New Roman" w:hAnsi="Times New Roman" w:cs="Times New Roman"/>
          <w:sz w:val="24"/>
          <w:szCs w:val="24"/>
        </w:rPr>
      </w:pPr>
    </w:p>
    <w:p w:rsidR="00121F00" w:rsidRDefault="00121F00" w:rsidP="00250289">
      <w:pPr>
        <w:pStyle w:val="ConsPlusTitle"/>
        <w:jc w:val="center"/>
        <w:outlineLvl w:val="2"/>
        <w:rPr>
          <w:rFonts w:ascii="Times New Roman" w:hAnsi="Times New Roman" w:cs="Times New Roman"/>
          <w:sz w:val="24"/>
          <w:szCs w:val="24"/>
        </w:rPr>
      </w:pPr>
    </w:p>
    <w:p w:rsidR="00121F00" w:rsidRDefault="00121F00" w:rsidP="00250289">
      <w:pPr>
        <w:pStyle w:val="ConsPlusTitle"/>
        <w:jc w:val="center"/>
        <w:outlineLvl w:val="2"/>
        <w:rPr>
          <w:rFonts w:ascii="Times New Roman" w:hAnsi="Times New Roman" w:cs="Times New Roman"/>
          <w:sz w:val="24"/>
          <w:szCs w:val="24"/>
        </w:rPr>
      </w:pPr>
    </w:p>
    <w:p w:rsidR="00121F00" w:rsidRDefault="00121F00" w:rsidP="00250289">
      <w:pPr>
        <w:pStyle w:val="ConsPlusTitle"/>
        <w:jc w:val="center"/>
        <w:outlineLvl w:val="2"/>
        <w:rPr>
          <w:rFonts w:ascii="Times New Roman" w:hAnsi="Times New Roman" w:cs="Times New Roman"/>
          <w:sz w:val="24"/>
          <w:szCs w:val="24"/>
        </w:rPr>
      </w:pPr>
    </w:p>
    <w:p w:rsidR="0074490D" w:rsidRPr="00EE5044" w:rsidRDefault="0074490D" w:rsidP="00250289">
      <w:pPr>
        <w:pStyle w:val="ConsPlusTitle"/>
        <w:jc w:val="center"/>
        <w:outlineLvl w:val="2"/>
        <w:rPr>
          <w:rFonts w:ascii="Times New Roman" w:hAnsi="Times New Roman" w:cs="Times New Roman"/>
          <w:sz w:val="24"/>
          <w:szCs w:val="24"/>
        </w:rPr>
      </w:pPr>
      <w:r w:rsidRPr="00EE5044">
        <w:rPr>
          <w:rFonts w:ascii="Times New Roman" w:hAnsi="Times New Roman" w:cs="Times New Roman"/>
          <w:sz w:val="24"/>
          <w:szCs w:val="24"/>
        </w:rPr>
        <w:t>РАСПРЕДЕЛЕНИЕ</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ГРАНТОВ ИЗ ОБЛАСТНОГО БЮДЖЕТА БЮДЖЕТАМ МУНИЦИПАЛЬНЫХ</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 xml:space="preserve">ОБРАЗОВАНИЙ В ЦЕЛЯХ СОДЕЙСТВИЯ ДОСТИЖЕНИЮ И (ИЛИ) ПООЩРЕНИЯДОСТИЖЕНИЯ НАИЛУЧШИХ ЗНАЧЕНИЙ ПОКАЗАТЕЛЕЙ ДЕЯТЕЛЬНОСТИОРГАНОВ МЕСТНОГО САМОУПРАВЛЕНИЯ ГОРОДСКИХ </w:t>
      </w:r>
      <w:r w:rsidRPr="00EE5044">
        <w:rPr>
          <w:rFonts w:ascii="Times New Roman" w:hAnsi="Times New Roman" w:cs="Times New Roman"/>
          <w:sz w:val="24"/>
          <w:szCs w:val="24"/>
        </w:rPr>
        <w:lastRenderedPageBreak/>
        <w:t>ОКРУГОВИ МУНИЦИПАЛЬНЫХ РАЙОНОВ МУРМАНСКОЙ ОБЛАСТИ В 2019 ГОДУ</w:t>
      </w:r>
    </w:p>
    <w:p w:rsidR="0074490D" w:rsidRPr="00EE5044" w:rsidRDefault="0074490D" w:rsidP="002502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102"/>
        <w:gridCol w:w="3261"/>
      </w:tblGrid>
      <w:tr w:rsidR="0074490D" w:rsidRPr="00EE5044">
        <w:tc>
          <w:tcPr>
            <w:tcW w:w="62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N п/п</w:t>
            </w:r>
          </w:p>
        </w:tc>
        <w:tc>
          <w:tcPr>
            <w:tcW w:w="510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Наименование муниципального образования</w:t>
            </w:r>
          </w:p>
        </w:tc>
        <w:tc>
          <w:tcPr>
            <w:tcW w:w="32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Размер гранта, тыс. рублей</w:t>
            </w:r>
          </w:p>
        </w:tc>
      </w:tr>
      <w:tr w:rsidR="0074490D" w:rsidRPr="00EE5044">
        <w:tc>
          <w:tcPr>
            <w:tcW w:w="62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w:t>
            </w:r>
          </w:p>
        </w:tc>
        <w:tc>
          <w:tcPr>
            <w:tcW w:w="5102"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г. Мурманск</w:t>
            </w:r>
          </w:p>
        </w:tc>
        <w:tc>
          <w:tcPr>
            <w:tcW w:w="32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1600,0</w:t>
            </w:r>
          </w:p>
        </w:tc>
      </w:tr>
      <w:tr w:rsidR="0074490D" w:rsidRPr="00EE5044">
        <w:tc>
          <w:tcPr>
            <w:tcW w:w="62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c>
          <w:tcPr>
            <w:tcW w:w="5102"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Кольский район</w:t>
            </w:r>
          </w:p>
        </w:tc>
        <w:tc>
          <w:tcPr>
            <w:tcW w:w="32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1600,0</w:t>
            </w:r>
          </w:p>
        </w:tc>
      </w:tr>
      <w:tr w:rsidR="0074490D" w:rsidRPr="00EE5044">
        <w:tc>
          <w:tcPr>
            <w:tcW w:w="624"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w:t>
            </w:r>
          </w:p>
        </w:tc>
        <w:tc>
          <w:tcPr>
            <w:tcW w:w="5102" w:type="dxa"/>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ЗАТО г. Североморск</w:t>
            </w:r>
          </w:p>
        </w:tc>
        <w:tc>
          <w:tcPr>
            <w:tcW w:w="32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800,0</w:t>
            </w:r>
          </w:p>
        </w:tc>
      </w:tr>
      <w:tr w:rsidR="0074490D" w:rsidRPr="00EE5044">
        <w:tc>
          <w:tcPr>
            <w:tcW w:w="5726" w:type="dxa"/>
            <w:gridSpan w:val="2"/>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Итого:</w:t>
            </w:r>
          </w:p>
        </w:tc>
        <w:tc>
          <w:tcPr>
            <w:tcW w:w="326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4000,0</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right"/>
        <w:outlineLvl w:val="1"/>
        <w:rPr>
          <w:rFonts w:ascii="Times New Roman" w:hAnsi="Times New Roman" w:cs="Times New Roman"/>
          <w:sz w:val="24"/>
          <w:szCs w:val="24"/>
        </w:rPr>
      </w:pPr>
      <w:r w:rsidRPr="00EE5044">
        <w:rPr>
          <w:rFonts w:ascii="Times New Roman" w:hAnsi="Times New Roman" w:cs="Times New Roman"/>
          <w:sz w:val="24"/>
          <w:szCs w:val="24"/>
        </w:rPr>
        <w:t>Приложение N 4</w:t>
      </w:r>
    </w:p>
    <w:p w:rsidR="0074490D" w:rsidRPr="00EE5044" w:rsidRDefault="0074490D" w:rsidP="00250289">
      <w:pPr>
        <w:pStyle w:val="ConsPlusNormal"/>
        <w:jc w:val="right"/>
        <w:rPr>
          <w:rFonts w:ascii="Times New Roman" w:hAnsi="Times New Roman" w:cs="Times New Roman"/>
          <w:sz w:val="24"/>
          <w:szCs w:val="24"/>
        </w:rPr>
      </w:pPr>
      <w:r w:rsidRPr="00EE5044">
        <w:rPr>
          <w:rFonts w:ascii="Times New Roman" w:hAnsi="Times New Roman" w:cs="Times New Roman"/>
          <w:sz w:val="24"/>
          <w:szCs w:val="24"/>
        </w:rPr>
        <w:t>к государственной программе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МЕРОПРИЯТИЯ</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С ЭФФЕКТОМ ЭНЕРГОСБЕРЕЖЕНИЯ И ПОВЫШЕНИЯ ЭНЕРГОЭФФЕКТИВНОСТИ</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И ПОКАЗАТЕЛИ В ОБЛАСТИ ЭНЕРГОСБЕРЕЖЕНИЯ И ПОВЫШЕНИЯ</w:t>
      </w:r>
    </w:p>
    <w:p w:rsidR="0074490D"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ЭНЕРГЕТИЧЕСКОЙ ЭФФЕКТИВНОСТИ НА 2015 ГОД</w:t>
      </w:r>
    </w:p>
    <w:p w:rsidR="00121F00" w:rsidRPr="00EE5044" w:rsidRDefault="00121F00" w:rsidP="00250289">
      <w:pPr>
        <w:pStyle w:val="ConsPlusTitle"/>
        <w:jc w:val="center"/>
        <w:rPr>
          <w:rFonts w:ascii="Times New Roman" w:hAnsi="Times New Roman" w:cs="Times New Roman"/>
          <w:sz w:val="24"/>
          <w:szCs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
        <w:gridCol w:w="2126"/>
        <w:gridCol w:w="851"/>
        <w:gridCol w:w="425"/>
        <w:gridCol w:w="567"/>
        <w:gridCol w:w="425"/>
        <w:gridCol w:w="851"/>
        <w:gridCol w:w="2268"/>
        <w:gridCol w:w="992"/>
        <w:gridCol w:w="1276"/>
      </w:tblGrid>
      <w:tr w:rsidR="0074490D" w:rsidRPr="00121F00" w:rsidTr="00121F00">
        <w:tc>
          <w:tcPr>
            <w:tcW w:w="346"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N п/п</w:t>
            </w:r>
          </w:p>
        </w:tc>
        <w:tc>
          <w:tcPr>
            <w:tcW w:w="2126"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Наименование мероприятия</w:t>
            </w:r>
          </w:p>
        </w:tc>
        <w:tc>
          <w:tcPr>
            <w:tcW w:w="3119" w:type="dxa"/>
            <w:gridSpan w:val="5"/>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Объемы и источники финансирования (тыс. руб.)</w:t>
            </w:r>
          </w:p>
        </w:tc>
        <w:tc>
          <w:tcPr>
            <w:tcW w:w="2268"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Показатель в области энергосбережения и повышения энергоэффективности</w:t>
            </w:r>
          </w:p>
        </w:tc>
        <w:tc>
          <w:tcPr>
            <w:tcW w:w="992"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Значение показателя</w:t>
            </w:r>
          </w:p>
        </w:tc>
        <w:tc>
          <w:tcPr>
            <w:tcW w:w="1276"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Исполнители мероприятий</w:t>
            </w:r>
          </w:p>
        </w:tc>
      </w:tr>
      <w:tr w:rsidR="0074490D" w:rsidRPr="00121F00" w:rsidTr="00121F00">
        <w:tc>
          <w:tcPr>
            <w:tcW w:w="346" w:type="dxa"/>
            <w:vMerge/>
          </w:tcPr>
          <w:p w:rsidR="0074490D" w:rsidRPr="00121F00" w:rsidRDefault="0074490D" w:rsidP="00250289">
            <w:pPr>
              <w:spacing w:after="0" w:line="240" w:lineRule="auto"/>
              <w:rPr>
                <w:rFonts w:ascii="Times New Roman" w:hAnsi="Times New Roman" w:cs="Times New Roman"/>
                <w:sz w:val="16"/>
                <w:szCs w:val="16"/>
              </w:rPr>
            </w:pPr>
          </w:p>
        </w:tc>
        <w:tc>
          <w:tcPr>
            <w:tcW w:w="2126" w:type="dxa"/>
            <w:vMerge/>
          </w:tcPr>
          <w:p w:rsidR="0074490D" w:rsidRPr="00121F00" w:rsidRDefault="0074490D" w:rsidP="00250289">
            <w:pPr>
              <w:spacing w:after="0" w:line="240" w:lineRule="auto"/>
              <w:rPr>
                <w:rFonts w:ascii="Times New Roman" w:hAnsi="Times New Roman" w:cs="Times New Roman"/>
                <w:sz w:val="16"/>
                <w:szCs w:val="16"/>
              </w:rPr>
            </w:pPr>
          </w:p>
        </w:tc>
        <w:tc>
          <w:tcPr>
            <w:tcW w:w="851"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Всего</w:t>
            </w:r>
          </w:p>
        </w:tc>
        <w:tc>
          <w:tcPr>
            <w:tcW w:w="425"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ОБ</w:t>
            </w:r>
          </w:p>
        </w:tc>
        <w:tc>
          <w:tcPr>
            <w:tcW w:w="567"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ФБ</w:t>
            </w:r>
          </w:p>
        </w:tc>
        <w:tc>
          <w:tcPr>
            <w:tcW w:w="425"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МБ</w:t>
            </w:r>
          </w:p>
        </w:tc>
        <w:tc>
          <w:tcPr>
            <w:tcW w:w="851"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ВБС</w:t>
            </w:r>
          </w:p>
        </w:tc>
        <w:tc>
          <w:tcPr>
            <w:tcW w:w="2268" w:type="dxa"/>
            <w:vMerge/>
          </w:tcPr>
          <w:p w:rsidR="0074490D" w:rsidRPr="00121F00" w:rsidRDefault="0074490D" w:rsidP="00250289">
            <w:pPr>
              <w:spacing w:after="0" w:line="240" w:lineRule="auto"/>
              <w:rPr>
                <w:rFonts w:ascii="Times New Roman" w:hAnsi="Times New Roman" w:cs="Times New Roman"/>
                <w:sz w:val="16"/>
                <w:szCs w:val="16"/>
              </w:rPr>
            </w:pPr>
          </w:p>
        </w:tc>
        <w:tc>
          <w:tcPr>
            <w:tcW w:w="992" w:type="dxa"/>
            <w:vMerge/>
          </w:tcPr>
          <w:p w:rsidR="0074490D" w:rsidRPr="00121F00" w:rsidRDefault="0074490D" w:rsidP="00250289">
            <w:pPr>
              <w:spacing w:after="0" w:line="240" w:lineRule="auto"/>
              <w:rPr>
                <w:rFonts w:ascii="Times New Roman" w:hAnsi="Times New Roman" w:cs="Times New Roman"/>
                <w:sz w:val="16"/>
                <w:szCs w:val="16"/>
              </w:rPr>
            </w:pPr>
          </w:p>
        </w:tc>
        <w:tc>
          <w:tcPr>
            <w:tcW w:w="1276" w:type="dxa"/>
            <w:vMerge/>
          </w:tcPr>
          <w:p w:rsidR="0074490D" w:rsidRPr="00121F00" w:rsidRDefault="0074490D" w:rsidP="00250289">
            <w:pPr>
              <w:spacing w:after="0" w:line="240" w:lineRule="auto"/>
              <w:rPr>
                <w:rFonts w:ascii="Times New Roman" w:hAnsi="Times New Roman" w:cs="Times New Roman"/>
                <w:sz w:val="16"/>
                <w:szCs w:val="16"/>
              </w:rPr>
            </w:pPr>
          </w:p>
        </w:tc>
      </w:tr>
      <w:tr w:rsidR="0074490D" w:rsidRPr="00121F00" w:rsidTr="00121F00">
        <w:tc>
          <w:tcPr>
            <w:tcW w:w="346"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1</w:t>
            </w:r>
          </w:p>
        </w:tc>
        <w:tc>
          <w:tcPr>
            <w:tcW w:w="2126" w:type="dxa"/>
            <w:vAlign w:val="center"/>
          </w:tcPr>
          <w:p w:rsidR="0074490D" w:rsidRPr="00121F00" w:rsidRDefault="0074490D" w:rsidP="00250289">
            <w:pPr>
              <w:pStyle w:val="ConsPlusNormal"/>
              <w:rPr>
                <w:rFonts w:ascii="Times New Roman" w:hAnsi="Times New Roman" w:cs="Times New Roman"/>
                <w:sz w:val="16"/>
                <w:szCs w:val="16"/>
              </w:rPr>
            </w:pPr>
            <w:r w:rsidRPr="00121F00">
              <w:rPr>
                <w:rFonts w:ascii="Times New Roman" w:hAnsi="Times New Roman" w:cs="Times New Roman"/>
                <w:sz w:val="16"/>
                <w:szCs w:val="16"/>
              </w:rPr>
              <w:t>Мероприятия с эффектом энергосбережения и повышения энергоэффективности ОАО "Ковдорский ГОК"</w:t>
            </w:r>
          </w:p>
        </w:tc>
        <w:tc>
          <w:tcPr>
            <w:tcW w:w="851"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73,91</w:t>
            </w:r>
          </w:p>
        </w:tc>
        <w:tc>
          <w:tcPr>
            <w:tcW w:w="425"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567"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425"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851"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73,91</w:t>
            </w:r>
          </w:p>
        </w:tc>
        <w:tc>
          <w:tcPr>
            <w:tcW w:w="2268" w:type="dxa"/>
            <w:vMerge w:val="restart"/>
            <w:tcBorders>
              <w:bottom w:val="nil"/>
            </w:tcBorders>
            <w:vAlign w:val="center"/>
          </w:tcPr>
          <w:p w:rsidR="0074490D" w:rsidRPr="00121F00" w:rsidRDefault="0074490D" w:rsidP="00250289">
            <w:pPr>
              <w:pStyle w:val="ConsPlusNormal"/>
              <w:rPr>
                <w:rFonts w:ascii="Times New Roman" w:hAnsi="Times New Roman" w:cs="Times New Roman"/>
                <w:sz w:val="16"/>
                <w:szCs w:val="16"/>
              </w:rPr>
            </w:pPr>
            <w:r w:rsidRPr="00121F00">
              <w:rPr>
                <w:rFonts w:ascii="Times New Roman" w:hAnsi="Times New Roman" w:cs="Times New Roman"/>
                <w:sz w:val="16"/>
                <w:szCs w:val="16"/>
              </w:rPr>
              <w:t>- экономия электрической энергии, МВт/ч</w:t>
            </w:r>
          </w:p>
        </w:tc>
        <w:tc>
          <w:tcPr>
            <w:tcW w:w="992" w:type="dxa"/>
            <w:vMerge w:val="restart"/>
            <w:tcBorders>
              <w:bottom w:val="nil"/>
            </w:tcBorders>
            <w:vAlign w:val="center"/>
          </w:tcPr>
          <w:p w:rsidR="0074490D" w:rsidRPr="00121F00" w:rsidRDefault="0074490D" w:rsidP="00250289">
            <w:pPr>
              <w:pStyle w:val="ConsPlusNormal"/>
              <w:rPr>
                <w:rFonts w:ascii="Times New Roman" w:hAnsi="Times New Roman" w:cs="Times New Roman"/>
                <w:sz w:val="16"/>
                <w:szCs w:val="16"/>
              </w:rPr>
            </w:pPr>
            <w:r w:rsidRPr="00121F00">
              <w:rPr>
                <w:rFonts w:ascii="Times New Roman" w:hAnsi="Times New Roman" w:cs="Times New Roman"/>
                <w:sz w:val="16"/>
                <w:szCs w:val="16"/>
              </w:rPr>
              <w:t>36432,24</w:t>
            </w:r>
          </w:p>
        </w:tc>
        <w:tc>
          <w:tcPr>
            <w:tcW w:w="1276" w:type="dxa"/>
            <w:vMerge w:val="restart"/>
            <w:vAlign w:val="center"/>
          </w:tcPr>
          <w:p w:rsidR="0074490D" w:rsidRPr="00121F00" w:rsidRDefault="0074490D" w:rsidP="00250289">
            <w:pPr>
              <w:pStyle w:val="ConsPlusNormal"/>
              <w:rPr>
                <w:rFonts w:ascii="Times New Roman" w:hAnsi="Times New Roman" w:cs="Times New Roman"/>
                <w:sz w:val="16"/>
                <w:szCs w:val="16"/>
              </w:rPr>
            </w:pPr>
            <w:r w:rsidRPr="00121F00">
              <w:rPr>
                <w:rFonts w:ascii="Times New Roman" w:hAnsi="Times New Roman" w:cs="Times New Roman"/>
                <w:sz w:val="16"/>
                <w:szCs w:val="16"/>
              </w:rPr>
              <w:t>ОАО "Ковдорский ГОК", ЗАО "СЗФК", ОАО "Олкон", ОАО "КГМК"</w:t>
            </w:r>
          </w:p>
        </w:tc>
      </w:tr>
      <w:tr w:rsidR="0074490D" w:rsidRPr="00121F00" w:rsidTr="00121F00">
        <w:trPr>
          <w:trHeight w:val="276"/>
        </w:trPr>
        <w:tc>
          <w:tcPr>
            <w:tcW w:w="346"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2</w:t>
            </w:r>
          </w:p>
        </w:tc>
        <w:tc>
          <w:tcPr>
            <w:tcW w:w="2126" w:type="dxa"/>
            <w:vMerge w:val="restart"/>
            <w:vAlign w:val="center"/>
          </w:tcPr>
          <w:p w:rsidR="0074490D" w:rsidRPr="00121F00" w:rsidRDefault="0074490D" w:rsidP="00250289">
            <w:pPr>
              <w:pStyle w:val="ConsPlusNormal"/>
              <w:rPr>
                <w:rFonts w:ascii="Times New Roman" w:hAnsi="Times New Roman" w:cs="Times New Roman"/>
                <w:sz w:val="16"/>
                <w:szCs w:val="16"/>
              </w:rPr>
            </w:pPr>
            <w:r w:rsidRPr="00121F00">
              <w:rPr>
                <w:rFonts w:ascii="Times New Roman" w:hAnsi="Times New Roman" w:cs="Times New Roman"/>
                <w:sz w:val="16"/>
                <w:szCs w:val="16"/>
              </w:rPr>
              <w:t>Мероприятия с эффектом энергосбережения и повышения энергоэффективности ЗАО "СЗФК"</w:t>
            </w:r>
          </w:p>
        </w:tc>
        <w:tc>
          <w:tcPr>
            <w:tcW w:w="851"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17940,00</w:t>
            </w:r>
          </w:p>
        </w:tc>
        <w:tc>
          <w:tcPr>
            <w:tcW w:w="425"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567"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425"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851"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17940,00</w:t>
            </w:r>
          </w:p>
        </w:tc>
        <w:tc>
          <w:tcPr>
            <w:tcW w:w="2268" w:type="dxa"/>
            <w:vMerge/>
            <w:tcBorders>
              <w:bottom w:val="nil"/>
            </w:tcBorders>
          </w:tcPr>
          <w:p w:rsidR="0074490D" w:rsidRPr="00121F00" w:rsidRDefault="0074490D" w:rsidP="00250289">
            <w:pPr>
              <w:spacing w:after="0" w:line="240" w:lineRule="auto"/>
              <w:rPr>
                <w:rFonts w:ascii="Times New Roman" w:hAnsi="Times New Roman" w:cs="Times New Roman"/>
                <w:sz w:val="16"/>
                <w:szCs w:val="16"/>
              </w:rPr>
            </w:pPr>
          </w:p>
        </w:tc>
        <w:tc>
          <w:tcPr>
            <w:tcW w:w="992" w:type="dxa"/>
            <w:vMerge/>
            <w:tcBorders>
              <w:bottom w:val="nil"/>
            </w:tcBorders>
          </w:tcPr>
          <w:p w:rsidR="0074490D" w:rsidRPr="00121F00" w:rsidRDefault="0074490D" w:rsidP="00250289">
            <w:pPr>
              <w:spacing w:after="0" w:line="240" w:lineRule="auto"/>
              <w:rPr>
                <w:rFonts w:ascii="Times New Roman" w:hAnsi="Times New Roman" w:cs="Times New Roman"/>
                <w:sz w:val="16"/>
                <w:szCs w:val="16"/>
              </w:rPr>
            </w:pPr>
          </w:p>
        </w:tc>
        <w:tc>
          <w:tcPr>
            <w:tcW w:w="1276" w:type="dxa"/>
            <w:vMerge/>
          </w:tcPr>
          <w:p w:rsidR="0074490D" w:rsidRPr="00121F00" w:rsidRDefault="0074490D" w:rsidP="00250289">
            <w:pPr>
              <w:spacing w:after="0" w:line="240" w:lineRule="auto"/>
              <w:rPr>
                <w:rFonts w:ascii="Times New Roman" w:hAnsi="Times New Roman" w:cs="Times New Roman"/>
                <w:sz w:val="16"/>
                <w:szCs w:val="16"/>
              </w:rPr>
            </w:pPr>
          </w:p>
        </w:tc>
      </w:tr>
      <w:tr w:rsidR="0074490D" w:rsidRPr="00121F00" w:rsidTr="00121F00">
        <w:trPr>
          <w:trHeight w:val="517"/>
        </w:trPr>
        <w:tc>
          <w:tcPr>
            <w:tcW w:w="346" w:type="dxa"/>
            <w:vMerge/>
          </w:tcPr>
          <w:p w:rsidR="0074490D" w:rsidRPr="00121F00" w:rsidRDefault="0074490D" w:rsidP="00250289">
            <w:pPr>
              <w:spacing w:after="0" w:line="240" w:lineRule="auto"/>
              <w:rPr>
                <w:rFonts w:ascii="Times New Roman" w:hAnsi="Times New Roman" w:cs="Times New Roman"/>
                <w:sz w:val="16"/>
                <w:szCs w:val="16"/>
              </w:rPr>
            </w:pPr>
          </w:p>
        </w:tc>
        <w:tc>
          <w:tcPr>
            <w:tcW w:w="2126" w:type="dxa"/>
            <w:vMerge/>
          </w:tcPr>
          <w:p w:rsidR="0074490D" w:rsidRPr="00121F00" w:rsidRDefault="0074490D" w:rsidP="00250289">
            <w:pPr>
              <w:spacing w:after="0" w:line="240" w:lineRule="auto"/>
              <w:rPr>
                <w:rFonts w:ascii="Times New Roman" w:hAnsi="Times New Roman" w:cs="Times New Roman"/>
                <w:sz w:val="16"/>
                <w:szCs w:val="16"/>
              </w:rPr>
            </w:pPr>
          </w:p>
        </w:tc>
        <w:tc>
          <w:tcPr>
            <w:tcW w:w="851" w:type="dxa"/>
            <w:vMerge/>
          </w:tcPr>
          <w:p w:rsidR="0074490D" w:rsidRPr="00121F00" w:rsidRDefault="0074490D" w:rsidP="00250289">
            <w:pPr>
              <w:spacing w:after="0" w:line="240" w:lineRule="auto"/>
              <w:rPr>
                <w:rFonts w:ascii="Times New Roman" w:hAnsi="Times New Roman" w:cs="Times New Roman"/>
                <w:sz w:val="16"/>
                <w:szCs w:val="16"/>
              </w:rPr>
            </w:pPr>
          </w:p>
        </w:tc>
        <w:tc>
          <w:tcPr>
            <w:tcW w:w="425" w:type="dxa"/>
            <w:vMerge/>
          </w:tcPr>
          <w:p w:rsidR="0074490D" w:rsidRPr="00121F00" w:rsidRDefault="0074490D" w:rsidP="00250289">
            <w:pPr>
              <w:spacing w:after="0" w:line="240" w:lineRule="auto"/>
              <w:rPr>
                <w:rFonts w:ascii="Times New Roman" w:hAnsi="Times New Roman" w:cs="Times New Roman"/>
                <w:sz w:val="16"/>
                <w:szCs w:val="16"/>
              </w:rPr>
            </w:pPr>
          </w:p>
        </w:tc>
        <w:tc>
          <w:tcPr>
            <w:tcW w:w="567" w:type="dxa"/>
            <w:vMerge/>
          </w:tcPr>
          <w:p w:rsidR="0074490D" w:rsidRPr="00121F00" w:rsidRDefault="0074490D" w:rsidP="00250289">
            <w:pPr>
              <w:spacing w:after="0" w:line="240" w:lineRule="auto"/>
              <w:rPr>
                <w:rFonts w:ascii="Times New Roman" w:hAnsi="Times New Roman" w:cs="Times New Roman"/>
                <w:sz w:val="16"/>
                <w:szCs w:val="16"/>
              </w:rPr>
            </w:pPr>
          </w:p>
        </w:tc>
        <w:tc>
          <w:tcPr>
            <w:tcW w:w="425" w:type="dxa"/>
            <w:vMerge/>
          </w:tcPr>
          <w:p w:rsidR="0074490D" w:rsidRPr="00121F00" w:rsidRDefault="0074490D" w:rsidP="00250289">
            <w:pPr>
              <w:spacing w:after="0" w:line="240" w:lineRule="auto"/>
              <w:rPr>
                <w:rFonts w:ascii="Times New Roman" w:hAnsi="Times New Roman" w:cs="Times New Roman"/>
                <w:sz w:val="16"/>
                <w:szCs w:val="16"/>
              </w:rPr>
            </w:pPr>
          </w:p>
        </w:tc>
        <w:tc>
          <w:tcPr>
            <w:tcW w:w="851" w:type="dxa"/>
            <w:vMerge/>
          </w:tcPr>
          <w:p w:rsidR="0074490D" w:rsidRPr="00121F00" w:rsidRDefault="0074490D" w:rsidP="00250289">
            <w:pPr>
              <w:spacing w:after="0" w:line="240" w:lineRule="auto"/>
              <w:rPr>
                <w:rFonts w:ascii="Times New Roman" w:hAnsi="Times New Roman" w:cs="Times New Roman"/>
                <w:sz w:val="16"/>
                <w:szCs w:val="16"/>
              </w:rPr>
            </w:pPr>
          </w:p>
        </w:tc>
        <w:tc>
          <w:tcPr>
            <w:tcW w:w="2268" w:type="dxa"/>
            <w:vMerge w:val="restart"/>
            <w:tcBorders>
              <w:top w:val="nil"/>
              <w:bottom w:val="nil"/>
            </w:tcBorders>
            <w:vAlign w:val="center"/>
          </w:tcPr>
          <w:p w:rsidR="0074490D" w:rsidRPr="00121F00" w:rsidRDefault="0074490D" w:rsidP="00250289">
            <w:pPr>
              <w:pStyle w:val="ConsPlusNormal"/>
              <w:rPr>
                <w:rFonts w:ascii="Times New Roman" w:hAnsi="Times New Roman" w:cs="Times New Roman"/>
                <w:sz w:val="16"/>
                <w:szCs w:val="16"/>
              </w:rPr>
            </w:pPr>
            <w:r w:rsidRPr="00121F00">
              <w:rPr>
                <w:rFonts w:ascii="Times New Roman" w:hAnsi="Times New Roman" w:cs="Times New Roman"/>
                <w:sz w:val="16"/>
                <w:szCs w:val="16"/>
              </w:rPr>
              <w:t>- экономия тепловой энергии, Гкал</w:t>
            </w:r>
          </w:p>
        </w:tc>
        <w:tc>
          <w:tcPr>
            <w:tcW w:w="992" w:type="dxa"/>
            <w:vMerge w:val="restart"/>
            <w:tcBorders>
              <w:top w:val="nil"/>
              <w:bottom w:val="nil"/>
            </w:tcBorders>
            <w:vAlign w:val="center"/>
          </w:tcPr>
          <w:p w:rsidR="0074490D" w:rsidRPr="00121F00" w:rsidRDefault="0074490D" w:rsidP="00250289">
            <w:pPr>
              <w:pStyle w:val="ConsPlusNormal"/>
              <w:rPr>
                <w:rFonts w:ascii="Times New Roman" w:hAnsi="Times New Roman" w:cs="Times New Roman"/>
                <w:sz w:val="16"/>
                <w:szCs w:val="16"/>
              </w:rPr>
            </w:pPr>
            <w:r w:rsidRPr="00121F00">
              <w:rPr>
                <w:rFonts w:ascii="Times New Roman" w:hAnsi="Times New Roman" w:cs="Times New Roman"/>
                <w:sz w:val="16"/>
                <w:szCs w:val="16"/>
              </w:rPr>
              <w:t>26847,03</w:t>
            </w:r>
          </w:p>
        </w:tc>
        <w:tc>
          <w:tcPr>
            <w:tcW w:w="1276" w:type="dxa"/>
            <w:vMerge/>
          </w:tcPr>
          <w:p w:rsidR="0074490D" w:rsidRPr="00121F00" w:rsidRDefault="0074490D" w:rsidP="00250289">
            <w:pPr>
              <w:spacing w:after="0" w:line="240" w:lineRule="auto"/>
              <w:rPr>
                <w:rFonts w:ascii="Times New Roman" w:hAnsi="Times New Roman" w:cs="Times New Roman"/>
                <w:sz w:val="16"/>
                <w:szCs w:val="16"/>
              </w:rPr>
            </w:pPr>
          </w:p>
        </w:tc>
      </w:tr>
      <w:tr w:rsidR="0074490D" w:rsidRPr="00121F00" w:rsidTr="00121F00">
        <w:trPr>
          <w:trHeight w:val="276"/>
        </w:trPr>
        <w:tc>
          <w:tcPr>
            <w:tcW w:w="346"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3</w:t>
            </w:r>
          </w:p>
        </w:tc>
        <w:tc>
          <w:tcPr>
            <w:tcW w:w="2126" w:type="dxa"/>
            <w:vMerge w:val="restart"/>
            <w:vAlign w:val="center"/>
          </w:tcPr>
          <w:p w:rsidR="0074490D" w:rsidRPr="00121F00" w:rsidRDefault="0074490D" w:rsidP="00250289">
            <w:pPr>
              <w:pStyle w:val="ConsPlusNormal"/>
              <w:rPr>
                <w:rFonts w:ascii="Times New Roman" w:hAnsi="Times New Roman" w:cs="Times New Roman"/>
                <w:sz w:val="16"/>
                <w:szCs w:val="16"/>
              </w:rPr>
            </w:pPr>
            <w:r w:rsidRPr="00121F00">
              <w:rPr>
                <w:rFonts w:ascii="Times New Roman" w:hAnsi="Times New Roman" w:cs="Times New Roman"/>
                <w:sz w:val="16"/>
                <w:szCs w:val="16"/>
              </w:rPr>
              <w:t>Мероприятия с эффектом энергосбережения и повышения энергоэффективности ОАО "Олкон"</w:t>
            </w:r>
          </w:p>
        </w:tc>
        <w:tc>
          <w:tcPr>
            <w:tcW w:w="851"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1300,00</w:t>
            </w:r>
          </w:p>
        </w:tc>
        <w:tc>
          <w:tcPr>
            <w:tcW w:w="425"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567"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425"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851" w:type="dxa"/>
            <w:vMerge w:val="restart"/>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1300,00</w:t>
            </w:r>
          </w:p>
        </w:tc>
        <w:tc>
          <w:tcPr>
            <w:tcW w:w="2268" w:type="dxa"/>
            <w:vMerge/>
            <w:tcBorders>
              <w:top w:val="nil"/>
              <w:bottom w:val="nil"/>
            </w:tcBorders>
          </w:tcPr>
          <w:p w:rsidR="0074490D" w:rsidRPr="00121F00" w:rsidRDefault="0074490D" w:rsidP="00250289">
            <w:pPr>
              <w:spacing w:after="0" w:line="240" w:lineRule="auto"/>
              <w:rPr>
                <w:rFonts w:ascii="Times New Roman" w:hAnsi="Times New Roman" w:cs="Times New Roman"/>
                <w:sz w:val="16"/>
                <w:szCs w:val="16"/>
              </w:rPr>
            </w:pPr>
          </w:p>
        </w:tc>
        <w:tc>
          <w:tcPr>
            <w:tcW w:w="992" w:type="dxa"/>
            <w:vMerge/>
            <w:tcBorders>
              <w:top w:val="nil"/>
              <w:bottom w:val="nil"/>
            </w:tcBorders>
          </w:tcPr>
          <w:p w:rsidR="0074490D" w:rsidRPr="00121F00" w:rsidRDefault="0074490D" w:rsidP="00250289">
            <w:pPr>
              <w:spacing w:after="0" w:line="240" w:lineRule="auto"/>
              <w:rPr>
                <w:rFonts w:ascii="Times New Roman" w:hAnsi="Times New Roman" w:cs="Times New Roman"/>
                <w:sz w:val="16"/>
                <w:szCs w:val="16"/>
              </w:rPr>
            </w:pPr>
          </w:p>
        </w:tc>
        <w:tc>
          <w:tcPr>
            <w:tcW w:w="1276" w:type="dxa"/>
            <w:vMerge/>
          </w:tcPr>
          <w:p w:rsidR="0074490D" w:rsidRPr="00121F00" w:rsidRDefault="0074490D" w:rsidP="00250289">
            <w:pPr>
              <w:spacing w:after="0" w:line="240" w:lineRule="auto"/>
              <w:rPr>
                <w:rFonts w:ascii="Times New Roman" w:hAnsi="Times New Roman" w:cs="Times New Roman"/>
                <w:sz w:val="16"/>
                <w:szCs w:val="16"/>
              </w:rPr>
            </w:pPr>
          </w:p>
        </w:tc>
      </w:tr>
      <w:tr w:rsidR="0074490D" w:rsidRPr="00121F00" w:rsidTr="00121F00">
        <w:trPr>
          <w:trHeight w:val="517"/>
        </w:trPr>
        <w:tc>
          <w:tcPr>
            <w:tcW w:w="346" w:type="dxa"/>
            <w:vMerge/>
          </w:tcPr>
          <w:p w:rsidR="0074490D" w:rsidRPr="00121F00" w:rsidRDefault="0074490D" w:rsidP="00250289">
            <w:pPr>
              <w:spacing w:after="0" w:line="240" w:lineRule="auto"/>
              <w:rPr>
                <w:rFonts w:ascii="Times New Roman" w:hAnsi="Times New Roman" w:cs="Times New Roman"/>
                <w:sz w:val="16"/>
                <w:szCs w:val="16"/>
              </w:rPr>
            </w:pPr>
          </w:p>
        </w:tc>
        <w:tc>
          <w:tcPr>
            <w:tcW w:w="2126" w:type="dxa"/>
            <w:vMerge/>
          </w:tcPr>
          <w:p w:rsidR="0074490D" w:rsidRPr="00121F00" w:rsidRDefault="0074490D" w:rsidP="00250289">
            <w:pPr>
              <w:spacing w:after="0" w:line="240" w:lineRule="auto"/>
              <w:rPr>
                <w:rFonts w:ascii="Times New Roman" w:hAnsi="Times New Roman" w:cs="Times New Roman"/>
                <w:sz w:val="16"/>
                <w:szCs w:val="16"/>
              </w:rPr>
            </w:pPr>
          </w:p>
        </w:tc>
        <w:tc>
          <w:tcPr>
            <w:tcW w:w="851" w:type="dxa"/>
            <w:vMerge/>
          </w:tcPr>
          <w:p w:rsidR="0074490D" w:rsidRPr="00121F00" w:rsidRDefault="0074490D" w:rsidP="00250289">
            <w:pPr>
              <w:spacing w:after="0" w:line="240" w:lineRule="auto"/>
              <w:rPr>
                <w:rFonts w:ascii="Times New Roman" w:hAnsi="Times New Roman" w:cs="Times New Roman"/>
                <w:sz w:val="16"/>
                <w:szCs w:val="16"/>
              </w:rPr>
            </w:pPr>
          </w:p>
        </w:tc>
        <w:tc>
          <w:tcPr>
            <w:tcW w:w="425" w:type="dxa"/>
            <w:vMerge/>
          </w:tcPr>
          <w:p w:rsidR="0074490D" w:rsidRPr="00121F00" w:rsidRDefault="0074490D" w:rsidP="00250289">
            <w:pPr>
              <w:spacing w:after="0" w:line="240" w:lineRule="auto"/>
              <w:rPr>
                <w:rFonts w:ascii="Times New Roman" w:hAnsi="Times New Roman" w:cs="Times New Roman"/>
                <w:sz w:val="16"/>
                <w:szCs w:val="16"/>
              </w:rPr>
            </w:pPr>
          </w:p>
        </w:tc>
        <w:tc>
          <w:tcPr>
            <w:tcW w:w="567" w:type="dxa"/>
            <w:vMerge/>
          </w:tcPr>
          <w:p w:rsidR="0074490D" w:rsidRPr="00121F00" w:rsidRDefault="0074490D" w:rsidP="00250289">
            <w:pPr>
              <w:spacing w:after="0" w:line="240" w:lineRule="auto"/>
              <w:rPr>
                <w:rFonts w:ascii="Times New Roman" w:hAnsi="Times New Roman" w:cs="Times New Roman"/>
                <w:sz w:val="16"/>
                <w:szCs w:val="16"/>
              </w:rPr>
            </w:pPr>
          </w:p>
        </w:tc>
        <w:tc>
          <w:tcPr>
            <w:tcW w:w="425" w:type="dxa"/>
            <w:vMerge/>
          </w:tcPr>
          <w:p w:rsidR="0074490D" w:rsidRPr="00121F00" w:rsidRDefault="0074490D" w:rsidP="00250289">
            <w:pPr>
              <w:spacing w:after="0" w:line="240" w:lineRule="auto"/>
              <w:rPr>
                <w:rFonts w:ascii="Times New Roman" w:hAnsi="Times New Roman" w:cs="Times New Roman"/>
                <w:sz w:val="16"/>
                <w:szCs w:val="16"/>
              </w:rPr>
            </w:pPr>
          </w:p>
        </w:tc>
        <w:tc>
          <w:tcPr>
            <w:tcW w:w="851" w:type="dxa"/>
            <w:vMerge/>
          </w:tcPr>
          <w:p w:rsidR="0074490D" w:rsidRPr="00121F00" w:rsidRDefault="0074490D" w:rsidP="00250289">
            <w:pPr>
              <w:spacing w:after="0" w:line="240" w:lineRule="auto"/>
              <w:rPr>
                <w:rFonts w:ascii="Times New Roman" w:hAnsi="Times New Roman" w:cs="Times New Roman"/>
                <w:sz w:val="16"/>
                <w:szCs w:val="16"/>
              </w:rPr>
            </w:pPr>
          </w:p>
        </w:tc>
        <w:tc>
          <w:tcPr>
            <w:tcW w:w="2268" w:type="dxa"/>
            <w:vMerge w:val="restart"/>
            <w:tcBorders>
              <w:top w:val="nil"/>
            </w:tcBorders>
            <w:vAlign w:val="center"/>
          </w:tcPr>
          <w:p w:rsidR="0074490D" w:rsidRPr="00121F00" w:rsidRDefault="0074490D" w:rsidP="00250289">
            <w:pPr>
              <w:pStyle w:val="ConsPlusNormal"/>
              <w:rPr>
                <w:rFonts w:ascii="Times New Roman" w:hAnsi="Times New Roman" w:cs="Times New Roman"/>
                <w:sz w:val="16"/>
                <w:szCs w:val="16"/>
              </w:rPr>
            </w:pPr>
            <w:r w:rsidRPr="00121F00">
              <w:rPr>
                <w:rFonts w:ascii="Times New Roman" w:hAnsi="Times New Roman" w:cs="Times New Roman"/>
                <w:sz w:val="16"/>
                <w:szCs w:val="16"/>
              </w:rPr>
              <w:t>- экономия воды, тыс. м</w:t>
            </w:r>
            <w:r w:rsidRPr="00121F00">
              <w:rPr>
                <w:rFonts w:ascii="Times New Roman" w:hAnsi="Times New Roman" w:cs="Times New Roman"/>
                <w:sz w:val="16"/>
                <w:szCs w:val="16"/>
                <w:vertAlign w:val="superscript"/>
              </w:rPr>
              <w:t>3</w:t>
            </w:r>
          </w:p>
        </w:tc>
        <w:tc>
          <w:tcPr>
            <w:tcW w:w="992" w:type="dxa"/>
            <w:vMerge w:val="restart"/>
            <w:tcBorders>
              <w:top w:val="nil"/>
            </w:tcBorders>
            <w:vAlign w:val="center"/>
          </w:tcPr>
          <w:p w:rsidR="0074490D" w:rsidRPr="00121F00" w:rsidRDefault="0074490D" w:rsidP="00250289">
            <w:pPr>
              <w:pStyle w:val="ConsPlusNormal"/>
              <w:rPr>
                <w:rFonts w:ascii="Times New Roman" w:hAnsi="Times New Roman" w:cs="Times New Roman"/>
                <w:sz w:val="16"/>
                <w:szCs w:val="16"/>
              </w:rPr>
            </w:pPr>
            <w:r w:rsidRPr="00121F00">
              <w:rPr>
                <w:rFonts w:ascii="Times New Roman" w:hAnsi="Times New Roman" w:cs="Times New Roman"/>
                <w:sz w:val="16"/>
                <w:szCs w:val="16"/>
              </w:rPr>
              <w:t>9618,82</w:t>
            </w:r>
          </w:p>
        </w:tc>
        <w:tc>
          <w:tcPr>
            <w:tcW w:w="1276" w:type="dxa"/>
            <w:vMerge/>
          </w:tcPr>
          <w:p w:rsidR="0074490D" w:rsidRPr="00121F00" w:rsidRDefault="0074490D" w:rsidP="00250289">
            <w:pPr>
              <w:spacing w:after="0" w:line="240" w:lineRule="auto"/>
              <w:rPr>
                <w:rFonts w:ascii="Times New Roman" w:hAnsi="Times New Roman" w:cs="Times New Roman"/>
                <w:sz w:val="16"/>
                <w:szCs w:val="16"/>
              </w:rPr>
            </w:pPr>
          </w:p>
        </w:tc>
      </w:tr>
      <w:tr w:rsidR="0074490D" w:rsidRPr="00121F00" w:rsidTr="00121F00">
        <w:tc>
          <w:tcPr>
            <w:tcW w:w="346"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4</w:t>
            </w:r>
          </w:p>
        </w:tc>
        <w:tc>
          <w:tcPr>
            <w:tcW w:w="2126" w:type="dxa"/>
            <w:vAlign w:val="center"/>
          </w:tcPr>
          <w:p w:rsidR="0074490D" w:rsidRPr="00121F00" w:rsidRDefault="0074490D" w:rsidP="00250289">
            <w:pPr>
              <w:pStyle w:val="ConsPlusNormal"/>
              <w:rPr>
                <w:rFonts w:ascii="Times New Roman" w:hAnsi="Times New Roman" w:cs="Times New Roman"/>
                <w:sz w:val="16"/>
                <w:szCs w:val="16"/>
              </w:rPr>
            </w:pPr>
            <w:r w:rsidRPr="00121F00">
              <w:rPr>
                <w:rFonts w:ascii="Times New Roman" w:hAnsi="Times New Roman" w:cs="Times New Roman"/>
                <w:sz w:val="16"/>
                <w:szCs w:val="16"/>
              </w:rPr>
              <w:t>Мероприятия с эффектом энергосбережения и повышения энергоэффективности ОАО "КГМК"</w:t>
            </w:r>
          </w:p>
        </w:tc>
        <w:tc>
          <w:tcPr>
            <w:tcW w:w="851"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34880,00</w:t>
            </w:r>
          </w:p>
        </w:tc>
        <w:tc>
          <w:tcPr>
            <w:tcW w:w="425"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567"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425"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851"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34880,00</w:t>
            </w:r>
          </w:p>
        </w:tc>
        <w:tc>
          <w:tcPr>
            <w:tcW w:w="2268" w:type="dxa"/>
            <w:vMerge/>
            <w:tcBorders>
              <w:top w:val="nil"/>
            </w:tcBorders>
          </w:tcPr>
          <w:p w:rsidR="0074490D" w:rsidRPr="00121F00" w:rsidRDefault="0074490D" w:rsidP="00250289">
            <w:pPr>
              <w:spacing w:after="0" w:line="240" w:lineRule="auto"/>
              <w:rPr>
                <w:rFonts w:ascii="Times New Roman" w:hAnsi="Times New Roman" w:cs="Times New Roman"/>
                <w:sz w:val="16"/>
                <w:szCs w:val="16"/>
              </w:rPr>
            </w:pPr>
          </w:p>
        </w:tc>
        <w:tc>
          <w:tcPr>
            <w:tcW w:w="992" w:type="dxa"/>
            <w:vMerge/>
            <w:tcBorders>
              <w:top w:val="nil"/>
            </w:tcBorders>
          </w:tcPr>
          <w:p w:rsidR="0074490D" w:rsidRPr="00121F00" w:rsidRDefault="0074490D" w:rsidP="00250289">
            <w:pPr>
              <w:spacing w:after="0" w:line="240" w:lineRule="auto"/>
              <w:rPr>
                <w:rFonts w:ascii="Times New Roman" w:hAnsi="Times New Roman" w:cs="Times New Roman"/>
                <w:sz w:val="16"/>
                <w:szCs w:val="16"/>
              </w:rPr>
            </w:pPr>
          </w:p>
        </w:tc>
        <w:tc>
          <w:tcPr>
            <w:tcW w:w="1276" w:type="dxa"/>
            <w:vMerge/>
          </w:tcPr>
          <w:p w:rsidR="0074490D" w:rsidRPr="00121F00" w:rsidRDefault="0074490D" w:rsidP="00250289">
            <w:pPr>
              <w:spacing w:after="0" w:line="240" w:lineRule="auto"/>
              <w:rPr>
                <w:rFonts w:ascii="Times New Roman" w:hAnsi="Times New Roman" w:cs="Times New Roman"/>
                <w:sz w:val="16"/>
                <w:szCs w:val="16"/>
              </w:rPr>
            </w:pPr>
          </w:p>
        </w:tc>
      </w:tr>
      <w:tr w:rsidR="0074490D" w:rsidRPr="00121F00" w:rsidTr="00121F00">
        <w:tc>
          <w:tcPr>
            <w:tcW w:w="2472" w:type="dxa"/>
            <w:gridSpan w:val="2"/>
            <w:vAlign w:val="center"/>
          </w:tcPr>
          <w:p w:rsidR="0074490D" w:rsidRPr="00121F00" w:rsidRDefault="0074490D" w:rsidP="00250289">
            <w:pPr>
              <w:pStyle w:val="ConsPlusNormal"/>
              <w:jc w:val="both"/>
              <w:rPr>
                <w:rFonts w:ascii="Times New Roman" w:hAnsi="Times New Roman" w:cs="Times New Roman"/>
                <w:sz w:val="16"/>
                <w:szCs w:val="16"/>
              </w:rPr>
            </w:pPr>
            <w:r w:rsidRPr="00121F00">
              <w:rPr>
                <w:rFonts w:ascii="Times New Roman" w:hAnsi="Times New Roman" w:cs="Times New Roman"/>
                <w:sz w:val="16"/>
                <w:szCs w:val="16"/>
              </w:rPr>
              <w:t>ИТОГО:</w:t>
            </w:r>
          </w:p>
        </w:tc>
        <w:tc>
          <w:tcPr>
            <w:tcW w:w="851"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54193,91</w:t>
            </w:r>
          </w:p>
        </w:tc>
        <w:tc>
          <w:tcPr>
            <w:tcW w:w="425"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567"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425"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0</w:t>
            </w:r>
          </w:p>
        </w:tc>
        <w:tc>
          <w:tcPr>
            <w:tcW w:w="851"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54193,91</w:t>
            </w:r>
          </w:p>
        </w:tc>
        <w:tc>
          <w:tcPr>
            <w:tcW w:w="2268"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w:t>
            </w:r>
          </w:p>
        </w:tc>
        <w:tc>
          <w:tcPr>
            <w:tcW w:w="992" w:type="dxa"/>
            <w:vAlign w:val="center"/>
          </w:tcPr>
          <w:p w:rsidR="0074490D" w:rsidRPr="00121F00" w:rsidRDefault="0074490D" w:rsidP="00250289">
            <w:pPr>
              <w:pStyle w:val="ConsPlusNormal"/>
              <w:jc w:val="center"/>
              <w:rPr>
                <w:rFonts w:ascii="Times New Roman" w:hAnsi="Times New Roman" w:cs="Times New Roman"/>
                <w:sz w:val="16"/>
                <w:szCs w:val="16"/>
              </w:rPr>
            </w:pPr>
            <w:r w:rsidRPr="00121F00">
              <w:rPr>
                <w:rFonts w:ascii="Times New Roman" w:hAnsi="Times New Roman" w:cs="Times New Roman"/>
                <w:sz w:val="16"/>
                <w:szCs w:val="16"/>
              </w:rPr>
              <w:t>-</w:t>
            </w:r>
          </w:p>
        </w:tc>
        <w:tc>
          <w:tcPr>
            <w:tcW w:w="1276" w:type="dxa"/>
            <w:vAlign w:val="center"/>
          </w:tcPr>
          <w:p w:rsidR="0074490D" w:rsidRPr="00121F00" w:rsidRDefault="0074490D" w:rsidP="00250289">
            <w:pPr>
              <w:pStyle w:val="ConsPlusNormal"/>
              <w:rPr>
                <w:rFonts w:ascii="Times New Roman" w:hAnsi="Times New Roman" w:cs="Times New Roman"/>
                <w:sz w:val="16"/>
                <w:szCs w:val="16"/>
              </w:rPr>
            </w:pPr>
          </w:p>
        </w:tc>
      </w:tr>
    </w:tbl>
    <w:p w:rsidR="0074490D" w:rsidRPr="00EE5044" w:rsidRDefault="0074490D" w:rsidP="00250289">
      <w:pPr>
        <w:spacing w:after="0" w:line="240" w:lineRule="auto"/>
        <w:rPr>
          <w:rFonts w:ascii="Times New Roman" w:hAnsi="Times New Roman" w:cs="Times New Roman"/>
          <w:sz w:val="24"/>
          <w:szCs w:val="24"/>
        </w:rPr>
        <w:sectPr w:rsidR="0074490D" w:rsidRPr="00EE5044" w:rsidSect="00EE5044">
          <w:pgSz w:w="11905" w:h="16838" w:orient="landscape"/>
          <w:pgMar w:top="1134" w:right="1701" w:bottom="1134" w:left="850" w:header="0" w:footer="0" w:gutter="0"/>
          <w:cols w:space="720"/>
        </w:sectPr>
      </w:pPr>
    </w:p>
    <w:p w:rsidR="0074490D" w:rsidRPr="00EE5044" w:rsidRDefault="0074490D" w:rsidP="00250289">
      <w:pPr>
        <w:pStyle w:val="ConsPlusNormal"/>
        <w:jc w:val="right"/>
        <w:outlineLvl w:val="1"/>
        <w:rPr>
          <w:rFonts w:ascii="Times New Roman" w:hAnsi="Times New Roman" w:cs="Times New Roman"/>
          <w:sz w:val="24"/>
          <w:szCs w:val="24"/>
        </w:rPr>
      </w:pPr>
      <w:r w:rsidRPr="00EE5044">
        <w:rPr>
          <w:rFonts w:ascii="Times New Roman" w:hAnsi="Times New Roman" w:cs="Times New Roman"/>
          <w:sz w:val="24"/>
          <w:szCs w:val="24"/>
        </w:rPr>
        <w:lastRenderedPageBreak/>
        <w:t>Приложение N 5</w:t>
      </w:r>
    </w:p>
    <w:p w:rsidR="0074490D" w:rsidRPr="00EE5044" w:rsidRDefault="0074490D" w:rsidP="00250289">
      <w:pPr>
        <w:pStyle w:val="ConsPlusNormal"/>
        <w:jc w:val="right"/>
        <w:rPr>
          <w:rFonts w:ascii="Times New Roman" w:hAnsi="Times New Roman" w:cs="Times New Roman"/>
          <w:sz w:val="24"/>
          <w:szCs w:val="24"/>
        </w:rPr>
      </w:pPr>
      <w:r w:rsidRPr="00EE5044">
        <w:rPr>
          <w:rFonts w:ascii="Times New Roman" w:hAnsi="Times New Roman" w:cs="Times New Roman"/>
          <w:sz w:val="24"/>
          <w:szCs w:val="24"/>
        </w:rPr>
        <w:t>к государственной программе</w:t>
      </w:r>
    </w:p>
    <w:p w:rsidR="0074490D" w:rsidRPr="00EE5044" w:rsidRDefault="0074490D" w:rsidP="00250289">
      <w:pPr>
        <w:spacing w:after="0" w:line="240" w:lineRule="auto"/>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outlineLvl w:val="2"/>
        <w:rPr>
          <w:rFonts w:ascii="Times New Roman" w:hAnsi="Times New Roman" w:cs="Times New Roman"/>
          <w:sz w:val="24"/>
          <w:szCs w:val="24"/>
        </w:rPr>
      </w:pPr>
      <w:r w:rsidRPr="00EE5044">
        <w:rPr>
          <w:rFonts w:ascii="Times New Roman" w:hAnsi="Times New Roman" w:cs="Times New Roman"/>
          <w:sz w:val="24"/>
          <w:szCs w:val="24"/>
        </w:rPr>
        <w:t>МЕРОПРИЯТИЯ</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ПО ЭНЕРГОСБЕРЕЖЕНИЮ И ПОВЫШЕНИЮ ЭНЕРГЕТИЧЕСКОЙ ЭФФЕКТИВНОСТИМИНИСТЕРСТВА ИНВЕСТИЦИЙ, РАЗВИТИЯ ПРЕДПРИНИМАТЕЛЬСТВАИ РЫБНОГО ХОЗЯЙСТВА МУРМАНСКОЙ ОБЛАСТИ</w:t>
      </w:r>
    </w:p>
    <w:p w:rsidR="0074490D" w:rsidRPr="00EE5044" w:rsidRDefault="0074490D" w:rsidP="002502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6"/>
        <w:gridCol w:w="1384"/>
        <w:gridCol w:w="1077"/>
        <w:gridCol w:w="907"/>
        <w:gridCol w:w="850"/>
      </w:tblGrid>
      <w:tr w:rsidR="0074490D" w:rsidRPr="00EE5044">
        <w:tc>
          <w:tcPr>
            <w:tcW w:w="4536"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Наименование мероприятия</w:t>
            </w:r>
          </w:p>
        </w:tc>
        <w:tc>
          <w:tcPr>
            <w:tcW w:w="1384" w:type="dxa"/>
            <w:vMerge w:val="restart"/>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Годы реализации</w:t>
            </w:r>
          </w:p>
        </w:tc>
        <w:tc>
          <w:tcPr>
            <w:tcW w:w="2834" w:type="dxa"/>
            <w:gridSpan w:val="3"/>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Финансовое обеспечение реализации мероприятий, тыс. руб.</w:t>
            </w:r>
          </w:p>
        </w:tc>
      </w:tr>
      <w:tr w:rsidR="0074490D" w:rsidRPr="00EE5044">
        <w:tc>
          <w:tcPr>
            <w:tcW w:w="4536" w:type="dxa"/>
            <w:vMerge/>
          </w:tcPr>
          <w:p w:rsidR="0074490D" w:rsidRPr="00EE5044" w:rsidRDefault="0074490D" w:rsidP="00250289">
            <w:pPr>
              <w:spacing w:after="0" w:line="240" w:lineRule="auto"/>
              <w:rPr>
                <w:rFonts w:ascii="Times New Roman" w:hAnsi="Times New Roman" w:cs="Times New Roman"/>
                <w:sz w:val="24"/>
                <w:szCs w:val="24"/>
              </w:rPr>
            </w:pPr>
          </w:p>
        </w:tc>
        <w:tc>
          <w:tcPr>
            <w:tcW w:w="1384" w:type="dxa"/>
            <w:vMerge/>
          </w:tcPr>
          <w:p w:rsidR="0074490D" w:rsidRPr="00EE5044" w:rsidRDefault="0074490D" w:rsidP="00250289">
            <w:pPr>
              <w:spacing w:after="0" w:line="240" w:lineRule="auto"/>
              <w:rPr>
                <w:rFonts w:ascii="Times New Roman" w:hAnsi="Times New Roman" w:cs="Times New Roman"/>
                <w:sz w:val="24"/>
                <w:szCs w:val="24"/>
              </w:rPr>
            </w:pPr>
          </w:p>
        </w:tc>
        <w:tc>
          <w:tcPr>
            <w:tcW w:w="107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ФБ</w:t>
            </w:r>
          </w:p>
        </w:tc>
        <w:tc>
          <w:tcPr>
            <w:tcW w:w="90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ОБ</w:t>
            </w:r>
          </w:p>
        </w:tc>
        <w:tc>
          <w:tcPr>
            <w:tcW w:w="850"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ВБС</w:t>
            </w:r>
          </w:p>
        </w:tc>
      </w:tr>
      <w:tr w:rsidR="0074490D" w:rsidRPr="00EE5044">
        <w:tc>
          <w:tcPr>
            <w:tcW w:w="4536"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Всего по мероприятиям</w:t>
            </w: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2016</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153,2</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tcPr>
          <w:p w:rsidR="0074490D" w:rsidRPr="00EE5044" w:rsidRDefault="0074490D" w:rsidP="00250289">
            <w:pPr>
              <w:spacing w:after="0" w:line="240" w:lineRule="auto"/>
              <w:rPr>
                <w:rFonts w:ascii="Times New Roman" w:hAnsi="Times New Roman" w:cs="Times New Roman"/>
                <w:sz w:val="24"/>
                <w:szCs w:val="24"/>
              </w:rPr>
            </w:pP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2017</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tcPr>
          <w:p w:rsidR="0074490D" w:rsidRPr="00EE5044" w:rsidRDefault="0074490D" w:rsidP="00250289">
            <w:pPr>
              <w:spacing w:after="0" w:line="240" w:lineRule="auto"/>
              <w:rPr>
                <w:rFonts w:ascii="Times New Roman" w:hAnsi="Times New Roman" w:cs="Times New Roman"/>
                <w:sz w:val="24"/>
                <w:szCs w:val="24"/>
              </w:rPr>
            </w:pP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2018</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Повышение тепловой защиты зданий, строений, сооружений</w:t>
            </w: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2016</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0,2</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tcPr>
          <w:p w:rsidR="0074490D" w:rsidRPr="00EE5044" w:rsidRDefault="0074490D" w:rsidP="00250289">
            <w:pPr>
              <w:spacing w:after="0" w:line="240" w:lineRule="auto"/>
              <w:rPr>
                <w:rFonts w:ascii="Times New Roman" w:hAnsi="Times New Roman" w:cs="Times New Roman"/>
                <w:sz w:val="24"/>
                <w:szCs w:val="24"/>
              </w:rPr>
            </w:pP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2017</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tcPr>
          <w:p w:rsidR="0074490D" w:rsidRPr="00EE5044" w:rsidRDefault="0074490D" w:rsidP="00250289">
            <w:pPr>
              <w:spacing w:after="0" w:line="240" w:lineRule="auto"/>
              <w:rPr>
                <w:rFonts w:ascii="Times New Roman" w:hAnsi="Times New Roman" w:cs="Times New Roman"/>
                <w:sz w:val="24"/>
                <w:szCs w:val="24"/>
              </w:rPr>
            </w:pP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2018</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Автоматизация процессов потребления тепловой энергии</w:t>
            </w: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2016</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102,0</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tcPr>
          <w:p w:rsidR="0074490D" w:rsidRPr="00EE5044" w:rsidRDefault="0074490D" w:rsidP="00250289">
            <w:pPr>
              <w:spacing w:after="0" w:line="240" w:lineRule="auto"/>
              <w:rPr>
                <w:rFonts w:ascii="Times New Roman" w:hAnsi="Times New Roman" w:cs="Times New Roman"/>
                <w:sz w:val="24"/>
                <w:szCs w:val="24"/>
              </w:rPr>
            </w:pP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2017</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tcPr>
          <w:p w:rsidR="0074490D" w:rsidRPr="00EE5044" w:rsidRDefault="0074490D" w:rsidP="00250289">
            <w:pPr>
              <w:spacing w:after="0" w:line="240" w:lineRule="auto"/>
              <w:rPr>
                <w:rFonts w:ascii="Times New Roman" w:hAnsi="Times New Roman" w:cs="Times New Roman"/>
                <w:sz w:val="24"/>
                <w:szCs w:val="24"/>
              </w:rPr>
            </w:pP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2018</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Повышение энергоэффективности системы отопления</w:t>
            </w: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2016</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51,0</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tcPr>
          <w:p w:rsidR="0074490D" w:rsidRPr="00EE5044" w:rsidRDefault="0074490D" w:rsidP="00250289">
            <w:pPr>
              <w:spacing w:after="0" w:line="240" w:lineRule="auto"/>
              <w:rPr>
                <w:rFonts w:ascii="Times New Roman" w:hAnsi="Times New Roman" w:cs="Times New Roman"/>
                <w:sz w:val="24"/>
                <w:szCs w:val="24"/>
              </w:rPr>
            </w:pP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2017</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tcPr>
          <w:p w:rsidR="0074490D" w:rsidRPr="00EE5044" w:rsidRDefault="0074490D" w:rsidP="00250289">
            <w:pPr>
              <w:spacing w:after="0" w:line="240" w:lineRule="auto"/>
              <w:rPr>
                <w:rFonts w:ascii="Times New Roman" w:hAnsi="Times New Roman" w:cs="Times New Roman"/>
                <w:sz w:val="24"/>
                <w:szCs w:val="24"/>
              </w:rPr>
            </w:pP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2018</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Комплекс мероприятий, направленных на снижение потребления воды</w:t>
            </w: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2016</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tcPr>
          <w:p w:rsidR="0074490D" w:rsidRPr="00EE5044" w:rsidRDefault="0074490D" w:rsidP="00250289">
            <w:pPr>
              <w:spacing w:after="0" w:line="240" w:lineRule="auto"/>
              <w:rPr>
                <w:rFonts w:ascii="Times New Roman" w:hAnsi="Times New Roman" w:cs="Times New Roman"/>
                <w:sz w:val="24"/>
                <w:szCs w:val="24"/>
              </w:rPr>
            </w:pP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2017</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tcPr>
          <w:p w:rsidR="0074490D" w:rsidRPr="00EE5044" w:rsidRDefault="0074490D" w:rsidP="00250289">
            <w:pPr>
              <w:spacing w:after="0" w:line="240" w:lineRule="auto"/>
              <w:rPr>
                <w:rFonts w:ascii="Times New Roman" w:hAnsi="Times New Roman" w:cs="Times New Roman"/>
                <w:sz w:val="24"/>
                <w:szCs w:val="24"/>
              </w:rPr>
            </w:pP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2018</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val="restart"/>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Комплекс мероприятий, направленных на снижение потребления электрической энергии</w:t>
            </w: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2016</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tcPr>
          <w:p w:rsidR="0074490D" w:rsidRPr="00EE5044" w:rsidRDefault="0074490D" w:rsidP="00250289">
            <w:pPr>
              <w:spacing w:after="0" w:line="240" w:lineRule="auto"/>
              <w:rPr>
                <w:rFonts w:ascii="Times New Roman" w:hAnsi="Times New Roman" w:cs="Times New Roman"/>
                <w:sz w:val="24"/>
                <w:szCs w:val="24"/>
              </w:rPr>
            </w:pP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2017</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r w:rsidR="0074490D" w:rsidRPr="00EE5044">
        <w:tc>
          <w:tcPr>
            <w:tcW w:w="4536" w:type="dxa"/>
            <w:vMerge/>
          </w:tcPr>
          <w:p w:rsidR="0074490D" w:rsidRPr="00EE5044" w:rsidRDefault="0074490D" w:rsidP="00250289">
            <w:pPr>
              <w:spacing w:after="0" w:line="240" w:lineRule="auto"/>
              <w:rPr>
                <w:rFonts w:ascii="Times New Roman" w:hAnsi="Times New Roman" w:cs="Times New Roman"/>
                <w:sz w:val="24"/>
                <w:szCs w:val="24"/>
              </w:rPr>
            </w:pPr>
          </w:p>
        </w:tc>
        <w:tc>
          <w:tcPr>
            <w:tcW w:w="138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2018</w:t>
            </w:r>
          </w:p>
        </w:tc>
        <w:tc>
          <w:tcPr>
            <w:tcW w:w="107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907"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850"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r>
    </w:tbl>
    <w:p w:rsidR="0074490D" w:rsidRPr="00EE5044" w:rsidRDefault="0074490D" w:rsidP="00250289">
      <w:pPr>
        <w:pStyle w:val="ConsPlusNormal"/>
        <w:jc w:val="both"/>
        <w:rPr>
          <w:rFonts w:ascii="Times New Roman" w:hAnsi="Times New Roman" w:cs="Times New Roman"/>
          <w:sz w:val="24"/>
          <w:szCs w:val="24"/>
        </w:rPr>
      </w:pPr>
    </w:p>
    <w:p w:rsidR="00157B21" w:rsidRDefault="00157B21" w:rsidP="00250289">
      <w:pPr>
        <w:pStyle w:val="ConsPlusTitle"/>
        <w:jc w:val="center"/>
        <w:outlineLvl w:val="2"/>
        <w:rPr>
          <w:rFonts w:ascii="Times New Roman" w:hAnsi="Times New Roman" w:cs="Times New Roman"/>
          <w:sz w:val="24"/>
          <w:szCs w:val="24"/>
        </w:rPr>
      </w:pPr>
    </w:p>
    <w:p w:rsidR="00157B21" w:rsidRDefault="00157B21" w:rsidP="00250289">
      <w:pPr>
        <w:pStyle w:val="ConsPlusTitle"/>
        <w:jc w:val="center"/>
        <w:outlineLvl w:val="2"/>
        <w:rPr>
          <w:rFonts w:ascii="Times New Roman" w:hAnsi="Times New Roman" w:cs="Times New Roman"/>
          <w:sz w:val="24"/>
          <w:szCs w:val="24"/>
        </w:rPr>
      </w:pPr>
    </w:p>
    <w:p w:rsidR="00157B21" w:rsidRDefault="00157B21" w:rsidP="00250289">
      <w:pPr>
        <w:pStyle w:val="ConsPlusTitle"/>
        <w:jc w:val="center"/>
        <w:outlineLvl w:val="2"/>
        <w:rPr>
          <w:rFonts w:ascii="Times New Roman" w:hAnsi="Times New Roman" w:cs="Times New Roman"/>
          <w:sz w:val="24"/>
          <w:szCs w:val="24"/>
        </w:rPr>
      </w:pPr>
    </w:p>
    <w:p w:rsidR="00157B21" w:rsidRDefault="00157B21" w:rsidP="00250289">
      <w:pPr>
        <w:pStyle w:val="ConsPlusTitle"/>
        <w:jc w:val="center"/>
        <w:outlineLvl w:val="2"/>
        <w:rPr>
          <w:rFonts w:ascii="Times New Roman" w:hAnsi="Times New Roman" w:cs="Times New Roman"/>
          <w:sz w:val="24"/>
          <w:szCs w:val="24"/>
        </w:rPr>
      </w:pPr>
    </w:p>
    <w:p w:rsidR="0074490D" w:rsidRPr="00EE5044" w:rsidRDefault="0074490D" w:rsidP="00250289">
      <w:pPr>
        <w:pStyle w:val="ConsPlusTitle"/>
        <w:jc w:val="center"/>
        <w:outlineLvl w:val="2"/>
        <w:rPr>
          <w:rFonts w:ascii="Times New Roman" w:hAnsi="Times New Roman" w:cs="Times New Roman"/>
          <w:sz w:val="24"/>
          <w:szCs w:val="24"/>
        </w:rPr>
      </w:pPr>
      <w:r w:rsidRPr="00EE5044">
        <w:rPr>
          <w:rFonts w:ascii="Times New Roman" w:hAnsi="Times New Roman" w:cs="Times New Roman"/>
          <w:sz w:val="24"/>
          <w:szCs w:val="24"/>
        </w:rPr>
        <w:lastRenderedPageBreak/>
        <w:t>ПОКАЗАТЕЛИ В ОБЛАСТИ ЭНЕРГОСБЕРЕЖЕНИЯ И ПОВЫШЕНИЯ</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ЭНЕРГЕТИЧЕСКОЙ ЭФФЕКТИВНОСТИ МИНИСТЕРСТВА ИНВЕСТИЦИЙ,</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РАЗВИТИЯ ПРЕДПРИНИМАТЕЛЬСТВА И РЫБНОГО ХОЗЯЙСТВА</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МУРМАНСКОЙ ОБЛАСТИ</w:t>
      </w:r>
    </w:p>
    <w:p w:rsidR="0074490D" w:rsidRPr="00EE5044" w:rsidRDefault="0074490D" w:rsidP="00250289">
      <w:pPr>
        <w:pStyle w:val="ConsPlusNormal"/>
        <w:jc w:val="both"/>
        <w:rPr>
          <w:rFonts w:ascii="Times New Roman" w:hAnsi="Times New Roman" w:cs="Times New Roman"/>
          <w:sz w:val="24"/>
          <w:szCs w:val="24"/>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1292"/>
        <w:gridCol w:w="1141"/>
        <w:gridCol w:w="964"/>
        <w:gridCol w:w="964"/>
        <w:gridCol w:w="964"/>
        <w:gridCol w:w="964"/>
        <w:gridCol w:w="964"/>
      </w:tblGrid>
      <w:tr w:rsidR="0074490D" w:rsidRPr="00EE5044" w:rsidTr="00157B21">
        <w:tc>
          <w:tcPr>
            <w:tcW w:w="3119"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Наименование показателя</w:t>
            </w:r>
          </w:p>
        </w:tc>
        <w:tc>
          <w:tcPr>
            <w:tcW w:w="1292"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Единица измерения</w:t>
            </w:r>
          </w:p>
        </w:tc>
        <w:tc>
          <w:tcPr>
            <w:tcW w:w="1141" w:type="dxa"/>
            <w:vMerge w:val="restart"/>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Направленность</w:t>
            </w:r>
          </w:p>
        </w:tc>
        <w:tc>
          <w:tcPr>
            <w:tcW w:w="4820" w:type="dxa"/>
            <w:gridSpan w:val="5"/>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Значение показателей</w:t>
            </w:r>
          </w:p>
        </w:tc>
      </w:tr>
      <w:tr w:rsidR="0074490D" w:rsidRPr="00EE5044" w:rsidTr="00157B21">
        <w:tc>
          <w:tcPr>
            <w:tcW w:w="3119" w:type="dxa"/>
            <w:vMerge/>
          </w:tcPr>
          <w:p w:rsidR="0074490D" w:rsidRPr="00EE5044" w:rsidRDefault="0074490D" w:rsidP="00250289">
            <w:pPr>
              <w:spacing w:after="0" w:line="240" w:lineRule="auto"/>
              <w:rPr>
                <w:rFonts w:ascii="Times New Roman" w:hAnsi="Times New Roman" w:cs="Times New Roman"/>
                <w:sz w:val="24"/>
                <w:szCs w:val="24"/>
              </w:rPr>
            </w:pPr>
          </w:p>
        </w:tc>
        <w:tc>
          <w:tcPr>
            <w:tcW w:w="1292" w:type="dxa"/>
            <w:vMerge/>
          </w:tcPr>
          <w:p w:rsidR="0074490D" w:rsidRPr="00EE5044" w:rsidRDefault="0074490D" w:rsidP="00250289">
            <w:pPr>
              <w:spacing w:after="0" w:line="240" w:lineRule="auto"/>
              <w:rPr>
                <w:rFonts w:ascii="Times New Roman" w:hAnsi="Times New Roman" w:cs="Times New Roman"/>
                <w:sz w:val="24"/>
                <w:szCs w:val="24"/>
              </w:rPr>
            </w:pPr>
          </w:p>
        </w:tc>
        <w:tc>
          <w:tcPr>
            <w:tcW w:w="1141" w:type="dxa"/>
            <w:vMerge/>
          </w:tcPr>
          <w:p w:rsidR="0074490D" w:rsidRPr="00EE5044" w:rsidRDefault="0074490D" w:rsidP="00250289">
            <w:pPr>
              <w:spacing w:after="0" w:line="240" w:lineRule="auto"/>
              <w:rPr>
                <w:rFonts w:ascii="Times New Roman" w:hAnsi="Times New Roman" w:cs="Times New Roman"/>
                <w:sz w:val="24"/>
                <w:szCs w:val="24"/>
              </w:rPr>
            </w:pP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2014</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2015</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2016</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2017</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2018</w:t>
            </w:r>
          </w:p>
        </w:tc>
      </w:tr>
      <w:tr w:rsidR="0074490D" w:rsidRPr="00EE5044" w:rsidTr="00157B21">
        <w:tc>
          <w:tcPr>
            <w:tcW w:w="311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Потребление тепловой энергии</w:t>
            </w:r>
          </w:p>
        </w:tc>
        <w:tc>
          <w:tcPr>
            <w:tcW w:w="12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Гкал</w:t>
            </w:r>
          </w:p>
        </w:tc>
        <w:tc>
          <w:tcPr>
            <w:tcW w:w="1141" w:type="dxa"/>
            <w:vAlign w:val="center"/>
          </w:tcPr>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0,26</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0,18</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0,17</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0,17</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0,17</w:t>
            </w:r>
          </w:p>
        </w:tc>
      </w:tr>
      <w:tr w:rsidR="0074490D" w:rsidRPr="00EE5044" w:rsidTr="00157B21">
        <w:tc>
          <w:tcPr>
            <w:tcW w:w="311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Потребление электрической энергии</w:t>
            </w:r>
          </w:p>
        </w:tc>
        <w:tc>
          <w:tcPr>
            <w:tcW w:w="12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тыс. кВт/ч</w:t>
            </w:r>
          </w:p>
        </w:tc>
        <w:tc>
          <w:tcPr>
            <w:tcW w:w="1141" w:type="dxa"/>
            <w:vAlign w:val="center"/>
          </w:tcPr>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43,40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48,60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45,60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42,33</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39,33</w:t>
            </w:r>
          </w:p>
        </w:tc>
      </w:tr>
      <w:tr w:rsidR="0074490D" w:rsidRPr="00EE5044" w:rsidTr="00157B21">
        <w:tc>
          <w:tcPr>
            <w:tcW w:w="311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Потребление воды</w:t>
            </w:r>
          </w:p>
        </w:tc>
        <w:tc>
          <w:tcPr>
            <w:tcW w:w="12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тыс. м3</w:t>
            </w:r>
          </w:p>
        </w:tc>
        <w:tc>
          <w:tcPr>
            <w:tcW w:w="1141" w:type="dxa"/>
            <w:vAlign w:val="center"/>
          </w:tcPr>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0,15</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0,17</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0,17</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0,17</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0,17</w:t>
            </w:r>
          </w:p>
        </w:tc>
      </w:tr>
      <w:tr w:rsidR="0074490D" w:rsidRPr="00EE5044" w:rsidTr="00157B21">
        <w:tc>
          <w:tcPr>
            <w:tcW w:w="311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Потребление тепловой энергии</w:t>
            </w:r>
          </w:p>
        </w:tc>
        <w:tc>
          <w:tcPr>
            <w:tcW w:w="12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тыс. руб.</w:t>
            </w:r>
          </w:p>
        </w:tc>
        <w:tc>
          <w:tcPr>
            <w:tcW w:w="1141" w:type="dxa"/>
            <w:vAlign w:val="center"/>
          </w:tcPr>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349,59</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214,80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207,52</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207,52</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207,52</w:t>
            </w:r>
          </w:p>
        </w:tc>
      </w:tr>
      <w:tr w:rsidR="0074490D" w:rsidRPr="00EE5044" w:rsidTr="00157B21">
        <w:tc>
          <w:tcPr>
            <w:tcW w:w="311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Потребление электрической энергии</w:t>
            </w:r>
          </w:p>
        </w:tc>
        <w:tc>
          <w:tcPr>
            <w:tcW w:w="12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тыс. руб.</w:t>
            </w:r>
          </w:p>
        </w:tc>
        <w:tc>
          <w:tcPr>
            <w:tcW w:w="1141" w:type="dxa"/>
            <w:vAlign w:val="center"/>
          </w:tcPr>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179,40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184,60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173,20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160,77</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149,37</w:t>
            </w:r>
          </w:p>
        </w:tc>
      </w:tr>
      <w:tr w:rsidR="0074490D" w:rsidRPr="00EE5044" w:rsidTr="00157B21">
        <w:tc>
          <w:tcPr>
            <w:tcW w:w="311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Потребление воды</w:t>
            </w:r>
          </w:p>
        </w:tc>
        <w:tc>
          <w:tcPr>
            <w:tcW w:w="12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тыс. руб.</w:t>
            </w:r>
          </w:p>
        </w:tc>
        <w:tc>
          <w:tcPr>
            <w:tcW w:w="1141" w:type="dxa"/>
            <w:vAlign w:val="center"/>
          </w:tcPr>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5,11</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5,65</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5,65</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5,65</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5,65</w:t>
            </w:r>
          </w:p>
        </w:tc>
      </w:tr>
      <w:tr w:rsidR="0074490D" w:rsidRPr="00EE5044" w:rsidTr="00157B21">
        <w:tc>
          <w:tcPr>
            <w:tcW w:w="311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Экономия тепловой энергии</w:t>
            </w:r>
          </w:p>
        </w:tc>
        <w:tc>
          <w:tcPr>
            <w:tcW w:w="12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Гкал</w:t>
            </w:r>
          </w:p>
        </w:tc>
        <w:tc>
          <w:tcPr>
            <w:tcW w:w="1141" w:type="dxa"/>
            <w:vAlign w:val="center"/>
          </w:tcPr>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0,08</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0,01</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r>
      <w:tr w:rsidR="0074490D" w:rsidRPr="00EE5044" w:rsidTr="00157B21">
        <w:tc>
          <w:tcPr>
            <w:tcW w:w="311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Экономия электрической энергии</w:t>
            </w:r>
          </w:p>
        </w:tc>
        <w:tc>
          <w:tcPr>
            <w:tcW w:w="12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тыс. кВт/ч</w:t>
            </w:r>
          </w:p>
        </w:tc>
        <w:tc>
          <w:tcPr>
            <w:tcW w:w="1141" w:type="dxa"/>
            <w:vAlign w:val="center"/>
          </w:tcPr>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3,28</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3,00</w:t>
            </w:r>
          </w:p>
        </w:tc>
      </w:tr>
      <w:tr w:rsidR="0074490D" w:rsidRPr="00EE5044" w:rsidTr="00157B21">
        <w:tc>
          <w:tcPr>
            <w:tcW w:w="311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Экономия воды</w:t>
            </w:r>
          </w:p>
        </w:tc>
        <w:tc>
          <w:tcPr>
            <w:tcW w:w="12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тыс. м3</w:t>
            </w:r>
          </w:p>
        </w:tc>
        <w:tc>
          <w:tcPr>
            <w:tcW w:w="1141" w:type="dxa"/>
            <w:vAlign w:val="center"/>
          </w:tcPr>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r>
      <w:tr w:rsidR="0074490D" w:rsidRPr="00EE5044" w:rsidTr="00157B21">
        <w:tc>
          <w:tcPr>
            <w:tcW w:w="311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Экономия тепловой энергии</w:t>
            </w:r>
          </w:p>
        </w:tc>
        <w:tc>
          <w:tcPr>
            <w:tcW w:w="12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1141" w:type="dxa"/>
            <w:vAlign w:val="center"/>
          </w:tcPr>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31,66</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3,39</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r>
      <w:tr w:rsidR="0074490D" w:rsidRPr="00EE5044" w:rsidTr="00157B21">
        <w:tc>
          <w:tcPr>
            <w:tcW w:w="311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Экономия электрической энергии</w:t>
            </w:r>
          </w:p>
        </w:tc>
        <w:tc>
          <w:tcPr>
            <w:tcW w:w="12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1141" w:type="dxa"/>
            <w:vAlign w:val="center"/>
          </w:tcPr>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6,17</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7,18</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7,09</w:t>
            </w:r>
          </w:p>
        </w:tc>
      </w:tr>
      <w:tr w:rsidR="0074490D" w:rsidRPr="00EE5044" w:rsidTr="00157B21">
        <w:tc>
          <w:tcPr>
            <w:tcW w:w="3119"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Экономия воды</w:t>
            </w:r>
          </w:p>
        </w:tc>
        <w:tc>
          <w:tcPr>
            <w:tcW w:w="129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w:t>
            </w:r>
          </w:p>
        </w:tc>
        <w:tc>
          <w:tcPr>
            <w:tcW w:w="1141" w:type="dxa"/>
            <w:vAlign w:val="center"/>
          </w:tcPr>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p w:rsidR="0074490D" w:rsidRPr="00EE5044" w:rsidRDefault="0074490D" w:rsidP="00250289">
            <w:pPr>
              <w:pStyle w:val="ConsPlusNonformat"/>
              <w:jc w:val="both"/>
              <w:rPr>
                <w:rFonts w:ascii="Times New Roman" w:hAnsi="Times New Roman" w:cs="Times New Roman"/>
                <w:sz w:val="24"/>
                <w:szCs w:val="24"/>
              </w:rPr>
            </w:pPr>
            <w:r w:rsidRPr="00EE5044">
              <w:rPr>
                <w:rFonts w:ascii="Times New Roman" w:hAnsi="Times New Roman" w:cs="Times New Roman"/>
                <w:sz w:val="24"/>
                <w:szCs w:val="24"/>
              </w:rPr>
              <w:t>│</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c>
          <w:tcPr>
            <w:tcW w:w="964"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0,00</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157B21" w:rsidRDefault="00157B21" w:rsidP="00250289">
      <w:pPr>
        <w:pStyle w:val="ConsPlusNormal"/>
        <w:jc w:val="right"/>
        <w:outlineLvl w:val="1"/>
        <w:rPr>
          <w:rFonts w:ascii="Times New Roman" w:hAnsi="Times New Roman" w:cs="Times New Roman"/>
          <w:sz w:val="24"/>
          <w:szCs w:val="24"/>
        </w:rPr>
      </w:pPr>
    </w:p>
    <w:p w:rsidR="00157B21" w:rsidRDefault="00157B21" w:rsidP="00250289">
      <w:pPr>
        <w:pStyle w:val="ConsPlusNormal"/>
        <w:jc w:val="right"/>
        <w:outlineLvl w:val="1"/>
        <w:rPr>
          <w:rFonts w:ascii="Times New Roman" w:hAnsi="Times New Roman" w:cs="Times New Roman"/>
          <w:sz w:val="24"/>
          <w:szCs w:val="24"/>
        </w:rPr>
      </w:pPr>
    </w:p>
    <w:p w:rsidR="00157B21" w:rsidRDefault="00157B21" w:rsidP="00250289">
      <w:pPr>
        <w:pStyle w:val="ConsPlusNormal"/>
        <w:jc w:val="right"/>
        <w:outlineLvl w:val="1"/>
        <w:rPr>
          <w:rFonts w:ascii="Times New Roman" w:hAnsi="Times New Roman" w:cs="Times New Roman"/>
          <w:sz w:val="24"/>
          <w:szCs w:val="24"/>
        </w:rPr>
      </w:pPr>
    </w:p>
    <w:p w:rsidR="00157B21" w:rsidRDefault="00157B21" w:rsidP="00250289">
      <w:pPr>
        <w:pStyle w:val="ConsPlusNormal"/>
        <w:jc w:val="right"/>
        <w:outlineLvl w:val="1"/>
        <w:rPr>
          <w:rFonts w:ascii="Times New Roman" w:hAnsi="Times New Roman" w:cs="Times New Roman"/>
          <w:sz w:val="24"/>
          <w:szCs w:val="24"/>
        </w:rPr>
      </w:pPr>
    </w:p>
    <w:p w:rsidR="00157B21" w:rsidRDefault="00157B21" w:rsidP="00250289">
      <w:pPr>
        <w:pStyle w:val="ConsPlusNormal"/>
        <w:jc w:val="right"/>
        <w:outlineLvl w:val="1"/>
        <w:rPr>
          <w:rFonts w:ascii="Times New Roman" w:hAnsi="Times New Roman" w:cs="Times New Roman"/>
          <w:sz w:val="24"/>
          <w:szCs w:val="24"/>
        </w:rPr>
      </w:pPr>
    </w:p>
    <w:p w:rsidR="00157B21" w:rsidRDefault="00157B21" w:rsidP="00250289">
      <w:pPr>
        <w:pStyle w:val="ConsPlusNormal"/>
        <w:jc w:val="right"/>
        <w:outlineLvl w:val="1"/>
        <w:rPr>
          <w:rFonts w:ascii="Times New Roman" w:hAnsi="Times New Roman" w:cs="Times New Roman"/>
          <w:sz w:val="24"/>
          <w:szCs w:val="24"/>
        </w:rPr>
      </w:pPr>
    </w:p>
    <w:p w:rsidR="0074490D" w:rsidRPr="00EE5044" w:rsidRDefault="0074490D" w:rsidP="00250289">
      <w:pPr>
        <w:pStyle w:val="ConsPlusNormal"/>
        <w:jc w:val="right"/>
        <w:outlineLvl w:val="1"/>
        <w:rPr>
          <w:rFonts w:ascii="Times New Roman" w:hAnsi="Times New Roman" w:cs="Times New Roman"/>
          <w:sz w:val="24"/>
          <w:szCs w:val="24"/>
        </w:rPr>
      </w:pPr>
      <w:r w:rsidRPr="00EE5044">
        <w:rPr>
          <w:rFonts w:ascii="Times New Roman" w:hAnsi="Times New Roman" w:cs="Times New Roman"/>
          <w:sz w:val="24"/>
          <w:szCs w:val="24"/>
        </w:rPr>
        <w:lastRenderedPageBreak/>
        <w:t xml:space="preserve">Приложение </w:t>
      </w:r>
      <w:hyperlink r:id="rId112" w:history="1">
        <w:r w:rsidRPr="00EE5044">
          <w:rPr>
            <w:rFonts w:ascii="Times New Roman" w:hAnsi="Times New Roman" w:cs="Times New Roman"/>
            <w:color w:val="0000FF"/>
            <w:sz w:val="24"/>
            <w:szCs w:val="24"/>
          </w:rPr>
          <w:t>N 6</w:t>
        </w:r>
      </w:hyperlink>
    </w:p>
    <w:p w:rsidR="0074490D" w:rsidRPr="00EE5044" w:rsidRDefault="0074490D" w:rsidP="00250289">
      <w:pPr>
        <w:pStyle w:val="ConsPlusNormal"/>
        <w:jc w:val="right"/>
        <w:rPr>
          <w:rFonts w:ascii="Times New Roman" w:hAnsi="Times New Roman" w:cs="Times New Roman"/>
          <w:sz w:val="24"/>
          <w:szCs w:val="24"/>
        </w:rPr>
      </w:pPr>
      <w:r w:rsidRPr="00EE5044">
        <w:rPr>
          <w:rFonts w:ascii="Times New Roman" w:hAnsi="Times New Roman" w:cs="Times New Roman"/>
          <w:sz w:val="24"/>
          <w:szCs w:val="24"/>
        </w:rPr>
        <w:t>к государственной программе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rPr>
          <w:rFonts w:ascii="Times New Roman" w:hAnsi="Times New Roman" w:cs="Times New Roman"/>
          <w:sz w:val="24"/>
          <w:szCs w:val="24"/>
        </w:rPr>
      </w:pPr>
      <w:bookmarkStart w:id="31" w:name="P8434"/>
      <w:bookmarkEnd w:id="31"/>
      <w:r w:rsidRPr="00EE5044">
        <w:rPr>
          <w:rFonts w:ascii="Times New Roman" w:hAnsi="Times New Roman" w:cs="Times New Roman"/>
          <w:sz w:val="24"/>
          <w:szCs w:val="24"/>
        </w:rPr>
        <w:t>ПРАВИЛА</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ПРЕДОСТАВЛЕНИЯ И РАСХОДОВАНИЯ СУБСИДИЙ ИЗ ОБЛАСТНОГО БЮДЖЕТАБЮДЖЕТАМ МОНОПРОФИЛЬНЫХ МУНИЦИПАЛЬНЫХ ОБРАЗОВАНИЙ МУРМАНСКОЙОБЛАСТИ, ПОЛУЧИВШИМ ПРЯМУЮ ФИНАНСОВУЮ ПОДДЕРЖКУ ЗА СЧЕТСРЕДСТВ ФЕДЕРАЛЬНОГО БЮДЖЕТА В РАМКАХ КОНКУРСНОГО ОТБОРАСУБЪЕКТОВ РОССИЙСКОЙ ФЕДЕРАЦИИ НА ГОСУДАРСТВЕННУЮ ПОДДЕРЖКУМАЛОГО И СРЕДНЕГО ПРЕДПРИНИМАТЕЛЬСТВА, ВКЛЮЧАЯ КРЕСТЬЯНСКИЕ(ФЕРМЕРСКИЕ) ХОЗЯЙСТВА</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1. Настоящие Правила разработаны в целях реализации мероприятий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w:t>
      </w:r>
      <w:hyperlink r:id="rId113" w:history="1">
        <w:r w:rsidRPr="00EE5044">
          <w:rPr>
            <w:rFonts w:ascii="Times New Roman" w:hAnsi="Times New Roman" w:cs="Times New Roman"/>
            <w:color w:val="0000FF"/>
            <w:sz w:val="24"/>
            <w:szCs w:val="24"/>
          </w:rPr>
          <w:t>протокол</w:t>
        </w:r>
      </w:hyperlink>
      <w:r w:rsidRPr="00EE5044">
        <w:rPr>
          <w:rFonts w:ascii="Times New Roman" w:hAnsi="Times New Roman" w:cs="Times New Roman"/>
          <w:sz w:val="24"/>
          <w:szCs w:val="24"/>
        </w:rPr>
        <w:t xml:space="preserve"> от 24 декабря 2018 г. N 16) (далее - национальный проект), и устанавливают порядок предоставления и расходования, а также направления расходования субсидий из областного бюджета монопрофильным муниципальным образованиям Мурманской области (далее - моногорода) на реализацию мероприятий муниципальных программ развития малого и среднего предпринимательства (далее - муниципальные программы).</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2. Целью предоставления субсидий является софинансирование расходных обязательств в рамках национального проекта, возникающих при выполнении полномочий органов местного самоуправления моногородов по созданию условий для развития малого и среднего предпринимательства.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3. Субсидии предоставляются бюджетам моногородов на софинансирование мероприятий муниципальных программ в соответствии со сводной бюджетной росписью областного бюджета, кассовым планом, в пределах лимитов бюджетных обязательств, предусмотренных Министерству инвестиций, развития предпринимательства и рыбного хозяйства Мурманской области на реализацию мероприятий </w:t>
      </w:r>
      <w:hyperlink w:anchor="P228" w:history="1">
        <w:r w:rsidRPr="00EE5044">
          <w:rPr>
            <w:rFonts w:ascii="Times New Roman" w:hAnsi="Times New Roman" w:cs="Times New Roman"/>
            <w:color w:val="0000FF"/>
            <w:sz w:val="24"/>
            <w:szCs w:val="24"/>
          </w:rPr>
          <w:t>подпрограммы</w:t>
        </w:r>
      </w:hyperlink>
      <w:r w:rsidRPr="00EE5044">
        <w:rPr>
          <w:rFonts w:ascii="Times New Roman" w:hAnsi="Times New Roman" w:cs="Times New Roman"/>
          <w:sz w:val="24"/>
          <w:szCs w:val="24"/>
        </w:rPr>
        <w:t xml:space="preserve"> "Поддержка малого и среднего предпринимательства" государственной программы Мурманской области "Развитие экономического потенциала и формирование благоприятного предпринимательского климата".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Источником финансирования субсидий являются средства областного бюджета, средства федерального бюджета в случае их предоставления на указанные цели областному бюджету.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Средства федерального бюджета предоставляются бюджету Мурманской области на основании Правил предоставления и распределения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w:t>
      </w:r>
      <w:hyperlink r:id="rId114" w:history="1">
        <w:r w:rsidRPr="00EE5044">
          <w:rPr>
            <w:rFonts w:ascii="Times New Roman" w:hAnsi="Times New Roman" w:cs="Times New Roman"/>
            <w:color w:val="0000FF"/>
            <w:sz w:val="24"/>
            <w:szCs w:val="24"/>
          </w:rPr>
          <w:t>подпрограммы</w:t>
        </w:r>
      </w:hyperlink>
      <w:r w:rsidRPr="00EE5044">
        <w:rPr>
          <w:rFonts w:ascii="Times New Roman" w:hAnsi="Times New Roman" w:cs="Times New Roman"/>
          <w:sz w:val="24"/>
          <w:szCs w:val="24"/>
        </w:rP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приведенных в приложении N 10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N 316 "Об утверждении государственной программы Российской Федерации "Экономическое развитие и инновационная экономика".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Поддержка по направлению "Финансовая поддержка субъектов малого и среднего предпринимательства, осуществляющих деятельность в монопрофильных муниципальных образованиях" предоставляется в соответствии с требованиями, утвержденными Министерством экономического развития Российской Федерации.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lastRenderedPageBreak/>
        <w:t>4. Условиями предоставления субсидий являются: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наличие правовых актов муниципальных образований, утверждающих перечень мероприятий, в целях софинансирования которых предоставляются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наличие в местных бюджетах (сводной бюджетной росписи местного бюджета) бюджетных ассигнований на исполнение расходных обязательств монопрофильного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соответствие муниципальных программ условиям конкурсного отбора;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заключение соглашения о предоставлении субсидии из областного бюджета местному бюджету (далее - соглашение), предусматривающего обязательства муниципального образования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 если за счет средств субсидий осуществляются закупки товаров, работ, услуг конкурентными способами определения поставщиков (подрядчиков, исполнителей) (открытый конкурс, конкурс с ограниченным участием, двухэтапный конкурс, электронный аукцион, запрос предложений, запрос котировок в электронной форме) (далее - закупка), обязательным условием предоставления субсидий является централизация закупок в соответствии с </w:t>
      </w:r>
      <w:hyperlink r:id="rId115" w:history="1">
        <w:r w:rsidRPr="00EE5044">
          <w:rPr>
            <w:rFonts w:ascii="Times New Roman" w:hAnsi="Times New Roman" w:cs="Times New Roman"/>
            <w:color w:val="0000FF"/>
            <w:sz w:val="24"/>
            <w:szCs w:val="24"/>
          </w:rPr>
          <w:t>частью 7 статьи 26</w:t>
        </w:r>
      </w:hyperlink>
      <w:r w:rsidRPr="00EE5044">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5. Требования к программам (планам) преобразований в сфере развития малого и среднего предпринимательства, критерии и условия отбора моногородов для предоставления субсидий определяются в соответствии с </w:t>
      </w:r>
      <w:hyperlink r:id="rId116" w:history="1">
        <w:r w:rsidRPr="00EE5044">
          <w:rPr>
            <w:rFonts w:ascii="Times New Roman" w:hAnsi="Times New Roman" w:cs="Times New Roman"/>
            <w:color w:val="0000FF"/>
            <w:sz w:val="24"/>
            <w:szCs w:val="24"/>
          </w:rPr>
          <w:t>Порядком</w:t>
        </w:r>
      </w:hyperlink>
      <w:r w:rsidRPr="00EE5044">
        <w:rPr>
          <w:rFonts w:ascii="Times New Roman" w:hAnsi="Times New Roman" w:cs="Times New Roman"/>
          <w:sz w:val="24"/>
          <w:szCs w:val="24"/>
        </w:rPr>
        <w:t xml:space="preserve"> проведения конкурса по отбору монопрофильных муниципальных образований (моногородов) Мурманской области для предоставления субсидий из областного бюджета бюджетам монопрофильных муниципальных образований Мурманской области, получившим прямую финансовую поддержку за счет средств федерального бюджета в рамках конкурсного отбора субъектов Российской Федерации на государственную поддержку малого и среднего предпринимательства, включая крестьянские (фермерские) хозяйства, утвержденным постановлением Правительства Мурманской области от 18.01.2012 N 7-ПП.</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6. Максимальный размер субсидии не превышает 1,5 млн. рублей на одного субъекта малого и среднего предпринимательства - получателя поддержки.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7. Субсидия предоставляется в текущем финансовом году на возмещение части затрат за текущий и предыдущий финансовые годы, осуществленных безналичным способом с расчетного счета предпринимателя.</w:t>
      </w:r>
    </w:p>
    <w:p w:rsidR="0074490D" w:rsidRPr="00EE5044" w:rsidRDefault="00236B1A" w:rsidP="00250289">
      <w:pPr>
        <w:pStyle w:val="ConsPlusNormal"/>
        <w:ind w:firstLine="540"/>
        <w:jc w:val="both"/>
        <w:rPr>
          <w:rFonts w:ascii="Times New Roman" w:hAnsi="Times New Roman" w:cs="Times New Roman"/>
          <w:sz w:val="24"/>
          <w:szCs w:val="24"/>
        </w:rPr>
      </w:pPr>
      <w:hyperlink r:id="rId117" w:history="1">
        <w:r w:rsidR="0074490D" w:rsidRPr="00EE5044">
          <w:rPr>
            <w:rFonts w:ascii="Times New Roman" w:hAnsi="Times New Roman" w:cs="Times New Roman"/>
            <w:color w:val="0000FF"/>
            <w:sz w:val="24"/>
            <w:szCs w:val="24"/>
          </w:rPr>
          <w:t>8</w:t>
        </w:r>
      </w:hyperlink>
      <w:r w:rsidR="0074490D" w:rsidRPr="00EE5044">
        <w:rPr>
          <w:rFonts w:ascii="Times New Roman" w:hAnsi="Times New Roman" w:cs="Times New Roman"/>
          <w:sz w:val="24"/>
          <w:szCs w:val="24"/>
        </w:rPr>
        <w:t>. Перечисление субсидий под фактическую потребность осуществляется в пределах лимитов бюджетных обязательств и предельных объемов финансирования, доведенных в установленном порядке Министерству, учтенных на лицевых счетах, предназначенных для отражения операций по переданным полномочиям, открытых в установленном Федеральным казначейством порядке.</w:t>
      </w:r>
    </w:p>
    <w:bookmarkStart w:id="32" w:name="P8475"/>
    <w:bookmarkEnd w:id="32"/>
    <w:p w:rsidR="0074490D" w:rsidRPr="00EE5044" w:rsidRDefault="00236B1A"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fldChar w:fldCharType="begin"/>
      </w:r>
      <w:r w:rsidR="0074490D" w:rsidRPr="00EE5044">
        <w:rPr>
          <w:rFonts w:ascii="Times New Roman" w:hAnsi="Times New Roman" w:cs="Times New Roman"/>
          <w:sz w:val="24"/>
          <w:szCs w:val="24"/>
        </w:rPr>
        <w:instrText>HYPERLINK "consultantplus://offline/ref=A8312EB8FCE58880ACF107F5470DF72A0C21B088FB94FA31DCE7DC6D5EE144A81890EC0F6628225F33D733333081D1F023C969D0AD690ECCDEC6F2e8s0N"</w:instrText>
      </w:r>
      <w:r w:rsidRPr="00EE5044">
        <w:rPr>
          <w:rFonts w:ascii="Times New Roman" w:hAnsi="Times New Roman" w:cs="Times New Roman"/>
          <w:sz w:val="24"/>
          <w:szCs w:val="24"/>
        </w:rPr>
        <w:fldChar w:fldCharType="separate"/>
      </w:r>
      <w:r w:rsidR="0074490D" w:rsidRPr="00EE5044">
        <w:rPr>
          <w:rFonts w:ascii="Times New Roman" w:hAnsi="Times New Roman" w:cs="Times New Roman"/>
          <w:color w:val="0000FF"/>
          <w:sz w:val="24"/>
          <w:szCs w:val="24"/>
        </w:rPr>
        <w:t>9</w:t>
      </w:r>
      <w:r w:rsidRPr="00EE5044">
        <w:rPr>
          <w:rFonts w:ascii="Times New Roman" w:hAnsi="Times New Roman" w:cs="Times New Roman"/>
          <w:sz w:val="24"/>
          <w:szCs w:val="24"/>
        </w:rPr>
        <w:fldChar w:fldCharType="end"/>
      </w:r>
      <w:r w:rsidR="0074490D" w:rsidRPr="00EE5044">
        <w:rPr>
          <w:rFonts w:ascii="Times New Roman" w:hAnsi="Times New Roman" w:cs="Times New Roman"/>
          <w:sz w:val="24"/>
          <w:szCs w:val="24"/>
        </w:rPr>
        <w:t>. Уровень софинансирования устанавливается в соответствии с предельным уровнем софинансирования, утвержденным постановлением Правительства Мурманской области на соответствующий финансовый год.</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10. Субсидии предоставляются на конкурсной основе. Организатором конкурса по отбору моногородов для предоставления субсидий из областного бюджета бюджетам монопрофильных муниципальных образований Мурманской области, получившим </w:t>
      </w:r>
      <w:r w:rsidRPr="00EE5044">
        <w:rPr>
          <w:rFonts w:ascii="Times New Roman" w:hAnsi="Times New Roman" w:cs="Times New Roman"/>
          <w:sz w:val="24"/>
          <w:szCs w:val="24"/>
        </w:rPr>
        <w:lastRenderedPageBreak/>
        <w:t>прямую финансовую поддержку за счет средств федерального бюджета в рамках конкурсного отбора субъектов Российской Федерации на государственную поддержку малого и среднего предпринимательства, включая крестьянские (фермерские) хозяйства, является Министерство инвестиций, развития предпринимательства и рыбного хозяйства Мурманской области.</w:t>
      </w:r>
    </w:p>
    <w:p w:rsidR="0074490D" w:rsidRPr="00EE5044" w:rsidRDefault="00236B1A" w:rsidP="00250289">
      <w:pPr>
        <w:pStyle w:val="ConsPlusNormal"/>
        <w:ind w:firstLine="540"/>
        <w:jc w:val="both"/>
        <w:rPr>
          <w:rFonts w:ascii="Times New Roman" w:hAnsi="Times New Roman" w:cs="Times New Roman"/>
          <w:sz w:val="24"/>
          <w:szCs w:val="24"/>
        </w:rPr>
      </w:pPr>
      <w:hyperlink r:id="rId118" w:history="1">
        <w:r w:rsidR="0074490D" w:rsidRPr="00EE5044">
          <w:rPr>
            <w:rFonts w:ascii="Times New Roman" w:hAnsi="Times New Roman" w:cs="Times New Roman"/>
            <w:color w:val="0000FF"/>
            <w:sz w:val="24"/>
            <w:szCs w:val="24"/>
          </w:rPr>
          <w:t>11</w:t>
        </w:r>
      </w:hyperlink>
      <w:r w:rsidR="0074490D" w:rsidRPr="00EE5044">
        <w:rPr>
          <w:rFonts w:ascii="Times New Roman" w:hAnsi="Times New Roman" w:cs="Times New Roman"/>
          <w:sz w:val="24"/>
          <w:szCs w:val="24"/>
        </w:rPr>
        <w:t>. Субсидии предоставляются моногородам, допущенным к участию в конкурсе, итоговый рейтинг заявок которых составляет более 50 % от максимально возможного значения рейтинга, с учетом коэффициента распределения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Коэффициент распределения субсидии рассчитывается по формуле:</w:t>
      </w: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1122680" cy="505460"/>
            <wp:effectExtent l="0" t="0" r="1270" b="8890"/>
            <wp:docPr id="29" name="Рисунок 29" descr="base_23639_97496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639_97496_32796"/>
                    <pic:cNvPicPr preferRelativeResize="0">
                      <a:picLocks noChangeArrowheads="1"/>
                    </pic:cNvPicPr>
                  </pic:nvPicPr>
                  <pic:blipFill>
                    <a:blip r:embed="rId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2680" cy="505460"/>
                    </a:xfrm>
                    <a:prstGeom prst="rect">
                      <a:avLst/>
                    </a:prstGeom>
                    <a:noFill/>
                    <a:ln>
                      <a:noFill/>
                    </a:ln>
                  </pic:spPr>
                </pic:pic>
              </a:graphicData>
            </a:graphic>
          </wp:inline>
        </w:drawing>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k - коэффициент распределения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V</w:t>
      </w:r>
      <w:r w:rsidRPr="00EE5044">
        <w:rPr>
          <w:rFonts w:ascii="Times New Roman" w:hAnsi="Times New Roman" w:cs="Times New Roman"/>
          <w:sz w:val="24"/>
          <w:szCs w:val="24"/>
          <w:vertAlign w:val="subscript"/>
        </w:rPr>
        <w:t>фин</w:t>
      </w:r>
      <w:r w:rsidRPr="00EE5044">
        <w:rPr>
          <w:rFonts w:ascii="Times New Roman" w:hAnsi="Times New Roman" w:cs="Times New Roman"/>
          <w:sz w:val="24"/>
          <w:szCs w:val="24"/>
        </w:rPr>
        <w:t xml:space="preserve"> - общий объем средств областного бюджета, в т.ч. источником которых являются средства федерального бюджета, запланированный на реализацию мероприятия в текущем финансовом году;</w:t>
      </w: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8"/>
          <w:sz w:val="24"/>
          <w:szCs w:val="24"/>
        </w:rPr>
        <w:drawing>
          <wp:inline distT="0" distB="0" distL="0" distR="0">
            <wp:extent cx="461010" cy="252730"/>
            <wp:effectExtent l="0" t="0" r="0" b="0"/>
            <wp:docPr id="30" name="Рисунок 30" descr="base_23639_97496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639_97496_32797"/>
                    <pic:cNvPicPr preferRelativeResize="0">
                      <a:picLocks noChangeArrowheads="1"/>
                    </pic:cNvPicPr>
                  </pic:nvPicPr>
                  <pic:blipFill>
                    <a:blip r:embed="rId1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252730"/>
                    </a:xfrm>
                    <a:prstGeom prst="rect">
                      <a:avLst/>
                    </a:prstGeom>
                    <a:noFill/>
                    <a:ln>
                      <a:noFill/>
                    </a:ln>
                  </pic:spPr>
                </pic:pic>
              </a:graphicData>
            </a:graphic>
          </wp:inline>
        </w:drawing>
      </w:r>
      <w:r w:rsidR="0074490D" w:rsidRPr="00EE5044">
        <w:rPr>
          <w:rFonts w:ascii="Times New Roman" w:hAnsi="Times New Roman" w:cs="Times New Roman"/>
          <w:sz w:val="24"/>
          <w:szCs w:val="24"/>
        </w:rPr>
        <w:t xml:space="preserve"> - общая сумма баллов, набранная всеми моногородами, итоговый рейтинг заявок которых составляет более 50 % от максимально возможного значения рейтинга.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Размер субсидии определяется с учетом коэффициента распределения субсидии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8"/>
          <w:sz w:val="24"/>
          <w:szCs w:val="24"/>
        </w:rPr>
        <w:drawing>
          <wp:inline distT="0" distB="0" distL="0" distR="0">
            <wp:extent cx="1814195" cy="252730"/>
            <wp:effectExtent l="0" t="0" r="0" b="0"/>
            <wp:docPr id="31" name="Рисунок 31" descr="base_23639_97496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639_97496_32798"/>
                    <pic:cNvPicPr preferRelativeResize="0">
                      <a:picLocks noChangeArrowheads="1"/>
                    </pic:cNvPicPr>
                  </pic:nvPicPr>
                  <pic:blipFill>
                    <a:blip r:embed="rId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4195" cy="252730"/>
                    </a:xfrm>
                    <a:prstGeom prst="rect">
                      <a:avLst/>
                    </a:prstGeom>
                    <a:noFill/>
                    <a:ln>
                      <a:noFill/>
                    </a:ln>
                  </pic:spPr>
                </pic:pic>
              </a:graphicData>
            </a:graphic>
          </wp:inline>
        </w:drawing>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S</w:t>
      </w:r>
      <w:r w:rsidRPr="00EE5044">
        <w:rPr>
          <w:rFonts w:ascii="Times New Roman" w:hAnsi="Times New Roman" w:cs="Times New Roman"/>
          <w:sz w:val="24"/>
          <w:szCs w:val="24"/>
          <w:vertAlign w:val="subscript"/>
        </w:rPr>
        <w:t>i</w:t>
      </w:r>
      <w:r w:rsidRPr="00EE5044">
        <w:rPr>
          <w:rFonts w:ascii="Times New Roman" w:hAnsi="Times New Roman" w:cs="Times New Roman"/>
          <w:sz w:val="24"/>
          <w:szCs w:val="24"/>
        </w:rPr>
        <w:t xml:space="preserve"> - размер субсидии i-му моногороду;</w:t>
      </w: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8"/>
          <w:sz w:val="24"/>
          <w:szCs w:val="24"/>
        </w:rPr>
        <w:drawing>
          <wp:inline distT="0" distB="0" distL="0" distR="0">
            <wp:extent cx="513080" cy="252730"/>
            <wp:effectExtent l="0" t="0" r="1270" b="0"/>
            <wp:docPr id="32" name="Рисунок 32" descr="base_23639_97496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639_97496_32799"/>
                    <pic:cNvPicPr preferRelativeResize="0">
                      <a:picLocks noChangeArrowheads="1"/>
                    </pic:cNvPicPr>
                  </pic:nvPicPr>
                  <pic:blipFill>
                    <a:blip r:embed="rId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080" cy="252730"/>
                    </a:xfrm>
                    <a:prstGeom prst="rect">
                      <a:avLst/>
                    </a:prstGeom>
                    <a:noFill/>
                    <a:ln>
                      <a:noFill/>
                    </a:ln>
                  </pic:spPr>
                </pic:pic>
              </a:graphicData>
            </a:graphic>
          </wp:inline>
        </w:drawing>
      </w:r>
      <w:r w:rsidR="0074490D" w:rsidRPr="00EE5044">
        <w:rPr>
          <w:rFonts w:ascii="Times New Roman" w:hAnsi="Times New Roman" w:cs="Times New Roman"/>
          <w:sz w:val="24"/>
          <w:szCs w:val="24"/>
        </w:rPr>
        <w:t xml:space="preserve"> - итоговый рейтинг заявки i-го моногорода;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РБО - уровень расчетной бюджетной обеспеченности i-го моногорода на текущий финансовый год, определенный в соответствии с </w:t>
      </w:r>
      <w:hyperlink r:id="rId120" w:history="1">
        <w:r w:rsidRPr="00EE5044">
          <w:rPr>
            <w:rFonts w:ascii="Times New Roman" w:hAnsi="Times New Roman" w:cs="Times New Roman"/>
            <w:color w:val="0000FF"/>
            <w:sz w:val="24"/>
            <w:szCs w:val="24"/>
          </w:rPr>
          <w:t>Законом</w:t>
        </w:r>
      </w:hyperlink>
      <w:r w:rsidRPr="00EE5044">
        <w:rPr>
          <w:rFonts w:ascii="Times New Roman" w:hAnsi="Times New Roman" w:cs="Times New Roman"/>
          <w:sz w:val="24"/>
          <w:szCs w:val="24"/>
        </w:rPr>
        <w:t xml:space="preserve"> Мурманской области от 10.12.2007 N 916-01-ЗМО "О межбюджетных отношениях в Мурманской области".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Для поселений, входящих в состав муниципального района, применяется уровень бюджетной обеспеченности соответствующего муниципального района.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случае если рассчитанный размер субсидии i-му моногороду превышает запрашиваемый размер субсидии в соответствии с заявкой этого муниципалитета, образуется остаток денежных средств, подлежащий перераспределению между моногородами, у которых рассчитанный размер субсидии меньше, чем запрашиваемый размер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Остаток денежных средств перераспределяется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8"/>
          <w:sz w:val="24"/>
          <w:szCs w:val="24"/>
        </w:rPr>
        <w:drawing>
          <wp:inline distT="0" distB="0" distL="0" distR="0">
            <wp:extent cx="1390015" cy="252730"/>
            <wp:effectExtent l="0" t="0" r="635" b="0"/>
            <wp:docPr id="33" name="Рисунок 33" descr="base_23639_97496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639_97496_32800"/>
                    <pic:cNvPicPr preferRelativeResize="0">
                      <a:picLocks noChangeArrowheads="1"/>
                    </pic:cNvPicPr>
                  </pic:nvPicPr>
                  <pic:blipFill>
                    <a:blip r:embed="rId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015" cy="252730"/>
                    </a:xfrm>
                    <a:prstGeom prst="rect">
                      <a:avLst/>
                    </a:prstGeom>
                    <a:noFill/>
                    <a:ln>
                      <a:noFill/>
                    </a:ln>
                  </pic:spPr>
                </pic:pic>
              </a:graphicData>
            </a:graphic>
          </wp:inline>
        </w:drawing>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S</w:t>
      </w:r>
      <w:r w:rsidRPr="00EE5044">
        <w:rPr>
          <w:rFonts w:ascii="Times New Roman" w:hAnsi="Times New Roman" w:cs="Times New Roman"/>
          <w:sz w:val="24"/>
          <w:szCs w:val="24"/>
          <w:vertAlign w:val="subscript"/>
        </w:rPr>
        <w:t>остi</w:t>
      </w:r>
      <w:r w:rsidRPr="00EE5044">
        <w:rPr>
          <w:rFonts w:ascii="Times New Roman" w:hAnsi="Times New Roman" w:cs="Times New Roman"/>
          <w:sz w:val="24"/>
          <w:szCs w:val="24"/>
        </w:rPr>
        <w:t xml:space="preserve"> - сумма остатка денежных средств субсидии i-му моногороду;</w:t>
      </w: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8"/>
          <w:sz w:val="24"/>
          <w:szCs w:val="24"/>
        </w:rPr>
        <w:drawing>
          <wp:inline distT="0" distB="0" distL="0" distR="0">
            <wp:extent cx="342265" cy="252730"/>
            <wp:effectExtent l="0" t="0" r="635" b="0"/>
            <wp:docPr id="34" name="Рисунок 34" descr="base_23639_97496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639_97496_32801"/>
                    <pic:cNvPicPr preferRelativeResize="0">
                      <a:picLocks noChangeArrowheads="1"/>
                    </pic:cNvPicPr>
                  </pic:nvPicPr>
                  <pic:blipFill>
                    <a:blip r:embed="rId1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265" cy="252730"/>
                    </a:xfrm>
                    <a:prstGeom prst="rect">
                      <a:avLst/>
                    </a:prstGeom>
                    <a:noFill/>
                    <a:ln>
                      <a:noFill/>
                    </a:ln>
                  </pic:spPr>
                </pic:pic>
              </a:graphicData>
            </a:graphic>
          </wp:inline>
        </w:drawing>
      </w:r>
      <w:r w:rsidR="0074490D" w:rsidRPr="00EE5044">
        <w:rPr>
          <w:rFonts w:ascii="Times New Roman" w:hAnsi="Times New Roman" w:cs="Times New Roman"/>
          <w:sz w:val="24"/>
          <w:szCs w:val="24"/>
        </w:rPr>
        <w:t xml:space="preserve"> - общая сумма остатка денежных средств, подлежащая перераспределению;</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x</w:t>
      </w:r>
      <w:r w:rsidRPr="00EE5044">
        <w:rPr>
          <w:rFonts w:ascii="Times New Roman" w:hAnsi="Times New Roman" w:cs="Times New Roman"/>
          <w:sz w:val="24"/>
          <w:szCs w:val="24"/>
          <w:vertAlign w:val="subscript"/>
        </w:rPr>
        <w:t>i</w:t>
      </w:r>
      <w:r w:rsidRPr="00EE5044">
        <w:rPr>
          <w:rFonts w:ascii="Times New Roman" w:hAnsi="Times New Roman" w:cs="Times New Roman"/>
          <w:sz w:val="24"/>
          <w:szCs w:val="24"/>
        </w:rPr>
        <w:t xml:space="preserve"> - доля i-го моногорода среди моногородов, у которых рассчитанный размер субсидии меньше, чем запрашиваемый размер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x</w:t>
      </w:r>
      <w:r w:rsidRPr="00EE5044">
        <w:rPr>
          <w:rFonts w:ascii="Times New Roman" w:hAnsi="Times New Roman" w:cs="Times New Roman"/>
          <w:sz w:val="24"/>
          <w:szCs w:val="24"/>
          <w:vertAlign w:val="subscript"/>
        </w:rPr>
        <w:t>i</w:t>
      </w:r>
      <w:r w:rsidRPr="00EE5044">
        <w:rPr>
          <w:rFonts w:ascii="Times New Roman" w:hAnsi="Times New Roman" w:cs="Times New Roman"/>
          <w:sz w:val="24"/>
          <w:szCs w:val="24"/>
        </w:rPr>
        <w:t xml:space="preserve"> рассчитывается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29"/>
          <w:sz w:val="24"/>
          <w:szCs w:val="24"/>
        </w:rPr>
        <w:drawing>
          <wp:inline distT="0" distB="0" distL="0" distR="0">
            <wp:extent cx="1174750" cy="513080"/>
            <wp:effectExtent l="0" t="0" r="6350" b="1270"/>
            <wp:docPr id="35" name="Рисунок 35" descr="base_23639_97496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639_97496_32802"/>
                    <pic:cNvPicPr preferRelativeResize="0">
                      <a:picLocks noChangeArrowheads="1"/>
                    </pic:cNvPicPr>
                  </pic:nvPicPr>
                  <pic:blipFill>
                    <a:blip r:embed="rId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513080"/>
                    </a:xfrm>
                    <a:prstGeom prst="rect">
                      <a:avLst/>
                    </a:prstGeom>
                    <a:noFill/>
                    <a:ln>
                      <a:noFill/>
                    </a:ln>
                  </pic:spPr>
                </pic:pic>
              </a:graphicData>
            </a:graphic>
          </wp:inline>
        </w:drawing>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lastRenderedPageBreak/>
        <w:t>S</w:t>
      </w:r>
      <w:r w:rsidRPr="00EE5044">
        <w:rPr>
          <w:rFonts w:ascii="Times New Roman" w:hAnsi="Times New Roman" w:cs="Times New Roman"/>
          <w:sz w:val="24"/>
          <w:szCs w:val="24"/>
          <w:vertAlign w:val="subscript"/>
        </w:rPr>
        <w:t>iзапраш</w:t>
      </w:r>
      <w:r w:rsidRPr="00EE5044">
        <w:rPr>
          <w:rFonts w:ascii="Times New Roman" w:hAnsi="Times New Roman" w:cs="Times New Roman"/>
          <w:sz w:val="24"/>
          <w:szCs w:val="24"/>
        </w:rPr>
        <w:t xml:space="preserve"> - запрашиваемый размер субсидии в соответствии с заявкой i-го моногорода;</w:t>
      </w: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342265" cy="260350"/>
            <wp:effectExtent l="0" t="0" r="635" b="6350"/>
            <wp:docPr id="36" name="Рисунок 36" descr="base_23639_97496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639_97496_32803"/>
                    <pic:cNvPicPr preferRelativeResize="0">
                      <a:picLocks noChangeArrowheads="1"/>
                    </pic:cNvPicPr>
                  </pic:nvPicPr>
                  <pic:blipFill>
                    <a:blip r:embed="rId1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265" cy="260350"/>
                    </a:xfrm>
                    <a:prstGeom prst="rect">
                      <a:avLst/>
                    </a:prstGeom>
                    <a:noFill/>
                    <a:ln>
                      <a:noFill/>
                    </a:ln>
                  </pic:spPr>
                </pic:pic>
              </a:graphicData>
            </a:graphic>
          </wp:inline>
        </w:drawing>
      </w:r>
      <w:r w:rsidR="0074490D" w:rsidRPr="00EE5044">
        <w:rPr>
          <w:rFonts w:ascii="Times New Roman" w:hAnsi="Times New Roman" w:cs="Times New Roman"/>
          <w:sz w:val="24"/>
          <w:szCs w:val="24"/>
        </w:rPr>
        <w:t xml:space="preserve"> - общая сумма запрашиваемых средств субсидий в соответствии с заявками моногородов, у которых рассчитанный размер субсидии меньше, чем запрашиваемый размер субсидии.</w:t>
      </w:r>
    </w:p>
    <w:p w:rsidR="0074490D" w:rsidRPr="00EE5044" w:rsidRDefault="00236B1A" w:rsidP="00250289">
      <w:pPr>
        <w:pStyle w:val="ConsPlusNormal"/>
        <w:ind w:firstLine="540"/>
        <w:jc w:val="both"/>
        <w:rPr>
          <w:rFonts w:ascii="Times New Roman" w:hAnsi="Times New Roman" w:cs="Times New Roman"/>
          <w:sz w:val="24"/>
          <w:szCs w:val="24"/>
        </w:rPr>
      </w:pPr>
      <w:hyperlink r:id="rId123" w:history="1">
        <w:r w:rsidR="0074490D" w:rsidRPr="00EE5044">
          <w:rPr>
            <w:rFonts w:ascii="Times New Roman" w:hAnsi="Times New Roman" w:cs="Times New Roman"/>
            <w:color w:val="0000FF"/>
            <w:sz w:val="24"/>
            <w:szCs w:val="24"/>
          </w:rPr>
          <w:t>12</w:t>
        </w:r>
      </w:hyperlink>
      <w:r w:rsidR="0074490D" w:rsidRPr="00EE5044">
        <w:rPr>
          <w:rFonts w:ascii="Times New Roman" w:hAnsi="Times New Roman" w:cs="Times New Roman"/>
          <w:sz w:val="24"/>
          <w:szCs w:val="24"/>
        </w:rPr>
        <w:t>. Министерство инвестиций, развития предпринимательства и рыбного хозяйства Мурманской области (далее - Министерство) заключает с победителями Конкурса (далее - получатели субсидий) соглашения в соответствии с типовой формой, утверждаемой Министерством экономического развития Российской Федерации.</w:t>
      </w:r>
    </w:p>
    <w:p w:rsidR="0074490D" w:rsidRPr="00EE5044" w:rsidRDefault="00236B1A" w:rsidP="00250289">
      <w:pPr>
        <w:pStyle w:val="ConsPlusNormal"/>
        <w:ind w:firstLine="540"/>
        <w:jc w:val="both"/>
        <w:rPr>
          <w:rFonts w:ascii="Times New Roman" w:hAnsi="Times New Roman" w:cs="Times New Roman"/>
          <w:sz w:val="24"/>
          <w:szCs w:val="24"/>
        </w:rPr>
      </w:pPr>
      <w:hyperlink r:id="rId124" w:history="1">
        <w:r w:rsidR="0074490D" w:rsidRPr="00EE5044">
          <w:rPr>
            <w:rFonts w:ascii="Times New Roman" w:hAnsi="Times New Roman" w:cs="Times New Roman"/>
            <w:color w:val="0000FF"/>
            <w:sz w:val="24"/>
            <w:szCs w:val="24"/>
          </w:rPr>
          <w:t>13</w:t>
        </w:r>
      </w:hyperlink>
      <w:r w:rsidR="0074490D" w:rsidRPr="00EE5044">
        <w:rPr>
          <w:rFonts w:ascii="Times New Roman" w:hAnsi="Times New Roman" w:cs="Times New Roman"/>
          <w:sz w:val="24"/>
          <w:szCs w:val="24"/>
        </w:rPr>
        <w:t>. Показатели результативности использования субсидий: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количество субъектов малого и среднего предпринимательства, получивших государственную поддержку;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 абзац исключен. - </w:t>
      </w:r>
      <w:hyperlink r:id="rId125"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30.04.2019 N 207-ПП;</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 абзац исключен. - </w:t>
      </w:r>
      <w:hyperlink r:id="rId126"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24.06.2019 N 291-ПП;</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исполнение расходных обязательств за счет средств субсидии, предоставленной в текущем финансовом году на реализацию мероприятия;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xml:space="preserve">- абзац исключен. - </w:t>
      </w:r>
      <w:hyperlink r:id="rId127"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 Мурманской области от 30.04.2019 N 207-ПП;</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степень достижения показателей результативности мероприятий муниципальных программ развития малого и среднего предпринимательства, софинансируемых за счет субсидии из областного и федерального бюджетов.</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случае если целевые показатели результативности за отчетный год не достигнуты в объеме, определенном соглашением, объем средств, подлежащий возврату в областной бюджет из бюджета моногорода в текущем году, рассчитывается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V</w:t>
      </w:r>
      <w:r w:rsidRPr="00EE5044">
        <w:rPr>
          <w:rFonts w:ascii="Times New Roman" w:hAnsi="Times New Roman" w:cs="Times New Roman"/>
          <w:sz w:val="24"/>
          <w:szCs w:val="24"/>
          <w:vertAlign w:val="subscript"/>
        </w:rPr>
        <w:t>возврата</w:t>
      </w:r>
      <w:r w:rsidRPr="00EE5044">
        <w:rPr>
          <w:rFonts w:ascii="Times New Roman" w:hAnsi="Times New Roman" w:cs="Times New Roman"/>
          <w:sz w:val="24"/>
          <w:szCs w:val="24"/>
        </w:rPr>
        <w:t xml:space="preserve"> = (V</w:t>
      </w:r>
      <w:r w:rsidRPr="00EE5044">
        <w:rPr>
          <w:rFonts w:ascii="Times New Roman" w:hAnsi="Times New Roman" w:cs="Times New Roman"/>
          <w:sz w:val="24"/>
          <w:szCs w:val="24"/>
          <w:vertAlign w:val="subscript"/>
        </w:rPr>
        <w:t>субсидии</w:t>
      </w:r>
      <w:r w:rsidRPr="00EE5044">
        <w:rPr>
          <w:rFonts w:ascii="Times New Roman" w:hAnsi="Times New Roman" w:cs="Times New Roman"/>
          <w:sz w:val="24"/>
          <w:szCs w:val="24"/>
        </w:rPr>
        <w:t xml:space="preserve"> x k x m / n) x 0,1,</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где: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V</w:t>
      </w:r>
      <w:r w:rsidRPr="00EE5044">
        <w:rPr>
          <w:rFonts w:ascii="Times New Roman" w:hAnsi="Times New Roman" w:cs="Times New Roman"/>
          <w:sz w:val="24"/>
          <w:szCs w:val="24"/>
          <w:vertAlign w:val="subscript"/>
        </w:rPr>
        <w:t>возврата</w:t>
      </w:r>
      <w:r w:rsidRPr="00EE5044">
        <w:rPr>
          <w:rFonts w:ascii="Times New Roman" w:hAnsi="Times New Roman" w:cs="Times New Roman"/>
          <w:sz w:val="24"/>
          <w:szCs w:val="24"/>
        </w:rPr>
        <w:t xml:space="preserve"> - объем средств, подлежащий возврату в областной бюджет;</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V</w:t>
      </w:r>
      <w:r w:rsidRPr="00EE5044">
        <w:rPr>
          <w:rFonts w:ascii="Times New Roman" w:hAnsi="Times New Roman" w:cs="Times New Roman"/>
          <w:sz w:val="24"/>
          <w:szCs w:val="24"/>
          <w:vertAlign w:val="subscript"/>
        </w:rPr>
        <w:t>субсидии</w:t>
      </w:r>
      <w:r w:rsidRPr="00EE5044">
        <w:rPr>
          <w:rFonts w:ascii="Times New Roman" w:hAnsi="Times New Roman" w:cs="Times New Roman"/>
          <w:sz w:val="24"/>
          <w:szCs w:val="24"/>
        </w:rPr>
        <w:t xml:space="preserve"> - объем субсидии (рублей), перечисленный бюджету моногорода в отчетном году;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k - коэффициент возврата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n - общее количество показателей результативности использования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При расчете объема средств, подлежащих возврату из бюджета субъекта Российской Федерации в федеральный бюджет, в размере субсидии, предоставленной моногороду в отчетном финансовом году (V</w:t>
      </w:r>
      <w:r w:rsidRPr="00EE5044">
        <w:rPr>
          <w:rFonts w:ascii="Times New Roman" w:hAnsi="Times New Roman" w:cs="Times New Roman"/>
          <w:sz w:val="24"/>
          <w:szCs w:val="24"/>
          <w:vertAlign w:val="subscript"/>
        </w:rPr>
        <w:t>субсидии</w:t>
      </w:r>
      <w:r w:rsidRPr="00EE5044">
        <w:rPr>
          <w:rFonts w:ascii="Times New Roman" w:hAnsi="Times New Roman" w:cs="Times New Roman"/>
          <w:sz w:val="24"/>
          <w:szCs w:val="24"/>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Министерством.</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Коэффициент возврата субсидии рассчитывается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rPr>
          <w:rFonts w:ascii="Times New Roman" w:hAnsi="Times New Roman" w:cs="Times New Roman"/>
          <w:sz w:val="24"/>
          <w:szCs w:val="24"/>
          <w:lang w:val="en-US"/>
        </w:rPr>
      </w:pPr>
      <w:r w:rsidRPr="00EE5044">
        <w:rPr>
          <w:rFonts w:ascii="Times New Roman" w:hAnsi="Times New Roman" w:cs="Times New Roman"/>
          <w:sz w:val="24"/>
          <w:szCs w:val="24"/>
          <w:lang w:val="en-US"/>
        </w:rPr>
        <w:t>k = SUM D</w:t>
      </w:r>
      <w:r w:rsidRPr="00EE5044">
        <w:rPr>
          <w:rFonts w:ascii="Times New Roman" w:hAnsi="Times New Roman" w:cs="Times New Roman"/>
          <w:sz w:val="24"/>
          <w:szCs w:val="24"/>
          <w:vertAlign w:val="subscript"/>
          <w:lang w:val="en-US"/>
        </w:rPr>
        <w:t>i</w:t>
      </w:r>
      <w:r w:rsidRPr="00EE5044">
        <w:rPr>
          <w:rFonts w:ascii="Times New Roman" w:hAnsi="Times New Roman" w:cs="Times New Roman"/>
          <w:sz w:val="24"/>
          <w:szCs w:val="24"/>
          <w:lang w:val="en-US"/>
        </w:rPr>
        <w:t xml:space="preserve"> / m,</w:t>
      </w:r>
    </w:p>
    <w:p w:rsidR="0074490D" w:rsidRPr="00EE5044" w:rsidRDefault="0074490D" w:rsidP="00250289">
      <w:pPr>
        <w:pStyle w:val="ConsPlusNormal"/>
        <w:jc w:val="both"/>
        <w:rPr>
          <w:rFonts w:ascii="Times New Roman" w:hAnsi="Times New Roman" w:cs="Times New Roman"/>
          <w:sz w:val="24"/>
          <w:szCs w:val="24"/>
          <w:lang w:val="en-US"/>
        </w:rPr>
      </w:pPr>
    </w:p>
    <w:p w:rsidR="0074490D" w:rsidRPr="00EE5044" w:rsidRDefault="0074490D" w:rsidP="00250289">
      <w:pPr>
        <w:pStyle w:val="ConsPlusNormal"/>
        <w:ind w:firstLine="540"/>
        <w:jc w:val="both"/>
        <w:rPr>
          <w:rFonts w:ascii="Times New Roman" w:hAnsi="Times New Roman" w:cs="Times New Roman"/>
          <w:sz w:val="24"/>
          <w:szCs w:val="24"/>
          <w:lang w:val="en-US"/>
        </w:rPr>
      </w:pPr>
      <w:r w:rsidRPr="00EE5044">
        <w:rPr>
          <w:rFonts w:ascii="Times New Roman" w:hAnsi="Times New Roman" w:cs="Times New Roman"/>
          <w:sz w:val="24"/>
          <w:szCs w:val="24"/>
        </w:rPr>
        <w:t>где</w:t>
      </w:r>
      <w:r w:rsidRPr="00EE5044">
        <w:rPr>
          <w:rFonts w:ascii="Times New Roman" w:hAnsi="Times New Roman" w:cs="Times New Roman"/>
          <w:sz w:val="24"/>
          <w:szCs w:val="24"/>
          <w:lang w:val="en-US"/>
        </w:rPr>
        <w:t>:</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SUM D</w:t>
      </w:r>
      <w:r w:rsidRPr="00EE5044">
        <w:rPr>
          <w:rFonts w:ascii="Times New Roman" w:hAnsi="Times New Roman" w:cs="Times New Roman"/>
          <w:sz w:val="24"/>
          <w:szCs w:val="24"/>
          <w:vertAlign w:val="subscript"/>
        </w:rPr>
        <w:t>i</w:t>
      </w:r>
      <w:r w:rsidRPr="00EE5044">
        <w:rPr>
          <w:rFonts w:ascii="Times New Roman" w:hAnsi="Times New Roman" w:cs="Times New Roman"/>
          <w:sz w:val="24"/>
          <w:szCs w:val="24"/>
        </w:rPr>
        <w:t xml:space="preserve"> - сумма индексов, отражающих уровень недостижения i-го показателя результативности использования субсидии;</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lastRenderedPageBreak/>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Индекс, отражающий уровень недостижения i-го показателя результативности использования субсидии, определяется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D</w:t>
      </w:r>
      <w:r w:rsidRPr="00EE5044">
        <w:rPr>
          <w:rFonts w:ascii="Times New Roman" w:hAnsi="Times New Roman" w:cs="Times New Roman"/>
          <w:sz w:val="24"/>
          <w:szCs w:val="24"/>
          <w:vertAlign w:val="subscript"/>
        </w:rPr>
        <w:t>i</w:t>
      </w:r>
      <w:r w:rsidRPr="00EE5044">
        <w:rPr>
          <w:rFonts w:ascii="Times New Roman" w:hAnsi="Times New Roman" w:cs="Times New Roman"/>
          <w:sz w:val="24"/>
          <w:szCs w:val="24"/>
        </w:rPr>
        <w:t xml:space="preserve"> = 1 - Ф</w:t>
      </w:r>
      <w:r w:rsidRPr="00EE5044">
        <w:rPr>
          <w:rFonts w:ascii="Times New Roman" w:hAnsi="Times New Roman" w:cs="Times New Roman"/>
          <w:sz w:val="24"/>
          <w:szCs w:val="24"/>
          <w:vertAlign w:val="subscript"/>
        </w:rPr>
        <w:t>знi</w:t>
      </w:r>
      <w:r w:rsidRPr="00EE5044">
        <w:rPr>
          <w:rFonts w:ascii="Times New Roman" w:hAnsi="Times New Roman" w:cs="Times New Roman"/>
          <w:sz w:val="24"/>
          <w:szCs w:val="24"/>
        </w:rPr>
        <w:t xml:space="preserve"> / П</w:t>
      </w:r>
      <w:r w:rsidRPr="00EE5044">
        <w:rPr>
          <w:rFonts w:ascii="Times New Roman" w:hAnsi="Times New Roman" w:cs="Times New Roman"/>
          <w:sz w:val="24"/>
          <w:szCs w:val="24"/>
          <w:vertAlign w:val="subscript"/>
        </w:rPr>
        <w:t>знi</w:t>
      </w:r>
      <w:r w:rsidRPr="00EE5044">
        <w:rPr>
          <w:rFonts w:ascii="Times New Roman" w:hAnsi="Times New Roman" w:cs="Times New Roman"/>
          <w:sz w:val="24"/>
          <w:szCs w:val="24"/>
        </w:rPr>
        <w:t>,</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где: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Ф</w:t>
      </w:r>
      <w:r w:rsidRPr="00EE5044">
        <w:rPr>
          <w:rFonts w:ascii="Times New Roman" w:hAnsi="Times New Roman" w:cs="Times New Roman"/>
          <w:sz w:val="24"/>
          <w:szCs w:val="24"/>
          <w:vertAlign w:val="subscript"/>
        </w:rPr>
        <w:t>знi</w:t>
      </w:r>
      <w:r w:rsidRPr="00EE5044">
        <w:rPr>
          <w:rFonts w:ascii="Times New Roman" w:hAnsi="Times New Roman" w:cs="Times New Roman"/>
          <w:sz w:val="24"/>
          <w:szCs w:val="24"/>
        </w:rPr>
        <w:t xml:space="preserve"> - фактическое (достигнутое) значение i-го показателя результативности в отчетном году;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П</w:t>
      </w:r>
      <w:r w:rsidRPr="00EE5044">
        <w:rPr>
          <w:rFonts w:ascii="Times New Roman" w:hAnsi="Times New Roman" w:cs="Times New Roman"/>
          <w:sz w:val="24"/>
          <w:szCs w:val="24"/>
          <w:vertAlign w:val="subscript"/>
        </w:rPr>
        <w:t>знi</w:t>
      </w:r>
      <w:r w:rsidRPr="00EE5044">
        <w:rPr>
          <w:rFonts w:ascii="Times New Roman" w:hAnsi="Times New Roman" w:cs="Times New Roman"/>
          <w:sz w:val="24"/>
          <w:szCs w:val="24"/>
        </w:rPr>
        <w:t xml:space="preserve"> - плановое значение i-го показателя результативности, установленное моногороду для выполнения в отчетном году.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При принятии Министерством решения о возврате моногородом средств в областной бюджет Министерство в течение 5 рабочих дней с даты принятия такого решения, но не позднее 1 апреля текущего года, направляет моногороду требование о возврате средств в областной бюджет с указанием нарушения, суммы, сроков возврата и реквизитов для перечисления.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Моногород обязан в течение 15 рабочих дней с даты получения требования перечислить сумму денежных средств, указанную в требовании, в областной бюджет.</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 случае невозврата или возврата не в полном объеме средств в установленные сроки их взыскание осуществляется в судебном порядке в соответствии с законодательством Российской Федерации.</w:t>
      </w:r>
    </w:p>
    <w:p w:rsidR="0074490D" w:rsidRPr="00EE5044" w:rsidRDefault="00236B1A" w:rsidP="00250289">
      <w:pPr>
        <w:pStyle w:val="ConsPlusNormal"/>
        <w:ind w:firstLine="540"/>
        <w:jc w:val="both"/>
        <w:rPr>
          <w:rFonts w:ascii="Times New Roman" w:hAnsi="Times New Roman" w:cs="Times New Roman"/>
          <w:sz w:val="24"/>
          <w:szCs w:val="24"/>
        </w:rPr>
      </w:pPr>
      <w:hyperlink r:id="rId128" w:history="1">
        <w:r w:rsidR="0074490D" w:rsidRPr="00EE5044">
          <w:rPr>
            <w:rFonts w:ascii="Times New Roman" w:hAnsi="Times New Roman" w:cs="Times New Roman"/>
            <w:color w:val="0000FF"/>
            <w:sz w:val="24"/>
            <w:szCs w:val="24"/>
          </w:rPr>
          <w:t>14</w:t>
        </w:r>
      </w:hyperlink>
      <w:r w:rsidR="0074490D" w:rsidRPr="00EE5044">
        <w:rPr>
          <w:rFonts w:ascii="Times New Roman" w:hAnsi="Times New Roman" w:cs="Times New Roman"/>
          <w:sz w:val="24"/>
          <w:szCs w:val="24"/>
        </w:rPr>
        <w:t>. Оценка результативности использования субсидии проводится на основе анализа достижения значений показателей результативности предоставления субсидии, установленных соглашением, путем сопоставления фактически достигнутых значений показателей и их плановых значений.</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Общий показатель результативности использования субсидии моногородом по каждому муниципалитету рассчитывается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676239" w:rsidP="00250289">
      <w:pPr>
        <w:pStyle w:val="ConsPlusNormal"/>
        <w:ind w:firstLine="540"/>
        <w:jc w:val="both"/>
        <w:rPr>
          <w:rFonts w:ascii="Times New Roman" w:hAnsi="Times New Roman" w:cs="Times New Roman"/>
          <w:sz w:val="24"/>
          <w:szCs w:val="24"/>
        </w:rPr>
      </w:pPr>
      <w:r>
        <w:rPr>
          <w:rFonts w:ascii="Times New Roman" w:hAnsi="Times New Roman" w:cs="Times New Roman"/>
          <w:noProof/>
          <w:position w:val="-26"/>
          <w:sz w:val="24"/>
          <w:szCs w:val="24"/>
        </w:rPr>
        <w:drawing>
          <wp:inline distT="0" distB="0" distL="0" distR="0">
            <wp:extent cx="1836420" cy="468630"/>
            <wp:effectExtent l="0" t="0" r="0" b="7620"/>
            <wp:docPr id="37" name="Рисунок 37" descr="base_23639_97496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639_97496_32804"/>
                    <pic:cNvPicPr preferRelativeResize="0">
                      <a:picLocks noChangeArrowheads="1"/>
                    </pic:cNvPicPr>
                  </pic:nvPicPr>
                  <pic:blipFill>
                    <a:blip r:embed="rId1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6420" cy="468630"/>
                    </a:xfrm>
                    <a:prstGeom prst="rect">
                      <a:avLst/>
                    </a:prstGeom>
                    <a:noFill/>
                    <a:ln>
                      <a:noFill/>
                    </a:ln>
                  </pic:spPr>
                </pic:pic>
              </a:graphicData>
            </a:graphic>
          </wp:inline>
        </w:drawing>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где:</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ОПР - общий показатель результативности использования субсидии моногородом;</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Ф - фактически достигнутое в отчетном году значение показателя n;</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П - планируемое в отчетном году значение показателя n;</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n - количество показателей результативности предоставления субсидии.</w:t>
      </w:r>
    </w:p>
    <w:p w:rsidR="0074490D" w:rsidRPr="00EE5044" w:rsidRDefault="00236B1A" w:rsidP="00250289">
      <w:pPr>
        <w:pStyle w:val="ConsPlusNormal"/>
        <w:ind w:firstLine="540"/>
        <w:jc w:val="both"/>
        <w:rPr>
          <w:rFonts w:ascii="Times New Roman" w:hAnsi="Times New Roman" w:cs="Times New Roman"/>
          <w:sz w:val="24"/>
          <w:szCs w:val="24"/>
        </w:rPr>
      </w:pPr>
      <w:hyperlink r:id="rId129" w:history="1">
        <w:r w:rsidR="0074490D" w:rsidRPr="00EE5044">
          <w:rPr>
            <w:rFonts w:ascii="Times New Roman" w:hAnsi="Times New Roman" w:cs="Times New Roman"/>
            <w:color w:val="0000FF"/>
            <w:sz w:val="24"/>
            <w:szCs w:val="24"/>
          </w:rPr>
          <w:t>15</w:t>
        </w:r>
      </w:hyperlink>
      <w:r w:rsidR="0074490D" w:rsidRPr="00EE5044">
        <w:rPr>
          <w:rFonts w:ascii="Times New Roman" w:hAnsi="Times New Roman" w:cs="Times New Roman"/>
          <w:sz w:val="24"/>
          <w:szCs w:val="24"/>
        </w:rPr>
        <w:t xml:space="preserve">. В случае если муниципальным образованием по состоянию на 31 декабря года предоставления субсидии допущены нарушения обязательств, предусмотренных </w:t>
      </w:r>
      <w:hyperlink w:anchor="P8475" w:history="1">
        <w:r w:rsidR="0074490D" w:rsidRPr="00EE5044">
          <w:rPr>
            <w:rFonts w:ascii="Times New Roman" w:hAnsi="Times New Roman" w:cs="Times New Roman"/>
            <w:color w:val="0000FF"/>
            <w:sz w:val="24"/>
            <w:szCs w:val="24"/>
          </w:rPr>
          <w:t>пунктом 9</w:t>
        </w:r>
      </w:hyperlink>
      <w:r w:rsidR="0074490D" w:rsidRPr="00EE5044">
        <w:rPr>
          <w:rFonts w:ascii="Times New Roman" w:hAnsi="Times New Roman" w:cs="Times New Roman"/>
          <w:sz w:val="24"/>
          <w:szCs w:val="24"/>
        </w:rPr>
        <w:t xml:space="preserve"> настоящих Правил, объем средств, подлежащий возврату из местного бюджета в областной бюджет в срок до 1 июня года, следующего за годом предоставления субсидии (Sн), рассчитывается по формуле: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Sн = Sф - Sк x Кф, где: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Sф - сумма предоставленной субсидии для софинансирования расходного обязательства муниципального образования;</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Sк - объем фактически произведенных кассовых расходов на исполнение расходного обязательства муниципального образования в соответствующем финансовом году;</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Кф - коэффициент, выражающий уровень софинансирования расходного обязательства муниципального образования в соответствии с Соглашением.</w:t>
      </w:r>
    </w:p>
    <w:p w:rsidR="0074490D" w:rsidRPr="00EE5044" w:rsidRDefault="00236B1A" w:rsidP="00250289">
      <w:pPr>
        <w:pStyle w:val="ConsPlusNormal"/>
        <w:ind w:firstLine="540"/>
        <w:jc w:val="both"/>
        <w:rPr>
          <w:rFonts w:ascii="Times New Roman" w:hAnsi="Times New Roman" w:cs="Times New Roman"/>
          <w:sz w:val="24"/>
          <w:szCs w:val="24"/>
        </w:rPr>
      </w:pPr>
      <w:hyperlink r:id="rId130" w:history="1">
        <w:r w:rsidR="0074490D" w:rsidRPr="00EE5044">
          <w:rPr>
            <w:rFonts w:ascii="Times New Roman" w:hAnsi="Times New Roman" w:cs="Times New Roman"/>
            <w:color w:val="0000FF"/>
            <w:sz w:val="24"/>
            <w:szCs w:val="24"/>
          </w:rPr>
          <w:t>16</w:t>
        </w:r>
      </w:hyperlink>
      <w:r w:rsidR="0074490D" w:rsidRPr="00EE5044">
        <w:rPr>
          <w:rFonts w:ascii="Times New Roman" w:hAnsi="Times New Roman" w:cs="Times New Roman"/>
          <w:sz w:val="24"/>
          <w:szCs w:val="24"/>
        </w:rPr>
        <w:t>. Моногорода предоставляют в Министерство:</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отчет об осуществлении расходов местного бюджета, в целях софинансирования которых предоставляется субсидия в системе "Электронный бюджет", ежеквартально, не позднее 5-го числа месяца, следующего за отчетным периодом;</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 отчет о достижении значений показателей результативности использования субсидии по форме, установленной Министерством, не позднее 20 марта, следующего за годом в котором была получена Субсидия.</w:t>
      </w:r>
    </w:p>
    <w:p w:rsidR="0074490D" w:rsidRPr="00EE5044" w:rsidRDefault="00236B1A" w:rsidP="00250289">
      <w:pPr>
        <w:pStyle w:val="ConsPlusNormal"/>
        <w:ind w:firstLine="540"/>
        <w:jc w:val="both"/>
        <w:rPr>
          <w:rFonts w:ascii="Times New Roman" w:hAnsi="Times New Roman" w:cs="Times New Roman"/>
          <w:sz w:val="24"/>
          <w:szCs w:val="24"/>
        </w:rPr>
      </w:pPr>
      <w:hyperlink r:id="rId131" w:history="1">
        <w:r w:rsidR="0074490D" w:rsidRPr="00EE5044">
          <w:rPr>
            <w:rFonts w:ascii="Times New Roman" w:hAnsi="Times New Roman" w:cs="Times New Roman"/>
            <w:color w:val="0000FF"/>
            <w:sz w:val="24"/>
            <w:szCs w:val="24"/>
          </w:rPr>
          <w:t>17</w:t>
        </w:r>
      </w:hyperlink>
      <w:r w:rsidR="0074490D" w:rsidRPr="00EE5044">
        <w:rPr>
          <w:rFonts w:ascii="Times New Roman" w:hAnsi="Times New Roman" w:cs="Times New Roman"/>
          <w:sz w:val="24"/>
          <w:szCs w:val="24"/>
        </w:rPr>
        <w:t>. Моногорода несут ответственность за своевременность, полноту и целевое использование средств, выделенных на реализацию мероприятий муниципальных программ развития малого и среднего предпринимательства.</w:t>
      </w:r>
    </w:p>
    <w:p w:rsidR="0074490D" w:rsidRPr="00EE5044" w:rsidRDefault="00236B1A" w:rsidP="00250289">
      <w:pPr>
        <w:pStyle w:val="ConsPlusNormal"/>
        <w:ind w:firstLine="540"/>
        <w:jc w:val="both"/>
        <w:rPr>
          <w:rFonts w:ascii="Times New Roman" w:hAnsi="Times New Roman" w:cs="Times New Roman"/>
          <w:sz w:val="24"/>
          <w:szCs w:val="24"/>
        </w:rPr>
      </w:pPr>
      <w:hyperlink r:id="rId132" w:history="1">
        <w:r w:rsidR="0074490D" w:rsidRPr="00EE5044">
          <w:rPr>
            <w:rFonts w:ascii="Times New Roman" w:hAnsi="Times New Roman" w:cs="Times New Roman"/>
            <w:color w:val="0000FF"/>
            <w:sz w:val="24"/>
            <w:szCs w:val="24"/>
          </w:rPr>
          <w:t>18</w:t>
        </w:r>
      </w:hyperlink>
      <w:r w:rsidR="0074490D" w:rsidRPr="00EE5044">
        <w:rPr>
          <w:rFonts w:ascii="Times New Roman" w:hAnsi="Times New Roman" w:cs="Times New Roman"/>
          <w:sz w:val="24"/>
          <w:szCs w:val="24"/>
        </w:rPr>
        <w:t>. В случае нецелевого использования субсидии применяются бюджетные меры принуждения, предусмотренные бюджетным законодательством Российской Федерации.</w:t>
      </w:r>
    </w:p>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 xml:space="preserve">(п. 18 в ред. </w:t>
      </w:r>
      <w:hyperlink r:id="rId133" w:history="1">
        <w:r w:rsidRPr="00EE5044">
          <w:rPr>
            <w:rFonts w:ascii="Times New Roman" w:hAnsi="Times New Roman" w:cs="Times New Roman"/>
            <w:color w:val="0000FF"/>
            <w:sz w:val="24"/>
            <w:szCs w:val="24"/>
          </w:rPr>
          <w:t>постановления</w:t>
        </w:r>
      </w:hyperlink>
      <w:r w:rsidRPr="00EE5044">
        <w:rPr>
          <w:rFonts w:ascii="Times New Roman" w:hAnsi="Times New Roman" w:cs="Times New Roman"/>
          <w:sz w:val="24"/>
          <w:szCs w:val="24"/>
        </w:rPr>
        <w:t xml:space="preserve"> Правительства Мурманской области от 25.02.2020 N 66-ПП)</w:t>
      </w:r>
    </w:p>
    <w:p w:rsidR="0074490D" w:rsidRPr="00EE5044" w:rsidRDefault="00236B1A" w:rsidP="00250289">
      <w:pPr>
        <w:pStyle w:val="ConsPlusNormal"/>
        <w:ind w:firstLine="540"/>
        <w:jc w:val="both"/>
        <w:rPr>
          <w:rFonts w:ascii="Times New Roman" w:hAnsi="Times New Roman" w:cs="Times New Roman"/>
          <w:sz w:val="24"/>
          <w:szCs w:val="24"/>
        </w:rPr>
      </w:pPr>
      <w:hyperlink r:id="rId134" w:history="1">
        <w:r w:rsidR="0074490D" w:rsidRPr="00EE5044">
          <w:rPr>
            <w:rFonts w:ascii="Times New Roman" w:hAnsi="Times New Roman" w:cs="Times New Roman"/>
            <w:color w:val="0000FF"/>
            <w:sz w:val="24"/>
            <w:szCs w:val="24"/>
          </w:rPr>
          <w:t>19</w:t>
        </w:r>
      </w:hyperlink>
      <w:r w:rsidR="0074490D" w:rsidRPr="00EE5044">
        <w:rPr>
          <w:rFonts w:ascii="Times New Roman" w:hAnsi="Times New Roman" w:cs="Times New Roman"/>
          <w:sz w:val="24"/>
          <w:szCs w:val="24"/>
        </w:rPr>
        <w:t>. Потребность в неиспользованных остатках субсидии определяется в текущем финансовом году в соответствии с решением Министерства.</w:t>
      </w:r>
    </w:p>
    <w:p w:rsidR="0074490D" w:rsidRPr="00EE5044" w:rsidRDefault="0074490D" w:rsidP="00250289">
      <w:pPr>
        <w:pStyle w:val="ConsPlusNormal"/>
        <w:ind w:firstLine="540"/>
        <w:jc w:val="both"/>
        <w:rPr>
          <w:rFonts w:ascii="Times New Roman" w:hAnsi="Times New Roman" w:cs="Times New Roman"/>
          <w:sz w:val="24"/>
          <w:szCs w:val="24"/>
        </w:rPr>
      </w:pPr>
      <w:r w:rsidRPr="00EE5044">
        <w:rPr>
          <w:rFonts w:ascii="Times New Roman" w:hAnsi="Times New Roman" w:cs="Times New Roman"/>
          <w:sz w:val="24"/>
          <w:szCs w:val="24"/>
        </w:rPr>
        <w:t>Внесение в установленном порядке изменений в сводную бюджетную роспись областного бюджета и лимиты бюджетных обязательств, предусматривающих увеличение бюджетных средств на предоставление из областного бюджета местным бюджетам субсидий, предоставление которых в отчетном финансовом году осуществлялось под фактическую потребность, в объеме, не превышающем сумму остатка неиспользованных бюджетных ассигнований на указанные цели на начало текущего финансового года, осуществляется Министерством финансов Мурманской области наосновании обращения, представленного Министерством в Министерство финансов Мурманской области.</w:t>
      </w:r>
    </w:p>
    <w:p w:rsidR="0074490D" w:rsidRPr="00EE5044" w:rsidRDefault="00236B1A" w:rsidP="00250289">
      <w:pPr>
        <w:pStyle w:val="ConsPlusNormal"/>
        <w:ind w:firstLine="540"/>
        <w:jc w:val="both"/>
        <w:rPr>
          <w:rFonts w:ascii="Times New Roman" w:hAnsi="Times New Roman" w:cs="Times New Roman"/>
          <w:sz w:val="24"/>
          <w:szCs w:val="24"/>
        </w:rPr>
      </w:pPr>
      <w:hyperlink r:id="rId135" w:history="1">
        <w:r w:rsidR="0074490D" w:rsidRPr="00EE5044">
          <w:rPr>
            <w:rFonts w:ascii="Times New Roman" w:hAnsi="Times New Roman" w:cs="Times New Roman"/>
            <w:color w:val="0000FF"/>
            <w:sz w:val="24"/>
            <w:szCs w:val="24"/>
          </w:rPr>
          <w:t>20</w:t>
        </w:r>
      </w:hyperlink>
      <w:r w:rsidR="0074490D" w:rsidRPr="00EE5044">
        <w:rPr>
          <w:rFonts w:ascii="Times New Roman" w:hAnsi="Times New Roman" w:cs="Times New Roman"/>
          <w:sz w:val="24"/>
          <w:szCs w:val="24"/>
        </w:rPr>
        <w:t xml:space="preserve">. - </w:t>
      </w:r>
      <w:hyperlink r:id="rId136" w:history="1">
        <w:r w:rsidR="0074490D" w:rsidRPr="00EE5044">
          <w:rPr>
            <w:rFonts w:ascii="Times New Roman" w:hAnsi="Times New Roman" w:cs="Times New Roman"/>
            <w:color w:val="0000FF"/>
            <w:sz w:val="24"/>
            <w:szCs w:val="24"/>
          </w:rPr>
          <w:t>21</w:t>
        </w:r>
      </w:hyperlink>
      <w:r w:rsidR="0074490D" w:rsidRPr="00EE5044">
        <w:rPr>
          <w:rFonts w:ascii="Times New Roman" w:hAnsi="Times New Roman" w:cs="Times New Roman"/>
          <w:sz w:val="24"/>
          <w:szCs w:val="24"/>
        </w:rPr>
        <w:t xml:space="preserve">. Исключены. - </w:t>
      </w:r>
      <w:hyperlink r:id="rId137" w:history="1">
        <w:r w:rsidR="0074490D" w:rsidRPr="00EE5044">
          <w:rPr>
            <w:rFonts w:ascii="Times New Roman" w:hAnsi="Times New Roman" w:cs="Times New Roman"/>
            <w:color w:val="0000FF"/>
            <w:sz w:val="24"/>
            <w:szCs w:val="24"/>
          </w:rPr>
          <w:t>Постановление</w:t>
        </w:r>
      </w:hyperlink>
      <w:r w:rsidR="0074490D" w:rsidRPr="00EE5044">
        <w:rPr>
          <w:rFonts w:ascii="Times New Roman" w:hAnsi="Times New Roman" w:cs="Times New Roman"/>
          <w:sz w:val="24"/>
          <w:szCs w:val="24"/>
        </w:rPr>
        <w:t xml:space="preserve"> Правительства Мурманской области от 25.02.2020 N 66-ПП.</w:t>
      </w:r>
    </w:p>
    <w:p w:rsidR="0074490D" w:rsidRPr="00EE5044" w:rsidRDefault="00236B1A" w:rsidP="00250289">
      <w:pPr>
        <w:pStyle w:val="ConsPlusNormal"/>
        <w:ind w:firstLine="540"/>
        <w:jc w:val="both"/>
        <w:rPr>
          <w:rFonts w:ascii="Times New Roman" w:hAnsi="Times New Roman" w:cs="Times New Roman"/>
          <w:sz w:val="24"/>
          <w:szCs w:val="24"/>
        </w:rPr>
      </w:pPr>
      <w:hyperlink r:id="rId138" w:history="1">
        <w:r w:rsidR="0074490D" w:rsidRPr="00EE5044">
          <w:rPr>
            <w:rFonts w:ascii="Times New Roman" w:hAnsi="Times New Roman" w:cs="Times New Roman"/>
            <w:color w:val="0000FF"/>
            <w:sz w:val="24"/>
            <w:szCs w:val="24"/>
          </w:rPr>
          <w:t>20</w:t>
        </w:r>
      </w:hyperlink>
      <w:r w:rsidR="0074490D" w:rsidRPr="00EE5044">
        <w:rPr>
          <w:rFonts w:ascii="Times New Roman" w:hAnsi="Times New Roman" w:cs="Times New Roman"/>
          <w:sz w:val="24"/>
          <w:szCs w:val="24"/>
        </w:rPr>
        <w:t>. Контроль за соблюдением моногородом условий, цели и порядка предоставления субсидии осуществляется Министерством и органами финансового контроля Мурманской области.</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right"/>
        <w:outlineLvl w:val="1"/>
        <w:rPr>
          <w:rFonts w:ascii="Times New Roman" w:hAnsi="Times New Roman" w:cs="Times New Roman"/>
          <w:sz w:val="24"/>
          <w:szCs w:val="24"/>
        </w:rPr>
      </w:pPr>
      <w:r w:rsidRPr="00EE5044">
        <w:rPr>
          <w:rFonts w:ascii="Times New Roman" w:hAnsi="Times New Roman" w:cs="Times New Roman"/>
          <w:sz w:val="24"/>
          <w:szCs w:val="24"/>
        </w:rPr>
        <w:t>Приложение N 7</w:t>
      </w:r>
    </w:p>
    <w:p w:rsidR="0074490D" w:rsidRPr="00EE5044" w:rsidRDefault="0074490D" w:rsidP="00250289">
      <w:pPr>
        <w:pStyle w:val="ConsPlusNormal"/>
        <w:jc w:val="right"/>
        <w:rPr>
          <w:rFonts w:ascii="Times New Roman" w:hAnsi="Times New Roman" w:cs="Times New Roman"/>
          <w:sz w:val="24"/>
          <w:szCs w:val="24"/>
        </w:rPr>
      </w:pPr>
      <w:r w:rsidRPr="00EE5044">
        <w:rPr>
          <w:rFonts w:ascii="Times New Roman" w:hAnsi="Times New Roman" w:cs="Times New Roman"/>
          <w:sz w:val="24"/>
          <w:szCs w:val="24"/>
        </w:rPr>
        <w:t>к государственной программе</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rPr>
          <w:rFonts w:ascii="Times New Roman" w:hAnsi="Times New Roman" w:cs="Times New Roman"/>
          <w:sz w:val="24"/>
          <w:szCs w:val="24"/>
        </w:rPr>
      </w:pPr>
      <w:bookmarkStart w:id="33" w:name="P8584"/>
      <w:bookmarkEnd w:id="33"/>
      <w:r w:rsidRPr="00EE5044">
        <w:rPr>
          <w:rFonts w:ascii="Times New Roman" w:hAnsi="Times New Roman" w:cs="Times New Roman"/>
          <w:sz w:val="24"/>
          <w:szCs w:val="24"/>
        </w:rPr>
        <w:t>ПРАВИЛА</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ПРЕДОСТАВЛЕНИЯ И РАСХОДОВАНИЯ СУБСИДИИ ИЗ ОБЛАСТНОГО</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БЮДЖЕТА БЮДЖЕТУ МУНИЦИПАЛЬНОГО ОБРАЗОВАНИЯ Г. КИРОВСК</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С ПОДВЕДОМСТВЕННОЙ ТЕРРИТОРИЕЙ В ЦЕЛЯХ СОФИНАНСИРОВАНИЯ</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СТРОИТЕЛЬСТВА (РЕКОНСТРУКЦИИ) ОБЪЕКТОВ ОБЕСПЕЧИВАЮЩЕЙ</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ИНФРАСТРУКТУРЫ С ДЛИТЕЛЬНЫМ СРОКОМ ОКУПАЕМОСТИ,</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НАХОДЯЩИХСЯ В МУНИЦИПАЛЬНОЙ СОБСТВЕННОСТИ</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 xml:space="preserve">Утратили силу. - </w:t>
      </w:r>
      <w:hyperlink r:id="rId139" w:history="1">
        <w:r w:rsidRPr="00EE5044">
          <w:rPr>
            <w:rFonts w:ascii="Times New Roman" w:hAnsi="Times New Roman" w:cs="Times New Roman"/>
            <w:color w:val="0000FF"/>
            <w:sz w:val="24"/>
            <w:szCs w:val="24"/>
          </w:rPr>
          <w:t>Постановление</w:t>
        </w:r>
      </w:hyperlink>
      <w:r w:rsidRPr="00EE5044">
        <w:rPr>
          <w:rFonts w:ascii="Times New Roman" w:hAnsi="Times New Roman" w:cs="Times New Roman"/>
          <w:sz w:val="24"/>
          <w:szCs w:val="24"/>
        </w:rPr>
        <w:t xml:space="preserve"> Правительства</w:t>
      </w:r>
    </w:p>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Мурманской области от 24.06.2019 N 291-ПП.</w:t>
      </w: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74490D" w:rsidRDefault="0074490D" w:rsidP="00250289">
      <w:pPr>
        <w:pStyle w:val="ConsPlusNormal"/>
        <w:jc w:val="both"/>
        <w:rPr>
          <w:rFonts w:ascii="Times New Roman" w:hAnsi="Times New Roman" w:cs="Times New Roman"/>
          <w:sz w:val="24"/>
          <w:szCs w:val="24"/>
        </w:rPr>
      </w:pPr>
    </w:p>
    <w:p w:rsidR="00157B21" w:rsidRDefault="00157B21" w:rsidP="00250289">
      <w:pPr>
        <w:pStyle w:val="ConsPlusNormal"/>
        <w:jc w:val="both"/>
        <w:rPr>
          <w:rFonts w:ascii="Times New Roman" w:hAnsi="Times New Roman" w:cs="Times New Roman"/>
          <w:sz w:val="24"/>
          <w:szCs w:val="24"/>
        </w:rPr>
      </w:pPr>
    </w:p>
    <w:p w:rsidR="00157B21" w:rsidRDefault="00157B21" w:rsidP="00250289">
      <w:pPr>
        <w:pStyle w:val="ConsPlusNormal"/>
        <w:jc w:val="both"/>
        <w:rPr>
          <w:rFonts w:ascii="Times New Roman" w:hAnsi="Times New Roman" w:cs="Times New Roman"/>
          <w:sz w:val="24"/>
          <w:szCs w:val="24"/>
        </w:rPr>
      </w:pPr>
    </w:p>
    <w:p w:rsidR="00157B21" w:rsidRPr="00EE5044" w:rsidRDefault="00157B21"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Normal"/>
        <w:jc w:val="right"/>
        <w:outlineLvl w:val="1"/>
        <w:rPr>
          <w:rFonts w:ascii="Times New Roman" w:hAnsi="Times New Roman" w:cs="Times New Roman"/>
          <w:sz w:val="24"/>
          <w:szCs w:val="24"/>
        </w:rPr>
      </w:pPr>
      <w:r w:rsidRPr="00EE5044">
        <w:rPr>
          <w:rFonts w:ascii="Times New Roman" w:hAnsi="Times New Roman" w:cs="Times New Roman"/>
          <w:sz w:val="24"/>
          <w:szCs w:val="24"/>
        </w:rPr>
        <w:lastRenderedPageBreak/>
        <w:t>Приложение N 8</w:t>
      </w:r>
    </w:p>
    <w:p w:rsidR="0074490D" w:rsidRPr="00EE5044" w:rsidRDefault="0074490D" w:rsidP="00250289">
      <w:pPr>
        <w:pStyle w:val="ConsPlusNormal"/>
        <w:jc w:val="right"/>
        <w:rPr>
          <w:rFonts w:ascii="Times New Roman" w:hAnsi="Times New Roman" w:cs="Times New Roman"/>
          <w:sz w:val="24"/>
          <w:szCs w:val="24"/>
        </w:rPr>
      </w:pPr>
      <w:r w:rsidRPr="00EE5044">
        <w:rPr>
          <w:rFonts w:ascii="Times New Roman" w:hAnsi="Times New Roman" w:cs="Times New Roman"/>
          <w:sz w:val="24"/>
          <w:szCs w:val="24"/>
        </w:rPr>
        <w:t>к государственной программе</w:t>
      </w:r>
    </w:p>
    <w:p w:rsidR="0074490D" w:rsidRPr="00EE5044" w:rsidRDefault="0074490D" w:rsidP="00250289">
      <w:pPr>
        <w:spacing w:after="0" w:line="240" w:lineRule="auto"/>
        <w:rPr>
          <w:rFonts w:ascii="Times New Roman" w:hAnsi="Times New Roman" w:cs="Times New Roman"/>
          <w:sz w:val="24"/>
          <w:szCs w:val="24"/>
        </w:rPr>
      </w:pPr>
    </w:p>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outlineLvl w:val="2"/>
        <w:rPr>
          <w:rFonts w:ascii="Times New Roman" w:hAnsi="Times New Roman" w:cs="Times New Roman"/>
          <w:sz w:val="24"/>
          <w:szCs w:val="24"/>
        </w:rPr>
      </w:pPr>
      <w:r w:rsidRPr="00EE5044">
        <w:rPr>
          <w:rFonts w:ascii="Times New Roman" w:hAnsi="Times New Roman" w:cs="Times New Roman"/>
          <w:sz w:val="24"/>
          <w:szCs w:val="24"/>
        </w:rPr>
        <w:t>РАСПРЕДЕЛЕНИЕ</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СУБСИДИЙ ПО РЕЗУЛЬТАТАМ КОНКУРСА ПО ОТБОРУ МУНИЦИПАЛЬНЫХ</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ОБРАЗОВАНИЙ ДЛЯ ПРЕДОСТАВЛЕНИЯ СУБСИДИЙ НА РЕАЛИЗАЦИЮ</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МЕРОПРИЯТИЙ МУНИЦИПАЛЬНЫХ ПРОГРАММ РАЗВИТИЯ МАЛОГО</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И СРЕДНЕГО ПРЕДПРИНИМАТЕЛЬСТВА В 2018 ГОДУ</w:t>
      </w:r>
    </w:p>
    <w:p w:rsidR="0074490D" w:rsidRPr="00EE5044" w:rsidRDefault="0074490D" w:rsidP="002502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
        <w:gridCol w:w="2268"/>
        <w:gridCol w:w="4422"/>
        <w:gridCol w:w="1701"/>
      </w:tblGrid>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N п/п</w:t>
            </w:r>
          </w:p>
        </w:tc>
        <w:tc>
          <w:tcPr>
            <w:tcW w:w="226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Наименование муниципального образования</w:t>
            </w:r>
          </w:p>
        </w:tc>
        <w:tc>
          <w:tcPr>
            <w:tcW w:w="442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Наименование мероприятия</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Размер субсидии (руб.)</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w:t>
            </w:r>
          </w:p>
        </w:tc>
        <w:tc>
          <w:tcPr>
            <w:tcW w:w="2268"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Муниципальное образование г. Мурманск</w:t>
            </w:r>
          </w:p>
        </w:tc>
        <w:tc>
          <w:tcPr>
            <w:tcW w:w="4422"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Возмещение части затрат СМСП,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500000,00</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c>
          <w:tcPr>
            <w:tcW w:w="2268"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Муниципальное образование Терский район</w:t>
            </w:r>
          </w:p>
        </w:tc>
        <w:tc>
          <w:tcPr>
            <w:tcW w:w="4422"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771063,00</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w:t>
            </w:r>
          </w:p>
        </w:tc>
        <w:tc>
          <w:tcPr>
            <w:tcW w:w="2268"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Муниципальное образование ЗАТО г. Североморск</w:t>
            </w:r>
          </w:p>
        </w:tc>
        <w:tc>
          <w:tcPr>
            <w:tcW w:w="4422"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 xml:space="preserve">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w:t>
            </w:r>
            <w:r w:rsidRPr="00EE5044">
              <w:rPr>
                <w:rFonts w:ascii="Times New Roman" w:hAnsi="Times New Roman" w:cs="Times New Roman"/>
                <w:sz w:val="24"/>
                <w:szCs w:val="24"/>
              </w:rPr>
              <w:lastRenderedPageBreak/>
              <w:t>(паушальный взнос) и приобретение основных средств, в том числе при заключении договора коммерческой концессии</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310997,43</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4</w:t>
            </w:r>
          </w:p>
        </w:tc>
        <w:tc>
          <w:tcPr>
            <w:tcW w:w="2268"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Муниципальное образование Кандалакшский район</w:t>
            </w:r>
          </w:p>
        </w:tc>
        <w:tc>
          <w:tcPr>
            <w:tcW w:w="4422"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2375000,00</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w:t>
            </w:r>
          </w:p>
        </w:tc>
        <w:tc>
          <w:tcPr>
            <w:tcW w:w="2268"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Муниципальное образование г. Оленегорск с подведомственной территорией</w:t>
            </w:r>
          </w:p>
        </w:tc>
        <w:tc>
          <w:tcPr>
            <w:tcW w:w="4422"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830000,00</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w:t>
            </w:r>
          </w:p>
        </w:tc>
        <w:tc>
          <w:tcPr>
            <w:tcW w:w="2268"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Муниципальное образование Ковдорский район</w:t>
            </w:r>
          </w:p>
        </w:tc>
        <w:tc>
          <w:tcPr>
            <w:tcW w:w="4422"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 xml:space="preserve">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w:t>
            </w:r>
            <w:r w:rsidRPr="00EE5044">
              <w:rPr>
                <w:rFonts w:ascii="Times New Roman" w:hAnsi="Times New Roman" w:cs="Times New Roman"/>
                <w:sz w:val="24"/>
                <w:szCs w:val="24"/>
              </w:rPr>
              <w:lastRenderedPageBreak/>
              <w:t>основных средств, в том числе при заключении договора коммерческой концессии</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950000,00</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7</w:t>
            </w:r>
          </w:p>
        </w:tc>
        <w:tc>
          <w:tcPr>
            <w:tcW w:w="2268"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Муниципальное образование Печенгский район</w:t>
            </w:r>
          </w:p>
        </w:tc>
        <w:tc>
          <w:tcPr>
            <w:tcW w:w="4422"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938000,00</w:t>
            </w:r>
          </w:p>
        </w:tc>
      </w:tr>
      <w:tr w:rsidR="0074490D" w:rsidRPr="00EE5044">
        <w:tc>
          <w:tcPr>
            <w:tcW w:w="7325"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ИТОГО</w:t>
            </w:r>
          </w:p>
        </w:tc>
        <w:tc>
          <w:tcPr>
            <w:tcW w:w="1701"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6675060,43</w:t>
            </w:r>
          </w:p>
        </w:tc>
      </w:tr>
    </w:tbl>
    <w:p w:rsidR="0074490D" w:rsidRPr="00EE5044" w:rsidRDefault="0074490D" w:rsidP="00250289">
      <w:pPr>
        <w:pStyle w:val="ConsPlusNormal"/>
        <w:jc w:val="both"/>
        <w:rPr>
          <w:rFonts w:ascii="Times New Roman" w:hAnsi="Times New Roman" w:cs="Times New Roman"/>
          <w:sz w:val="24"/>
          <w:szCs w:val="24"/>
        </w:rPr>
      </w:pPr>
    </w:p>
    <w:p w:rsidR="0074490D" w:rsidRPr="00EE5044" w:rsidRDefault="0074490D" w:rsidP="00250289">
      <w:pPr>
        <w:pStyle w:val="ConsPlusTitle"/>
        <w:jc w:val="center"/>
        <w:outlineLvl w:val="2"/>
        <w:rPr>
          <w:rFonts w:ascii="Times New Roman" w:hAnsi="Times New Roman" w:cs="Times New Roman"/>
          <w:sz w:val="24"/>
          <w:szCs w:val="24"/>
        </w:rPr>
      </w:pPr>
      <w:r w:rsidRPr="00EE5044">
        <w:rPr>
          <w:rFonts w:ascii="Times New Roman" w:hAnsi="Times New Roman" w:cs="Times New Roman"/>
          <w:sz w:val="24"/>
          <w:szCs w:val="24"/>
        </w:rPr>
        <w:t>РАСПРЕДЕЛЕНИЕ</w:t>
      </w:r>
    </w:p>
    <w:p w:rsidR="0074490D" w:rsidRPr="00EE5044" w:rsidRDefault="0074490D" w:rsidP="00250289">
      <w:pPr>
        <w:pStyle w:val="ConsPlusTitle"/>
        <w:jc w:val="center"/>
        <w:rPr>
          <w:rFonts w:ascii="Times New Roman" w:hAnsi="Times New Roman" w:cs="Times New Roman"/>
          <w:sz w:val="24"/>
          <w:szCs w:val="24"/>
        </w:rPr>
      </w:pPr>
      <w:r w:rsidRPr="00EE5044">
        <w:rPr>
          <w:rFonts w:ascii="Times New Roman" w:hAnsi="Times New Roman" w:cs="Times New Roman"/>
          <w:sz w:val="24"/>
          <w:szCs w:val="24"/>
        </w:rPr>
        <w:t>СУБСИДИЙ ПО РЕЗУЛЬТАТАМ КОНКУРСА ПО ОТБОРУ МОНОПРОФИЛЬНЫХМУНИЦИПАЛЬНЫХ ОБРАЗОВАНИЙ (МОНОГОРОДОВ) МУРМАНСКОЙ ОБЛАСТИДЛЯ ПРЕДОСТАВЛЕНИЯ СУБСИДИЙ ИЗ ОБЛАСТНОГО БЮДЖЕТАНА РЕАЛИЗАЦИЮ МЕРОПРИЯТИЙ МУНИЦИПАЛЬНЫХ ПРОГРАММ РАЗВИТИЯМАЛОГО И СРЕДНЕГО ПРЕДПРИНИМАТЕЛЬСТВА В 2018 ГОДУ</w:t>
      </w:r>
    </w:p>
    <w:p w:rsidR="0074490D" w:rsidRPr="00EE5044" w:rsidRDefault="0074490D" w:rsidP="002502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
        <w:gridCol w:w="2268"/>
        <w:gridCol w:w="4422"/>
        <w:gridCol w:w="1701"/>
      </w:tblGrid>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N п/п</w:t>
            </w:r>
          </w:p>
        </w:tc>
        <w:tc>
          <w:tcPr>
            <w:tcW w:w="2268"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Наименование монопрофильного муниципального образования</w:t>
            </w:r>
          </w:p>
        </w:tc>
        <w:tc>
          <w:tcPr>
            <w:tcW w:w="4422"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Наименование мероприятия</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Размер субсидии (руб.)</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w:t>
            </w:r>
          </w:p>
        </w:tc>
        <w:tc>
          <w:tcPr>
            <w:tcW w:w="226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Монопрофильное муниципальное образование г.п. Заполярный</w:t>
            </w:r>
          </w:p>
        </w:tc>
        <w:tc>
          <w:tcPr>
            <w:tcW w:w="4422"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Возмещение части затрат СМСП,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562800,00</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w:t>
            </w:r>
          </w:p>
        </w:tc>
        <w:tc>
          <w:tcPr>
            <w:tcW w:w="226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Монопрофильное муниципальное образование г.п. Заполярный</w:t>
            </w:r>
          </w:p>
        </w:tc>
        <w:tc>
          <w:tcPr>
            <w:tcW w:w="4422"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Возмещение части затрат СМСП, осуществляющим деятельность, направленную на решение социальных проблем</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562800,00</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3</w:t>
            </w:r>
          </w:p>
        </w:tc>
        <w:tc>
          <w:tcPr>
            <w:tcW w:w="226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 xml:space="preserve">Монопрофильное муниципальное </w:t>
            </w:r>
            <w:r w:rsidRPr="00EE5044">
              <w:rPr>
                <w:rFonts w:ascii="Times New Roman" w:hAnsi="Times New Roman" w:cs="Times New Roman"/>
                <w:sz w:val="24"/>
                <w:szCs w:val="24"/>
              </w:rPr>
              <w:lastRenderedPageBreak/>
              <w:t>образование г.п. Никель</w:t>
            </w:r>
          </w:p>
        </w:tc>
        <w:tc>
          <w:tcPr>
            <w:tcW w:w="4422"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lastRenderedPageBreak/>
              <w:t xml:space="preserve">Возмещение части затрат СМСП, связанных с уплатой первого взноса </w:t>
            </w:r>
            <w:r w:rsidRPr="00EE5044">
              <w:rPr>
                <w:rFonts w:ascii="Times New Roman" w:hAnsi="Times New Roman" w:cs="Times New Roman"/>
                <w:sz w:val="24"/>
                <w:szCs w:val="24"/>
              </w:rPr>
              <w:lastRenderedPageBreak/>
              <w:t>(аванса)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562800,00</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lastRenderedPageBreak/>
              <w:t>4</w:t>
            </w:r>
          </w:p>
        </w:tc>
        <w:tc>
          <w:tcPr>
            <w:tcW w:w="226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Монопрофильное муниципальное образование г.п. Никель</w:t>
            </w:r>
          </w:p>
        </w:tc>
        <w:tc>
          <w:tcPr>
            <w:tcW w:w="4422"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Возмещение части затрат СМСП, осуществляющим деятельность, направленную на решение социальных проблем</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1125600,00</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w:t>
            </w:r>
          </w:p>
        </w:tc>
        <w:tc>
          <w:tcPr>
            <w:tcW w:w="226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Монопрофильное муниципальное образование городской округ город Мончегорск</w:t>
            </w:r>
          </w:p>
        </w:tc>
        <w:tc>
          <w:tcPr>
            <w:tcW w:w="4422"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Возмещение части затрат СМСП,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1200000,00</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w:t>
            </w:r>
          </w:p>
        </w:tc>
        <w:tc>
          <w:tcPr>
            <w:tcW w:w="226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Монопрофильное муниципальное образование городской округ город Мончегорск</w:t>
            </w:r>
          </w:p>
        </w:tc>
        <w:tc>
          <w:tcPr>
            <w:tcW w:w="4422"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Возмещение части затрат СМСП, осуществляющим деятельность, направленную на решение социальных проблем</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1495900,00</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7</w:t>
            </w:r>
          </w:p>
        </w:tc>
        <w:tc>
          <w:tcPr>
            <w:tcW w:w="226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Монопрофильное муниципальное образование городской округ Ковдорского района</w:t>
            </w:r>
          </w:p>
        </w:tc>
        <w:tc>
          <w:tcPr>
            <w:tcW w:w="4422"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Возмещение части затрат СМСП, осуществляющим деятельность, направленную на решение социальных проблем</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484500,00</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8</w:t>
            </w:r>
          </w:p>
        </w:tc>
        <w:tc>
          <w:tcPr>
            <w:tcW w:w="226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Монопрофильное муниципальное образование городской округ город Оленегорск</w:t>
            </w:r>
          </w:p>
        </w:tc>
        <w:tc>
          <w:tcPr>
            <w:tcW w:w="4422"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Возмещение части затрат СМСП, осуществляющим деятельность, направленную на решение социальных проблем</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270000,00</w:t>
            </w:r>
          </w:p>
        </w:tc>
      </w:tr>
      <w:tr w:rsidR="0074490D" w:rsidRPr="00EE5044">
        <w:tc>
          <w:tcPr>
            <w:tcW w:w="635"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9</w:t>
            </w:r>
          </w:p>
        </w:tc>
        <w:tc>
          <w:tcPr>
            <w:tcW w:w="2268" w:type="dxa"/>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Монопрофильное муниципальное образование город Кировск с подведомственной территорией</w:t>
            </w:r>
          </w:p>
        </w:tc>
        <w:tc>
          <w:tcPr>
            <w:tcW w:w="4422" w:type="dxa"/>
            <w:vAlign w:val="center"/>
          </w:tcPr>
          <w:p w:rsidR="0074490D" w:rsidRPr="00EE5044" w:rsidRDefault="0074490D" w:rsidP="00250289">
            <w:pPr>
              <w:pStyle w:val="ConsPlusNormal"/>
              <w:jc w:val="both"/>
              <w:rPr>
                <w:rFonts w:ascii="Times New Roman" w:hAnsi="Times New Roman" w:cs="Times New Roman"/>
                <w:sz w:val="24"/>
                <w:szCs w:val="24"/>
              </w:rPr>
            </w:pPr>
            <w:r w:rsidRPr="00EE5044">
              <w:rPr>
                <w:rFonts w:ascii="Times New Roman" w:hAnsi="Times New Roman" w:cs="Times New Roman"/>
                <w:sz w:val="24"/>
                <w:szCs w:val="24"/>
              </w:rPr>
              <w:t>Возмещение части затрат субъектов МСП целевых расходов на выплату по передаче прав на франшизу (паушальный взнос)</w:t>
            </w:r>
          </w:p>
        </w:tc>
        <w:tc>
          <w:tcPr>
            <w:tcW w:w="1701" w:type="dxa"/>
            <w:vAlign w:val="center"/>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500000,00</w:t>
            </w:r>
          </w:p>
        </w:tc>
      </w:tr>
      <w:tr w:rsidR="0074490D" w:rsidRPr="00EE5044">
        <w:tc>
          <w:tcPr>
            <w:tcW w:w="7325" w:type="dxa"/>
            <w:gridSpan w:val="3"/>
            <w:vAlign w:val="center"/>
          </w:tcPr>
          <w:p w:rsidR="0074490D" w:rsidRPr="00EE5044" w:rsidRDefault="0074490D" w:rsidP="00250289">
            <w:pPr>
              <w:pStyle w:val="ConsPlusNormal"/>
              <w:rPr>
                <w:rFonts w:ascii="Times New Roman" w:hAnsi="Times New Roman" w:cs="Times New Roman"/>
                <w:sz w:val="24"/>
                <w:szCs w:val="24"/>
              </w:rPr>
            </w:pPr>
            <w:r w:rsidRPr="00EE5044">
              <w:rPr>
                <w:rFonts w:ascii="Times New Roman" w:hAnsi="Times New Roman" w:cs="Times New Roman"/>
                <w:sz w:val="24"/>
                <w:szCs w:val="24"/>
              </w:rPr>
              <w:t>ИТОГО</w:t>
            </w:r>
          </w:p>
        </w:tc>
        <w:tc>
          <w:tcPr>
            <w:tcW w:w="1701" w:type="dxa"/>
          </w:tcPr>
          <w:p w:rsidR="0074490D" w:rsidRPr="00EE5044" w:rsidRDefault="0074490D" w:rsidP="00250289">
            <w:pPr>
              <w:pStyle w:val="ConsPlusNormal"/>
              <w:jc w:val="center"/>
              <w:rPr>
                <w:rFonts w:ascii="Times New Roman" w:hAnsi="Times New Roman" w:cs="Times New Roman"/>
                <w:sz w:val="24"/>
                <w:szCs w:val="24"/>
              </w:rPr>
            </w:pPr>
            <w:r w:rsidRPr="00EE5044">
              <w:rPr>
                <w:rFonts w:ascii="Times New Roman" w:hAnsi="Times New Roman" w:cs="Times New Roman"/>
                <w:sz w:val="24"/>
                <w:szCs w:val="24"/>
              </w:rPr>
              <w:t>6764400,00</w:t>
            </w:r>
          </w:p>
        </w:tc>
      </w:tr>
    </w:tbl>
    <w:p w:rsidR="00066141" w:rsidRDefault="00066141" w:rsidP="00250289">
      <w:pPr>
        <w:spacing w:after="0" w:line="240" w:lineRule="auto"/>
        <w:rPr>
          <w:rFonts w:ascii="Times New Roman" w:hAnsi="Times New Roman" w:cs="Times New Roman"/>
          <w:sz w:val="24"/>
          <w:szCs w:val="24"/>
        </w:rPr>
      </w:pPr>
    </w:p>
    <w:p w:rsidR="00157B21" w:rsidRDefault="00157B21" w:rsidP="00250289">
      <w:pPr>
        <w:spacing w:after="0" w:line="240" w:lineRule="auto"/>
        <w:rPr>
          <w:rFonts w:ascii="Times New Roman" w:hAnsi="Times New Roman" w:cs="Times New Roman"/>
          <w:sz w:val="24"/>
          <w:szCs w:val="24"/>
        </w:rPr>
      </w:pPr>
    </w:p>
    <w:p w:rsidR="00D61233" w:rsidRDefault="00D61233" w:rsidP="00250289">
      <w:pPr>
        <w:spacing w:after="0" w:line="240" w:lineRule="auto"/>
        <w:jc w:val="right"/>
        <w:rPr>
          <w:rFonts w:ascii="Times New Roman" w:hAnsi="Times New Roman" w:cs="Times New Roman"/>
          <w:sz w:val="24"/>
          <w:szCs w:val="24"/>
        </w:rPr>
      </w:pPr>
    </w:p>
    <w:p w:rsidR="00D61233" w:rsidRPr="00CA5D0E" w:rsidRDefault="00D61233" w:rsidP="00CA5D0E">
      <w:pPr>
        <w:spacing w:after="0" w:line="240" w:lineRule="auto"/>
        <w:jc w:val="right"/>
        <w:rPr>
          <w:rFonts w:ascii="Times New Roman" w:hAnsi="Times New Roman" w:cs="Times New Roman"/>
          <w:sz w:val="24"/>
          <w:szCs w:val="24"/>
        </w:rPr>
      </w:pPr>
      <w:r w:rsidRPr="00CA5D0E">
        <w:rPr>
          <w:rFonts w:ascii="Times New Roman" w:hAnsi="Times New Roman" w:cs="Times New Roman"/>
          <w:sz w:val="24"/>
          <w:szCs w:val="24"/>
        </w:rPr>
        <w:t>Приложение № 9</w:t>
      </w:r>
    </w:p>
    <w:p w:rsidR="00D61233" w:rsidRPr="00CA5D0E" w:rsidRDefault="00D61233" w:rsidP="00CA5D0E">
      <w:pPr>
        <w:spacing w:after="0" w:line="240" w:lineRule="auto"/>
        <w:jc w:val="right"/>
        <w:rPr>
          <w:rFonts w:ascii="Times New Roman" w:hAnsi="Times New Roman" w:cs="Times New Roman"/>
          <w:sz w:val="24"/>
          <w:szCs w:val="24"/>
        </w:rPr>
      </w:pPr>
      <w:r w:rsidRPr="00CA5D0E">
        <w:rPr>
          <w:rFonts w:ascii="Times New Roman" w:hAnsi="Times New Roman" w:cs="Times New Roman"/>
          <w:sz w:val="24"/>
          <w:szCs w:val="24"/>
        </w:rPr>
        <w:t>к государственной программе</w:t>
      </w:r>
    </w:p>
    <w:p w:rsidR="00D61233" w:rsidRPr="00CA5D0E" w:rsidRDefault="00D61233" w:rsidP="00CA5D0E">
      <w:pPr>
        <w:spacing w:after="0" w:line="240" w:lineRule="auto"/>
        <w:jc w:val="right"/>
        <w:rPr>
          <w:rFonts w:ascii="Times New Roman" w:hAnsi="Times New Roman" w:cs="Times New Roman"/>
          <w:sz w:val="24"/>
          <w:szCs w:val="24"/>
        </w:rPr>
      </w:pPr>
    </w:p>
    <w:p w:rsidR="00D61233" w:rsidRPr="00CA5D0E" w:rsidRDefault="00D61233" w:rsidP="00CA5D0E">
      <w:pPr>
        <w:spacing w:after="0" w:line="240" w:lineRule="auto"/>
        <w:jc w:val="right"/>
        <w:rPr>
          <w:rFonts w:ascii="Times New Roman" w:hAnsi="Times New Roman" w:cs="Times New Roman"/>
          <w:sz w:val="24"/>
          <w:szCs w:val="24"/>
        </w:rPr>
      </w:pPr>
    </w:p>
    <w:p w:rsidR="00A60462" w:rsidRPr="00CA5D0E" w:rsidRDefault="00A60462" w:rsidP="00CA5D0E">
      <w:pPr>
        <w:spacing w:after="0" w:line="240" w:lineRule="auto"/>
        <w:jc w:val="center"/>
        <w:rPr>
          <w:rFonts w:ascii="Times New Roman" w:hAnsi="Times New Roman" w:cs="Times New Roman"/>
          <w:b/>
          <w:sz w:val="24"/>
          <w:szCs w:val="24"/>
        </w:rPr>
      </w:pPr>
    </w:p>
    <w:p w:rsidR="00A60462" w:rsidRPr="00CA5D0E" w:rsidRDefault="00A60462" w:rsidP="00CA5D0E">
      <w:pPr>
        <w:spacing w:after="0" w:line="240" w:lineRule="auto"/>
        <w:jc w:val="center"/>
        <w:rPr>
          <w:rFonts w:ascii="Times New Roman" w:hAnsi="Times New Roman" w:cs="Times New Roman"/>
          <w:b/>
          <w:sz w:val="24"/>
          <w:szCs w:val="24"/>
        </w:rPr>
      </w:pPr>
      <w:r w:rsidRPr="00CA5D0E">
        <w:rPr>
          <w:rFonts w:ascii="Times New Roman" w:hAnsi="Times New Roman" w:cs="Times New Roman"/>
          <w:b/>
          <w:sz w:val="24"/>
          <w:szCs w:val="24"/>
        </w:rPr>
        <w:t>Правила</w:t>
      </w:r>
    </w:p>
    <w:p w:rsidR="00A60462" w:rsidRPr="00CA5D0E" w:rsidRDefault="00A60462" w:rsidP="00CA5D0E">
      <w:pPr>
        <w:spacing w:after="0" w:line="240" w:lineRule="auto"/>
        <w:jc w:val="center"/>
        <w:rPr>
          <w:rFonts w:ascii="Times New Roman" w:hAnsi="Times New Roman" w:cs="Times New Roman"/>
          <w:b/>
          <w:sz w:val="24"/>
          <w:szCs w:val="24"/>
        </w:rPr>
      </w:pPr>
      <w:r w:rsidRPr="00CA5D0E">
        <w:rPr>
          <w:rFonts w:ascii="Times New Roman" w:hAnsi="Times New Roman" w:cs="Times New Roman"/>
          <w:b/>
          <w:sz w:val="24"/>
          <w:szCs w:val="24"/>
        </w:rPr>
        <w:t>предоставления иных межбюджетных трансфертов из бюджета Мурманской области на предоставление грантов бюджетам муниципальных образований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w:t>
      </w:r>
    </w:p>
    <w:p w:rsidR="00A60462" w:rsidRPr="00CA5D0E" w:rsidRDefault="00A60462" w:rsidP="00CA5D0E">
      <w:pPr>
        <w:spacing w:after="0" w:line="240" w:lineRule="auto"/>
        <w:jc w:val="both"/>
        <w:rPr>
          <w:rFonts w:ascii="Times New Roman" w:hAnsi="Times New Roman" w:cs="Times New Roman"/>
          <w:sz w:val="24"/>
          <w:szCs w:val="24"/>
        </w:rPr>
      </w:pP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1. Настоящие Правила определяют порядок предоставления и методику распределения иных межбюджетных трансфертов из областного бюджета на предоставление грантов бюджетам муниципальных образований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 (далее - гранты).</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2. Гранты предоставляются бюджетам городских округов и муниципальных районов,  органы местного самоуправления которых признаны победителями за достижение наилучших значений показателей эффективности деятельности согласно Перечню показателей, используемых для составления сводного рейтинга органов местного самоуправления городских округов и муниципальных районов Мурманской области, утвержденному постановлением Губернатора Мурманской области от 13.09.2013 № 139-ПГ «О реализации постановления Правительства Российской Федерации от 17.12.2012 № 1317» (далее - постановлением Губернатора Мурманской области от 13.09.2013 № 139-ПГ).</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3. Гранты предоставляются на финансирование расходных обязательств муниципальных образований, отнесенных к полномочиям органов местного самоуправления, в том числе на реализацию мероприятий по развитию, ремонту и реконструкции общественной инфраструктуры муниципальных образований.</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Гранты могут направляться на возмещение произведенных в текущем году расходов муниципальных образований Мурманской области, связанных с реализацией мероприятий по развитию, ремонту и реконструкции общественной инфраструктуры муниципальных образований на основании отчетных данных о фактически произведенных кассовых расходах муниципальных образований Мурманской области.</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4. Условиями предоставления грантов являются:</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достижение наивысшей комплексной оценки эффективности деятельности органов местного самоуправления, определенной в соответствии с методическими рекомендациями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утвержденными постановлением Правительства Российской Федерации от 17.12.2012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xml:space="preserve">- заключение соглашения между уполномоченным Правительством Мурманской области органом по подготовке проекта сводного доклада о результатах мониторинга эффективности деятельности органов местного самоуправления городских округов и муниципальных районов Мурманской области, определенным постановлением Губернатора Мурманской области от 13.09.2013 № 139-ПГ, (далее - Уполномоченный орган) и органом местного самоуправления муниципального образования о </w:t>
      </w:r>
      <w:r w:rsidRPr="00CA5D0E">
        <w:rPr>
          <w:rFonts w:ascii="Times New Roman" w:hAnsi="Times New Roman" w:cs="Times New Roman"/>
          <w:sz w:val="24"/>
          <w:szCs w:val="24"/>
        </w:rPr>
        <w:lastRenderedPageBreak/>
        <w:t>предоставлении грантов в форме иных межбюджетных трансфертов муниципальным образованиям (далее - Соглашение), в котором указываются перечень мероприятий, финансируемых за счет предоставленных средств, сроки их реализации, а также целевые показатели эффективности использования гранта и их значения.</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Примерная форма Соглашения утверждается Уполномоченным органом.</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5. В Соглашении в обязательном порядке содержатся:</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предмет Соглашения, которым определяется целевое использование предоставляемых грантов;</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форма и сроки предоставления органом местного самоуправления заявки о перечислении грантов;</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размер предоставленных грантов;</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обязательства органов местного самоуправления по целевому использованию грантов и правила возврата грантов в случае невыполнения условий Соглашения;</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форма и сроки предоставления отчета о расходах местного бюджета на мероприятия, источником финансового обеспечения которых являются гранты;</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порядок осуществления контроля за выполнением условий Соглашения;</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право Уполномоченного органа и органа государственного финансового контроля на проведение проверки целевого использования предоставленных грантов;</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ответственность сторон за нарушение обязательств, предусмотренных в Соглашении.</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6. Гранты предоставляются Уполномоченным органом в соответствии со сводной бюджетной росписью и кассовым планом выплат в пределах лимитов бюджетных обязательств, предусмотренных на указанные цели.</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7. Гранты выделяются из областного бюджета трем муниципальным образованиям, в том числе:</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одному городскому округу, имеющему наивысшую комплексную оценку эффективности деятельности органов местного самоуправления;</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одному закрытому административно-территориальному образованию, имеющему наивысшую комплексную оценку эффективности деятельности органов местного самоуправления;</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одному муниципальному району, имеющему наивысшую комплексную оценку эффективности деятельности органов местного самоуправления.</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8. Размер гранта, предоставляемого:</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городскому округу, составляет 40 % от общего объема средств, предусмотренных на цели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закрытому административно-территориальному образованию, составляет 20 % от общего объема средств, предусмотренных на цели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муниципальному району, составляет 40 % от общего объема средств, предусмотренных на цели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9. Решение о предоставлении грантов принимается Комиссией по подведению итогов оценки эффективности деятельности органов местного самоуправления Мурманской области, созданной постановлением Губернатора Мурманской области от 03.09.2013 № 139-ПГ, (далее – Комиссия) и отражается в протоколе заседания указанной Комиссии.</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10. Уполномоченный орган в случае принятия Комиссией решения о предоставлении грантов муниципальным образованиям:</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lastRenderedPageBreak/>
        <w:t>10.1. В течение 30 рабочих дней после принятия Комиссией решения:</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осуществляет расчет размеров грантов;</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готовит и представляет Правительству Мурманской области проект нормативного правового акта Правительства Мурманской области об утверждении состава победителей - получателей грантов и размеров грантов (далее - нормативный правовой акт Правительства Мурманской области).</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 xml:space="preserve">10.2. Представляет информацию о предоставлении грантов и их размерах в Министерство экономического развития Российской Федерации не позднее 14 календарных дней после принятия нормативного правового акта Правительства Мурманской области. </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11. После принятия нормативного правового акта Правительства Мурманской области Уполномоченный орган как главный распорядитель средств областного бюджета, предусмотренных на выплату грантов органам местного самоуправления городских округов и муниципальных районов в целях содействия достижению и (или) поощрения достижения наилучших значений показателей их деятельности:</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11.1. Осуществляет согласование мероприятий, на реализацию которых направляются гранты, с профильным исполнительным органом государственной власти и заключает Соглашения с органами местного самоуправления муниципальных образований, являющимися получателями грантов.</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11.2. Перечисляет гранты в бюджеты соответствующих муниципальных образований на счета территориальных органов Федерального казначейства, открытые для кассового обслуживания исполнения местных бюджетов, на лицевые счета соответствующих администраторов доходов, уполномоченных на использование грантов, по заявке муниципального образования.</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11.3. Обеспечивает размещение информации о составе муниципальных образований - получателей грантов и размерах грантов на официальном портале исполнительных органов государственной власти в сети Интернет в течение 15 рабочих дней со дня подписания нормативного правового акта Правительства Мурманской области.</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11.4. Уполномоченный орган и органы государственного финансового контроля осуществляют контроль за целевым использованием органами местного самоуправления предоставленных грантов.</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12. Не использованный на 1 января текущего финансового года остаток грантов подлежит перечислению в областной бюджет органами местного самоуправления, за которыми в соответствии с нормативными правовыми актами муниципального образования закреплены источники доходов бюджета муниципального образования по возврату остатков иных межбюджетных трансфертов в соответствии с требованиями, установленными Бюджетным кодексом Российской Федерации и законом об областном бюджете.</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В случае если неиспользованный остаток грантов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Мурманской области.</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При наличии потребности в остатке гранта, не использованном в отчетном финансовом году, указанный остаток в соответствии с решением Уполномоченного органа, согласованным с Министерством финансов Мурманской области, может быть возвращен в текущем финансовом году в доход бюджета, которому он был ранее предоставлен для финансового обеспечения расходов, соответствующих целям предоставления гранта.</w:t>
      </w:r>
    </w:p>
    <w:p w:rsidR="00A60462" w:rsidRPr="00CA5D0E" w:rsidRDefault="00A60462" w:rsidP="00CA5D0E">
      <w:pPr>
        <w:spacing w:after="0" w:line="240" w:lineRule="auto"/>
        <w:ind w:firstLine="709"/>
        <w:jc w:val="both"/>
        <w:rPr>
          <w:rFonts w:ascii="Times New Roman" w:hAnsi="Times New Roman" w:cs="Times New Roman"/>
          <w:sz w:val="24"/>
          <w:szCs w:val="24"/>
        </w:rPr>
      </w:pPr>
      <w:r w:rsidRPr="00CA5D0E">
        <w:rPr>
          <w:rFonts w:ascii="Times New Roman" w:hAnsi="Times New Roman" w:cs="Times New Roman"/>
          <w:sz w:val="24"/>
          <w:szCs w:val="24"/>
        </w:rPr>
        <w:t>14. В случае нецелевого использования грантов они подлежат взысканию в доход областного бюджета в соответствии с бюджетным законодательством Российской Федерации.</w:t>
      </w:r>
    </w:p>
    <w:p w:rsidR="00157B21" w:rsidRPr="00CA5D0E" w:rsidRDefault="00A60462" w:rsidP="00CA5D0E">
      <w:pPr>
        <w:spacing w:after="0" w:line="240" w:lineRule="auto"/>
        <w:jc w:val="center"/>
        <w:rPr>
          <w:rFonts w:ascii="Times New Roman" w:hAnsi="Times New Roman" w:cs="Times New Roman"/>
          <w:sz w:val="24"/>
          <w:szCs w:val="24"/>
        </w:rPr>
      </w:pPr>
      <w:r w:rsidRPr="00CA5D0E">
        <w:rPr>
          <w:rFonts w:ascii="Times New Roman" w:hAnsi="Times New Roman" w:cs="Times New Roman"/>
          <w:sz w:val="24"/>
          <w:szCs w:val="24"/>
        </w:rPr>
        <w:t>___________________________________</w:t>
      </w:r>
    </w:p>
    <w:sectPr w:rsidR="00157B21" w:rsidRPr="00CA5D0E" w:rsidSect="00EE5044">
      <w:pgSz w:w="11905" w:h="16838" w:orient="landscape"/>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408" w:rsidRDefault="00772408" w:rsidP="00121F00">
      <w:pPr>
        <w:spacing w:after="0" w:line="240" w:lineRule="auto"/>
      </w:pPr>
      <w:r>
        <w:separator/>
      </w:r>
    </w:p>
  </w:endnote>
  <w:endnote w:type="continuationSeparator" w:id="1">
    <w:p w:rsidR="00772408" w:rsidRDefault="00772408" w:rsidP="00121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408" w:rsidRDefault="00772408" w:rsidP="00121F00">
      <w:pPr>
        <w:spacing w:after="0" w:line="240" w:lineRule="auto"/>
      </w:pPr>
      <w:r>
        <w:separator/>
      </w:r>
    </w:p>
  </w:footnote>
  <w:footnote w:type="continuationSeparator" w:id="1">
    <w:p w:rsidR="00772408" w:rsidRDefault="00772408" w:rsidP="00121F00">
      <w:pPr>
        <w:spacing w:after="0" w:line="240" w:lineRule="auto"/>
      </w:pPr>
      <w:r>
        <w:continuationSeparator/>
      </w:r>
    </w:p>
  </w:footnote>
  <w:footnote w:id="2">
    <w:p w:rsidR="00800DFD" w:rsidRPr="00121F00" w:rsidRDefault="00800DFD" w:rsidP="00121F00">
      <w:pPr>
        <w:pStyle w:val="aa"/>
        <w:jc w:val="both"/>
        <w:rPr>
          <w:rFonts w:ascii="Times New Roman" w:hAnsi="Times New Roman" w:cs="Times New Roman"/>
        </w:rPr>
      </w:pPr>
      <w:r>
        <w:rPr>
          <w:rStyle w:val="ac"/>
        </w:rPr>
        <w:footnoteRef/>
      </w:r>
      <w:r w:rsidRPr="00121F00">
        <w:rPr>
          <w:rFonts w:ascii="Times New Roman" w:hAnsi="Times New Roman" w:cs="Times New Roman"/>
        </w:rPr>
        <w:t>Для целей настоящих Правил под оборудованием понимается совокупность механизмов, приборов, приспособлений, необходимых для производства каких-либо работ. Возмещение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footnote>
  <w:footnote w:id="3">
    <w:p w:rsidR="00800DFD" w:rsidRPr="00121F00" w:rsidRDefault="00800DFD" w:rsidP="00121F00">
      <w:pPr>
        <w:pStyle w:val="aa"/>
        <w:jc w:val="both"/>
        <w:rPr>
          <w:rFonts w:ascii="Times New Roman" w:hAnsi="Times New Roman" w:cs="Times New Roman"/>
        </w:rPr>
      </w:pPr>
      <w:r w:rsidRPr="00121F00">
        <w:rPr>
          <w:rStyle w:val="ac"/>
          <w:rFonts w:ascii="Times New Roman" w:hAnsi="Times New Roman" w:cs="Times New Roman"/>
        </w:rPr>
        <w:footnoteRef/>
      </w:r>
      <w:r w:rsidRPr="00121F00">
        <w:rPr>
          <w:rFonts w:ascii="Times New Roman" w:hAnsi="Times New Roman" w:cs="Times New Roman"/>
        </w:rPr>
        <w:t xml:space="preserve"> Поддержка по направлениям, указанным в пунктах 6.1 - 6.4,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footnote>
  <w:footnote w:id="4">
    <w:p w:rsidR="00800DFD" w:rsidRPr="00121F00" w:rsidRDefault="00800DFD" w:rsidP="00121F00">
      <w:pPr>
        <w:pStyle w:val="aa"/>
        <w:jc w:val="both"/>
      </w:pPr>
      <w:r>
        <w:rPr>
          <w:rStyle w:val="ac"/>
        </w:rPr>
        <w:footnoteRef/>
      </w:r>
      <w:r w:rsidRPr="00121F00">
        <w:rPr>
          <w:rFonts w:ascii="Times New Roman" w:hAnsi="Times New Roman" w:cs="Times New Roman"/>
        </w:rPr>
        <w:t xml:space="preserve">Поддержка по направлениям, указанным в </w:t>
      </w:r>
      <w:hyperlink w:anchor="P7699" w:history="1">
        <w:r w:rsidRPr="00121F00">
          <w:rPr>
            <w:rFonts w:ascii="Times New Roman" w:hAnsi="Times New Roman" w:cs="Times New Roman"/>
            <w:color w:val="0000FF"/>
          </w:rPr>
          <w:t>пунктах 6.1</w:t>
        </w:r>
      </w:hyperlink>
      <w:r w:rsidRPr="00121F00">
        <w:rPr>
          <w:rFonts w:ascii="Times New Roman" w:hAnsi="Times New Roman" w:cs="Times New Roman"/>
        </w:rPr>
        <w:t xml:space="preserve"> - </w:t>
      </w:r>
      <w:hyperlink w:anchor="P7747" w:history="1">
        <w:r w:rsidRPr="00121F00">
          <w:rPr>
            <w:rFonts w:ascii="Times New Roman" w:hAnsi="Times New Roman" w:cs="Times New Roman"/>
            <w:color w:val="0000FF"/>
          </w:rPr>
          <w:t>6.4</w:t>
        </w:r>
      </w:hyperlink>
      <w:r w:rsidRPr="00121F00">
        <w:rPr>
          <w:rFonts w:ascii="Times New Roman" w:hAnsi="Times New Roman" w:cs="Times New Roman"/>
        </w:rPr>
        <w:t xml:space="preserve">,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w:t>
      </w:r>
      <w:hyperlink r:id="rId1" w:history="1">
        <w:r w:rsidRPr="00121F00">
          <w:rPr>
            <w:rFonts w:ascii="Times New Roman" w:hAnsi="Times New Roman" w:cs="Times New Roman"/>
            <w:color w:val="0000FF"/>
          </w:rPr>
          <w:t>классификатора</w:t>
        </w:r>
      </w:hyperlink>
      <w:r w:rsidRPr="00121F00">
        <w:rPr>
          <w:rFonts w:ascii="Times New Roman" w:hAnsi="Times New Roman" w:cs="Times New Roman"/>
        </w:rPr>
        <w:t xml:space="preserve">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footnote>
  <w:footnote w:id="5">
    <w:p w:rsidR="00800DFD" w:rsidRPr="00121F00" w:rsidRDefault="00800DFD" w:rsidP="00121F00">
      <w:pPr>
        <w:pStyle w:val="aa"/>
        <w:jc w:val="both"/>
        <w:rPr>
          <w:rFonts w:ascii="Times New Roman" w:hAnsi="Times New Roman" w:cs="Times New Roman"/>
        </w:rPr>
      </w:pPr>
      <w:r>
        <w:rPr>
          <w:rStyle w:val="ac"/>
        </w:rPr>
        <w:footnoteRef/>
      </w:r>
      <w:r w:rsidRPr="00121F00">
        <w:rPr>
          <w:rFonts w:ascii="Times New Roman" w:hAnsi="Times New Roman" w:cs="Times New Roman"/>
        </w:rPr>
        <w:t>Поддержка по направлениям, указанным в пунктах 6.1 - 6.4,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74490D"/>
    <w:rsid w:val="000118DC"/>
    <w:rsid w:val="00015C42"/>
    <w:rsid w:val="00066141"/>
    <w:rsid w:val="000950E2"/>
    <w:rsid w:val="000B6C7C"/>
    <w:rsid w:val="000D6664"/>
    <w:rsid w:val="000F4ABE"/>
    <w:rsid w:val="00102DA1"/>
    <w:rsid w:val="00121F00"/>
    <w:rsid w:val="00146F86"/>
    <w:rsid w:val="00154823"/>
    <w:rsid w:val="00157B21"/>
    <w:rsid w:val="001C1678"/>
    <w:rsid w:val="001F4160"/>
    <w:rsid w:val="002078B5"/>
    <w:rsid w:val="00236B1A"/>
    <w:rsid w:val="002476E8"/>
    <w:rsid w:val="00250289"/>
    <w:rsid w:val="002A54B8"/>
    <w:rsid w:val="002B2C1C"/>
    <w:rsid w:val="002C1094"/>
    <w:rsid w:val="003156C2"/>
    <w:rsid w:val="0034448E"/>
    <w:rsid w:val="00374453"/>
    <w:rsid w:val="00391C58"/>
    <w:rsid w:val="003934BB"/>
    <w:rsid w:val="003F223F"/>
    <w:rsid w:val="00427878"/>
    <w:rsid w:val="004A04F0"/>
    <w:rsid w:val="004A0851"/>
    <w:rsid w:val="004A7774"/>
    <w:rsid w:val="004D07D9"/>
    <w:rsid w:val="00500537"/>
    <w:rsid w:val="00510164"/>
    <w:rsid w:val="00532116"/>
    <w:rsid w:val="00533E13"/>
    <w:rsid w:val="005A223E"/>
    <w:rsid w:val="005C2158"/>
    <w:rsid w:val="006266B8"/>
    <w:rsid w:val="006425F9"/>
    <w:rsid w:val="00646239"/>
    <w:rsid w:val="006515C3"/>
    <w:rsid w:val="00676239"/>
    <w:rsid w:val="00705F99"/>
    <w:rsid w:val="0074490D"/>
    <w:rsid w:val="00751C27"/>
    <w:rsid w:val="00772408"/>
    <w:rsid w:val="00800DFD"/>
    <w:rsid w:val="0083317F"/>
    <w:rsid w:val="00853245"/>
    <w:rsid w:val="008D6749"/>
    <w:rsid w:val="0090103F"/>
    <w:rsid w:val="00911BB7"/>
    <w:rsid w:val="0095206B"/>
    <w:rsid w:val="00974DA8"/>
    <w:rsid w:val="0097558A"/>
    <w:rsid w:val="009913F5"/>
    <w:rsid w:val="00992FBD"/>
    <w:rsid w:val="00A60462"/>
    <w:rsid w:val="00AA33DF"/>
    <w:rsid w:val="00AD0DEA"/>
    <w:rsid w:val="00AF4F77"/>
    <w:rsid w:val="00B101E8"/>
    <w:rsid w:val="00B74A72"/>
    <w:rsid w:val="00BA6891"/>
    <w:rsid w:val="00BB7050"/>
    <w:rsid w:val="00BC57DD"/>
    <w:rsid w:val="00CA5D0E"/>
    <w:rsid w:val="00D61233"/>
    <w:rsid w:val="00DD6802"/>
    <w:rsid w:val="00DE4DBD"/>
    <w:rsid w:val="00E65D33"/>
    <w:rsid w:val="00ED3F76"/>
    <w:rsid w:val="00ED56E7"/>
    <w:rsid w:val="00EE5044"/>
    <w:rsid w:val="00F83F99"/>
    <w:rsid w:val="00FA3DC5"/>
    <w:rsid w:val="00FE17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4490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4490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4490D"/>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4490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4490D"/>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74490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4490D"/>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4490D"/>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BC57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7DD"/>
    <w:rPr>
      <w:rFonts w:ascii="Tahoma" w:hAnsi="Tahoma" w:cs="Tahoma"/>
      <w:sz w:val="16"/>
      <w:szCs w:val="16"/>
    </w:rPr>
  </w:style>
  <w:style w:type="character" w:styleId="a5">
    <w:name w:val="annotation reference"/>
    <w:basedOn w:val="a0"/>
    <w:uiPriority w:val="99"/>
    <w:semiHidden/>
    <w:unhideWhenUsed/>
    <w:rsid w:val="00121F00"/>
    <w:rPr>
      <w:sz w:val="16"/>
      <w:szCs w:val="16"/>
    </w:rPr>
  </w:style>
  <w:style w:type="paragraph" w:styleId="a6">
    <w:name w:val="annotation text"/>
    <w:basedOn w:val="a"/>
    <w:link w:val="a7"/>
    <w:uiPriority w:val="99"/>
    <w:semiHidden/>
    <w:unhideWhenUsed/>
    <w:rsid w:val="00121F00"/>
    <w:pPr>
      <w:spacing w:line="240" w:lineRule="auto"/>
    </w:pPr>
    <w:rPr>
      <w:sz w:val="20"/>
      <w:szCs w:val="20"/>
    </w:rPr>
  </w:style>
  <w:style w:type="character" w:customStyle="1" w:styleId="a7">
    <w:name w:val="Текст примечания Знак"/>
    <w:basedOn w:val="a0"/>
    <w:link w:val="a6"/>
    <w:uiPriority w:val="99"/>
    <w:semiHidden/>
    <w:rsid w:val="00121F00"/>
    <w:rPr>
      <w:sz w:val="20"/>
      <w:szCs w:val="20"/>
    </w:rPr>
  </w:style>
  <w:style w:type="paragraph" w:styleId="a8">
    <w:name w:val="annotation subject"/>
    <w:basedOn w:val="a6"/>
    <w:next w:val="a6"/>
    <w:link w:val="a9"/>
    <w:uiPriority w:val="99"/>
    <w:semiHidden/>
    <w:unhideWhenUsed/>
    <w:rsid w:val="00121F00"/>
    <w:rPr>
      <w:b/>
      <w:bCs/>
    </w:rPr>
  </w:style>
  <w:style w:type="character" w:customStyle="1" w:styleId="a9">
    <w:name w:val="Тема примечания Знак"/>
    <w:basedOn w:val="a7"/>
    <w:link w:val="a8"/>
    <w:uiPriority w:val="99"/>
    <w:semiHidden/>
    <w:rsid w:val="00121F00"/>
    <w:rPr>
      <w:b/>
      <w:bCs/>
      <w:sz w:val="20"/>
      <w:szCs w:val="20"/>
    </w:rPr>
  </w:style>
  <w:style w:type="paragraph" w:styleId="aa">
    <w:name w:val="footnote text"/>
    <w:basedOn w:val="a"/>
    <w:link w:val="ab"/>
    <w:uiPriority w:val="99"/>
    <w:semiHidden/>
    <w:unhideWhenUsed/>
    <w:rsid w:val="00121F00"/>
    <w:pPr>
      <w:spacing w:after="0" w:line="240" w:lineRule="auto"/>
    </w:pPr>
    <w:rPr>
      <w:sz w:val="20"/>
      <w:szCs w:val="20"/>
    </w:rPr>
  </w:style>
  <w:style w:type="character" w:customStyle="1" w:styleId="ab">
    <w:name w:val="Текст сноски Знак"/>
    <w:basedOn w:val="a0"/>
    <w:link w:val="aa"/>
    <w:uiPriority w:val="99"/>
    <w:semiHidden/>
    <w:rsid w:val="00121F00"/>
    <w:rPr>
      <w:sz w:val="20"/>
      <w:szCs w:val="20"/>
    </w:rPr>
  </w:style>
  <w:style w:type="character" w:styleId="ac">
    <w:name w:val="footnote reference"/>
    <w:basedOn w:val="a0"/>
    <w:uiPriority w:val="99"/>
    <w:semiHidden/>
    <w:unhideWhenUsed/>
    <w:rsid w:val="00121F00"/>
    <w:rPr>
      <w:vertAlign w:val="superscript"/>
    </w:rPr>
  </w:style>
  <w:style w:type="character" w:customStyle="1" w:styleId="ConsPlusNormal0">
    <w:name w:val="ConsPlusNormal Знак"/>
    <w:link w:val="ConsPlusNormal"/>
    <w:rsid w:val="00250289"/>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90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4490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4490D"/>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4490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4490D"/>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74490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4490D"/>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4490D"/>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BC57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7DD"/>
    <w:rPr>
      <w:rFonts w:ascii="Tahoma" w:hAnsi="Tahoma" w:cs="Tahoma"/>
      <w:sz w:val="16"/>
      <w:szCs w:val="16"/>
    </w:rPr>
  </w:style>
  <w:style w:type="character" w:styleId="a5">
    <w:name w:val="annotation reference"/>
    <w:basedOn w:val="a0"/>
    <w:uiPriority w:val="99"/>
    <w:semiHidden/>
    <w:unhideWhenUsed/>
    <w:rsid w:val="00121F00"/>
    <w:rPr>
      <w:sz w:val="16"/>
      <w:szCs w:val="16"/>
    </w:rPr>
  </w:style>
  <w:style w:type="paragraph" w:styleId="a6">
    <w:name w:val="annotation text"/>
    <w:basedOn w:val="a"/>
    <w:link w:val="a7"/>
    <w:uiPriority w:val="99"/>
    <w:semiHidden/>
    <w:unhideWhenUsed/>
    <w:rsid w:val="00121F00"/>
    <w:pPr>
      <w:spacing w:line="240" w:lineRule="auto"/>
    </w:pPr>
    <w:rPr>
      <w:sz w:val="20"/>
      <w:szCs w:val="20"/>
    </w:rPr>
  </w:style>
  <w:style w:type="character" w:customStyle="1" w:styleId="a7">
    <w:name w:val="Текст примечания Знак"/>
    <w:basedOn w:val="a0"/>
    <w:link w:val="a6"/>
    <w:uiPriority w:val="99"/>
    <w:semiHidden/>
    <w:rsid w:val="00121F00"/>
    <w:rPr>
      <w:sz w:val="20"/>
      <w:szCs w:val="20"/>
    </w:rPr>
  </w:style>
  <w:style w:type="paragraph" w:styleId="a8">
    <w:name w:val="annotation subject"/>
    <w:basedOn w:val="a6"/>
    <w:next w:val="a6"/>
    <w:link w:val="a9"/>
    <w:uiPriority w:val="99"/>
    <w:semiHidden/>
    <w:unhideWhenUsed/>
    <w:rsid w:val="00121F00"/>
    <w:rPr>
      <w:b/>
      <w:bCs/>
    </w:rPr>
  </w:style>
  <w:style w:type="character" w:customStyle="1" w:styleId="a9">
    <w:name w:val="Тема примечания Знак"/>
    <w:basedOn w:val="a7"/>
    <w:link w:val="a8"/>
    <w:uiPriority w:val="99"/>
    <w:semiHidden/>
    <w:rsid w:val="00121F00"/>
    <w:rPr>
      <w:b/>
      <w:bCs/>
      <w:sz w:val="20"/>
      <w:szCs w:val="20"/>
    </w:rPr>
  </w:style>
  <w:style w:type="paragraph" w:styleId="aa">
    <w:name w:val="footnote text"/>
    <w:basedOn w:val="a"/>
    <w:link w:val="ab"/>
    <w:uiPriority w:val="99"/>
    <w:semiHidden/>
    <w:unhideWhenUsed/>
    <w:rsid w:val="00121F00"/>
    <w:pPr>
      <w:spacing w:after="0" w:line="240" w:lineRule="auto"/>
    </w:pPr>
    <w:rPr>
      <w:sz w:val="20"/>
      <w:szCs w:val="20"/>
    </w:rPr>
  </w:style>
  <w:style w:type="character" w:customStyle="1" w:styleId="ab">
    <w:name w:val="Текст сноски Знак"/>
    <w:basedOn w:val="a0"/>
    <w:link w:val="aa"/>
    <w:uiPriority w:val="99"/>
    <w:semiHidden/>
    <w:rsid w:val="00121F00"/>
    <w:rPr>
      <w:sz w:val="20"/>
      <w:szCs w:val="20"/>
    </w:rPr>
  </w:style>
  <w:style w:type="character" w:styleId="ac">
    <w:name w:val="footnote reference"/>
    <w:basedOn w:val="a0"/>
    <w:uiPriority w:val="99"/>
    <w:semiHidden/>
    <w:unhideWhenUsed/>
    <w:rsid w:val="00121F0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312EB8FCE58880ACF107F5470DF72A0C21B088FB92FE3CDBE7DC6D5EE144A81890EC1D66702E5F31C9353425D780B6e7s6N" TargetMode="External"/><Relationship Id="rId117" Type="http://schemas.openxmlformats.org/officeDocument/2006/relationships/hyperlink" Target="consultantplus://offline/ref=A8312EB8FCE58880ACF107F5470DF72A0C21B088FB91FF32DBE7DC6D5EE144A81890EC0F6628225F33D731383081D1F023C969D0AD690ECCDEC6F2e8s0N" TargetMode="External"/><Relationship Id="rId21" Type="http://schemas.openxmlformats.org/officeDocument/2006/relationships/hyperlink" Target="consultantplus://offline/ref=A8312EB8FCE58880ACF107F5470DF72A0C21B088FA96FA37DBE7DC6D5EE144A81890EC1D66702E5F31C9353425D780B6e7s6N" TargetMode="External"/><Relationship Id="rId42" Type="http://schemas.openxmlformats.org/officeDocument/2006/relationships/hyperlink" Target="consultantplus://offline/ref=A8312EB8FCE58880ACF107F5470DF72A0C21B088FB96FC34D3E7DC6D5EE144A81890EC0F6628225F36D531353081D1F023C969D0AD690ECCDEC6F2e8s0N" TargetMode="External"/><Relationship Id="rId47" Type="http://schemas.openxmlformats.org/officeDocument/2006/relationships/image" Target="media/image6.wmf"/><Relationship Id="rId63" Type="http://schemas.openxmlformats.org/officeDocument/2006/relationships/image" Target="media/image14.wmf"/><Relationship Id="rId68" Type="http://schemas.openxmlformats.org/officeDocument/2006/relationships/image" Target="media/image16.wmf"/><Relationship Id="rId84" Type="http://schemas.openxmlformats.org/officeDocument/2006/relationships/hyperlink" Target="consultantplus://offline/ref=A8312EB8FCE58880ACF119F85161A92F0922E786F693F06286B8873009E84EFF5FDFB54D2224225C34DC61617F808DB474DA69D6AD6B0AD0eDsCN" TargetMode="External"/><Relationship Id="rId89" Type="http://schemas.openxmlformats.org/officeDocument/2006/relationships/hyperlink" Target="consultantplus://offline/ref=A8312EB8FCE58880ACF107F5470DF72A0C21B088FB90FB30DAE7DC6D5EE144A81890EC0F6628225F33D734343081D1F023C969D0AD690ECCDEC6F2e8s0N" TargetMode="External"/><Relationship Id="rId112" Type="http://schemas.openxmlformats.org/officeDocument/2006/relationships/hyperlink" Target="consultantplus://offline/ref=A8312EB8FCE58880ACF107F5470DF72A0C21B088F594FF35DBE7DC6D5EE144A81890EC0F6628225F36D33C343081D1F023C969D0AD690ECCDEC6F2e8s0N" TargetMode="External"/><Relationship Id="rId133" Type="http://schemas.openxmlformats.org/officeDocument/2006/relationships/hyperlink" Target="consultantplus://offline/ref=A8312EB8FCE58880ACF107F5470DF72A0C21B088FB91FF32DBE7DC6D5EE144A81890EC0F6628225F33D732303081D1F023C969D0AD690ECCDEC6F2e8s0N" TargetMode="External"/><Relationship Id="rId138" Type="http://schemas.openxmlformats.org/officeDocument/2006/relationships/hyperlink" Target="consultantplus://offline/ref=A8312EB8FCE58880ACF107F5470DF72A0C21B088FB91FF32DBE7DC6D5EE144A81890EC0F6628225F33D732353081D1F023C969D0AD690ECCDEC6F2e8s0N" TargetMode="External"/><Relationship Id="rId16" Type="http://schemas.openxmlformats.org/officeDocument/2006/relationships/hyperlink" Target="consultantplus://offline/ref=A8312EB8FCE58880ACF107F5470DF72A0C21B088FB91F336D9E7DC6D5EE144A81890EC1D66702E5F31C9353425D780B6e7s6N" TargetMode="External"/><Relationship Id="rId107" Type="http://schemas.openxmlformats.org/officeDocument/2006/relationships/hyperlink" Target="consultantplus://offline/ref=A8312EB8FCE58880ACF107F5470DF72A0C21B088FB91FF32DBE7DC6D5EE144A81890EC0F6628225F33D731343081D1F023C969D0AD690ECCDEC6F2e8s0N" TargetMode="External"/><Relationship Id="rId11" Type="http://schemas.openxmlformats.org/officeDocument/2006/relationships/hyperlink" Target="consultantplus://offline/ref=A8312EB8FCE58880ACF107F5470DF72A0C21B088F491FB37D9E7DC6D5EE144A81890EC0F6628225F33D334393081D1F023C969D0AD690ECCDEC6F2e8s0N" TargetMode="External"/><Relationship Id="rId32" Type="http://schemas.openxmlformats.org/officeDocument/2006/relationships/hyperlink" Target="consultantplus://offline/ref=A8312EB8FCE58880ACF107F5470DF72A0C21B088FB96FC34D3E7DC6D5EE144A81890EC0F6628225F36D630323081D1F023C969D0AD690ECCDEC6F2e8s0N" TargetMode="External"/><Relationship Id="rId37" Type="http://schemas.openxmlformats.org/officeDocument/2006/relationships/hyperlink" Target="consultantplus://offline/ref=A8312EB8FCE58880ACF119F85161A92F0829E885F493F06286B8873009E84EFF5FDFB54D2225235E36DC61617F808DB474DA69D6AD6B0AD0eDsCN" TargetMode="External"/><Relationship Id="rId53" Type="http://schemas.openxmlformats.org/officeDocument/2006/relationships/hyperlink" Target="consultantplus://offline/ref=A8312EB8FCE58880ACF107F5470DF72A0C21B088FB96FC34D3E7DC6D5EE144A81890EC0F6628225F36D531353081D1F023C969D0AD690ECCDEC6F2e8s0N" TargetMode="External"/><Relationship Id="rId58" Type="http://schemas.openxmlformats.org/officeDocument/2006/relationships/hyperlink" Target="consultantplus://offline/ref=A8312EB8FCE58880ACF107F5470DF72A0C21B088F590F832DAE7DC6D5EE144A81890EC0F6628225F31D436333081D1F023C969D0AD690ECCDEC6F2e8s0N" TargetMode="External"/><Relationship Id="rId74" Type="http://schemas.openxmlformats.org/officeDocument/2006/relationships/hyperlink" Target="consultantplus://offline/ref=A8312EB8FCE58880ACF107F5470DF72A0C21B088F59EFA3DD2E7DC6D5EE144A81890EC0F6628225F37D03C313081D1F023C969D0AD690ECCDEC6F2e8s0N" TargetMode="External"/><Relationship Id="rId79" Type="http://schemas.openxmlformats.org/officeDocument/2006/relationships/hyperlink" Target="consultantplus://offline/ref=A8312EB8FCE58880ACF107F5470DF72A0C21B088F59EFA3DD2E7DC6D5EE144A81890EC0F6628225F37D03C313081D1F023C969D0AD690ECCDEC6F2e8s0N" TargetMode="External"/><Relationship Id="rId102" Type="http://schemas.openxmlformats.org/officeDocument/2006/relationships/hyperlink" Target="consultantplus://offline/ref=A8312EB8FCE58880ACF107F5470DF72A0C21B088FB91FF32DBE7DC6D5EE144A81890EC0F6628225F33D736323081D1F023C969D0AD690ECCDEC6F2e8s0N" TargetMode="External"/><Relationship Id="rId123" Type="http://schemas.openxmlformats.org/officeDocument/2006/relationships/hyperlink" Target="consultantplus://offline/ref=A8312EB8FCE58880ACF107F5470DF72A0C21B088FB91FF32DBE7DC6D5EE144A81890EC0F6628225F33D731383081D1F023C969D0AD690ECCDEC6F2e8s0N" TargetMode="External"/><Relationship Id="rId128" Type="http://schemas.openxmlformats.org/officeDocument/2006/relationships/hyperlink" Target="consultantplus://offline/ref=A8312EB8FCE58880ACF107F5470DF72A0C21B088FB94FA31DCE7DC6D5EE144A81890EC0F6628225F33D733333081D1F023C969D0AD690ECCDEC6F2e8s0N" TargetMode="External"/><Relationship Id="rId5" Type="http://schemas.openxmlformats.org/officeDocument/2006/relationships/footnotes" Target="footnotes.xml"/><Relationship Id="rId90" Type="http://schemas.openxmlformats.org/officeDocument/2006/relationships/image" Target="media/image19.wmf"/><Relationship Id="rId95" Type="http://schemas.openxmlformats.org/officeDocument/2006/relationships/image" Target="media/image23.wmf"/><Relationship Id="rId22" Type="http://schemas.openxmlformats.org/officeDocument/2006/relationships/hyperlink" Target="consultantplus://offline/ref=A8312EB8FCE58880ACF107F5470DF72A0C21B088FB91FC32DAE7DC6D5EE144A81890EC1D66702E5F31C9353425D780B6e7s6N" TargetMode="External"/><Relationship Id="rId27" Type="http://schemas.openxmlformats.org/officeDocument/2006/relationships/hyperlink" Target="consultantplus://offline/ref=A8312EB8FCE58880ACF107F5470DF72A0C21B088FB94FB31D8E7DC6D5EE144A81890EC1D66702E5F31C9353425D780B6e7s6N" TargetMode="External"/><Relationship Id="rId43" Type="http://schemas.openxmlformats.org/officeDocument/2006/relationships/image" Target="media/image4.wmf"/><Relationship Id="rId48" Type="http://schemas.openxmlformats.org/officeDocument/2006/relationships/hyperlink" Target="consultantplus://offline/ref=A8312EB8FCE58880ACF107F5470DF72A0C21B088FB96FC34D3E7DC6D5EE144A81890EC0F6628225F36D531353081D1F023C969D0AD690ECCDEC6F2e8s0N" TargetMode="External"/><Relationship Id="rId64" Type="http://schemas.openxmlformats.org/officeDocument/2006/relationships/image" Target="media/image15.wmf"/><Relationship Id="rId69" Type="http://schemas.openxmlformats.org/officeDocument/2006/relationships/hyperlink" Target="consultantplus://offline/ref=A8312EB8FCE58880ACF107F5470DF72A0C21B088F59EFA3DD2E7DC6D5EE144A81890EC0F6628225F37D03C313081D1F023C969D0AD690ECCDEC6F2e8s0N" TargetMode="External"/><Relationship Id="rId113" Type="http://schemas.openxmlformats.org/officeDocument/2006/relationships/hyperlink" Target="consultantplus://offline/ref=A8312EB8FCE58880ACF119F85161A92F082BE986FA9EF06286B8873009E84EFF4DDFED4122273D5F37C9373039eDs5N" TargetMode="External"/><Relationship Id="rId118" Type="http://schemas.openxmlformats.org/officeDocument/2006/relationships/hyperlink" Target="consultantplus://offline/ref=A8312EB8FCE58880ACF107F5470DF72A0C21B088FB94FA31DCE7DC6D5EE144A81890EC0F6628225F33D733333081D1F023C969D0AD690ECCDEC6F2e8s0N" TargetMode="External"/><Relationship Id="rId134" Type="http://schemas.openxmlformats.org/officeDocument/2006/relationships/hyperlink" Target="consultantplus://offline/ref=A8312EB8FCE58880ACF107F5470DF72A0C21B088FB94FA31DCE7DC6D5EE144A81890EC0F6628225F33D733333081D1F023C969D0AD690ECCDEC6F2e8s0N" TargetMode="External"/><Relationship Id="rId139" Type="http://schemas.openxmlformats.org/officeDocument/2006/relationships/hyperlink" Target="consultantplus://offline/ref=A8312EB8FCE58880ACF107F5470DF72A0C21B088FB94FC3DDEE7DC6D5EE144A81890EC0F6628225F33D737363081D1F023C969D0AD690ECCDEC6F2e8s0N" TargetMode="External"/><Relationship Id="rId8" Type="http://schemas.openxmlformats.org/officeDocument/2006/relationships/hyperlink" Target="consultantplus://offline/ref=A8312EB8FCE58880ACF119F85161A92F0A2EEF80FA93F06286B8873009E84EFF4DDFED4122273D5F37C9373039eDs5N" TargetMode="External"/><Relationship Id="rId51" Type="http://schemas.openxmlformats.org/officeDocument/2006/relationships/hyperlink" Target="consultantplus://offline/ref=A8312EB8FCE58880ACF107F5470DF72A0C21B088FB96FC34D3E7DC6D5EE144A81890EC0F6628225F36D531353081D1F023C969D0AD690ECCDEC6F2e8s0N" TargetMode="External"/><Relationship Id="rId72" Type="http://schemas.openxmlformats.org/officeDocument/2006/relationships/hyperlink" Target="consultantplus://offline/ref=A8312EB8FCE58880ACF107F5470DF72A0C21B088F59EFA3DD2E7DC6D5EE144A81890EC0F6628225F37D03C313081D1F023C969D0AD690ECCDEC6F2e8s0N" TargetMode="External"/><Relationship Id="rId80" Type="http://schemas.openxmlformats.org/officeDocument/2006/relationships/image" Target="media/image18.wmf"/><Relationship Id="rId85" Type="http://schemas.openxmlformats.org/officeDocument/2006/relationships/hyperlink" Target="consultantplus://offline/ref=A8312EB8FCE58880ACF119F85161A92F0922E786F693F06286B8873009E84EFF5FDFB54D2224225C34DC61617F808DB474DA69D6AD6B0AD0eDsCN" TargetMode="External"/><Relationship Id="rId93" Type="http://schemas.openxmlformats.org/officeDocument/2006/relationships/image" Target="media/image22.wmf"/><Relationship Id="rId98" Type="http://schemas.openxmlformats.org/officeDocument/2006/relationships/image" Target="media/image26.wmf"/><Relationship Id="rId121" Type="http://schemas.openxmlformats.org/officeDocument/2006/relationships/image" Target="media/image29.wmf"/><Relationship Id="rId3" Type="http://schemas.openxmlformats.org/officeDocument/2006/relationships/settings" Target="settings.xml"/><Relationship Id="rId12" Type="http://schemas.openxmlformats.org/officeDocument/2006/relationships/hyperlink" Target="consultantplus://offline/ref=A8312EB8FCE58880ACF107F5470DF72A0C21B088FB91F336D8E7DC6D5EE144A81890EC1D66702E5F31C9353425D780B6e7s6N" TargetMode="External"/><Relationship Id="rId17" Type="http://schemas.openxmlformats.org/officeDocument/2006/relationships/hyperlink" Target="consultantplus://offline/ref=A8312EB8FCE58880ACF107F5470DF72A0C21B088FA92F234DDE7DC6D5EE144A81890EC1D66702E5F31C9353425D780B6e7s6N" TargetMode="External"/><Relationship Id="rId25" Type="http://schemas.openxmlformats.org/officeDocument/2006/relationships/hyperlink" Target="consultantplus://offline/ref=A8312EB8FCE58880ACF107F5470DF72A0C21B088F491F934DCE7DC6D5EE144A81890EC1D66702E5F31C9353425D780B6e7s6N" TargetMode="External"/><Relationship Id="rId33" Type="http://schemas.openxmlformats.org/officeDocument/2006/relationships/hyperlink" Target="consultantplus://offline/ref=A8312EB8FCE58880ACF107F5470DF72A0C21B088FB96FC34D3E7DC6D5EE144A81890EC0F6628225F36D630323081D1F023C969D0AD690ECCDEC6F2e8s0N" TargetMode="External"/><Relationship Id="rId38" Type="http://schemas.openxmlformats.org/officeDocument/2006/relationships/hyperlink" Target="consultantplus://offline/ref=A8312EB8FCE58880ACF107F5470DF72A0C21B088FB96FC34D3E7DC6D5EE144A81890EC0F6628225F36D531353081D1F023C969D0AD690ECCDEC6F2e8s0N" TargetMode="External"/><Relationship Id="rId46" Type="http://schemas.openxmlformats.org/officeDocument/2006/relationships/hyperlink" Target="consultantplus://offline/ref=A8312EB8FCE58880ACF107F5470DF72A0C21B088FB96FC34D3E7DC6D5EE144A81890EC0F6628225F36D531353081D1F023C969D0AD690ECCDEC6F2e8s0N" TargetMode="External"/><Relationship Id="rId59" Type="http://schemas.openxmlformats.org/officeDocument/2006/relationships/hyperlink" Target="consultantplus://offline/ref=A8312EB8FCE58880ACF107F5470DF72A0C21B088F590F832DAE7DC6D5EE144A81890EC0F6628225F31D436333081D1F023C969D0AD690ECCDEC6F2e8s0N" TargetMode="External"/><Relationship Id="rId67" Type="http://schemas.openxmlformats.org/officeDocument/2006/relationships/hyperlink" Target="consultantplus://offline/ref=A8312EB8FCE58880ACF107F5470DF72A0C21B088F59EFA3DD2E7DC6D5EE144A81890EC0F6628225F37D03C313081D1F023C969D0AD690ECCDEC6F2e8s0N" TargetMode="External"/><Relationship Id="rId103" Type="http://schemas.openxmlformats.org/officeDocument/2006/relationships/image" Target="media/image27.wmf"/><Relationship Id="rId108" Type="http://schemas.openxmlformats.org/officeDocument/2006/relationships/hyperlink" Target="consultantplus://offline/ref=A8312EB8FCE58880ACF107F5470DF72A0C21B088FB91FF32DBE7DC6D5EE144A81890EC0F6628225F33D731353081D1F023C969D0AD690ECCDEC6F2e8s0N" TargetMode="External"/><Relationship Id="rId116" Type="http://schemas.openxmlformats.org/officeDocument/2006/relationships/hyperlink" Target="consultantplus://offline/ref=A8312EB8FCE58880ACF107F5470DF72A0C21B088FB90FD3CDAE7DC6D5EE144A81890EC0F6628225F32D53C333081D1F023C969D0AD690ECCDEC6F2e8s0N" TargetMode="External"/><Relationship Id="rId124" Type="http://schemas.openxmlformats.org/officeDocument/2006/relationships/hyperlink" Target="consultantplus://offline/ref=A8312EB8FCE58880ACF107F5470DF72A0C21B088FB94FA31DCE7DC6D5EE144A81890EC0F6628225F33D733333081D1F023C969D0AD690ECCDEC6F2e8s0N" TargetMode="External"/><Relationship Id="rId129" Type="http://schemas.openxmlformats.org/officeDocument/2006/relationships/hyperlink" Target="consultantplus://offline/ref=A8312EB8FCE58880ACF107F5470DF72A0C21B088FB91FF32DBE7DC6D5EE144A81890EC0F6628225F33D731383081D1F023C969D0AD690ECCDEC6F2e8s0N" TargetMode="External"/><Relationship Id="rId137" Type="http://schemas.openxmlformats.org/officeDocument/2006/relationships/hyperlink" Target="consultantplus://offline/ref=A8312EB8FCE58880ACF107F5470DF72A0C21B088FB91FF32DBE7DC6D5EE144A81890EC0F6628225F33D732343081D1F023C969D0AD690ECCDEC6F2e8s0N" TargetMode="External"/><Relationship Id="rId20" Type="http://schemas.openxmlformats.org/officeDocument/2006/relationships/hyperlink" Target="consultantplus://offline/ref=A8312EB8FCE58880ACF107F5470DF72A0C21B088FA93FD34DBE7DC6D5EE144A81890EC1D66702E5F31C9353425D780B6e7s6N" TargetMode="External"/><Relationship Id="rId41" Type="http://schemas.openxmlformats.org/officeDocument/2006/relationships/image" Target="media/image3.wmf"/><Relationship Id="rId54" Type="http://schemas.openxmlformats.org/officeDocument/2006/relationships/hyperlink" Target="consultantplus://offline/ref=A8312EB8FCE58880ACF107F5470DF72A0C21B088FB96FC34D3E7DC6D5EE144A81890EC0F6628225F36D531353081D1F023C969D0AD690ECCDEC6F2e8s0N" TargetMode="External"/><Relationship Id="rId62" Type="http://schemas.openxmlformats.org/officeDocument/2006/relationships/image" Target="media/image13.wmf"/><Relationship Id="rId70" Type="http://schemas.openxmlformats.org/officeDocument/2006/relationships/hyperlink" Target="consultantplus://offline/ref=A8312EB8FCE58880ACF107F5470DF72A0C21B088F59EFA3DD2E7DC6D5EE144A81890EC0F6628225F37D03C313081D1F023C969D0AD690ECCDEC6F2e8s0N" TargetMode="External"/><Relationship Id="rId75" Type="http://schemas.openxmlformats.org/officeDocument/2006/relationships/hyperlink" Target="consultantplus://offline/ref=A8312EB8FCE58880ACF107F5470DF72A0C21B088F59EFA3DD2E7DC6D5EE144A81890EC0F6628225F37D03C313081D1F023C969D0AD690ECCDEC6F2e8s0N" TargetMode="External"/><Relationship Id="rId83" Type="http://schemas.openxmlformats.org/officeDocument/2006/relationships/hyperlink" Target="consultantplus://offline/ref=A8312EB8FCE58880ACF119F85161A92F0829EA81F19EF06286B8873009E84EFF5FDFB54E2A20280B6293603D3BD79EB472DA6BD2B1e6s9N" TargetMode="External"/><Relationship Id="rId88" Type="http://schemas.openxmlformats.org/officeDocument/2006/relationships/hyperlink" Target="consultantplus://offline/ref=A8312EB8FCE58880ACF107F5470DF72A0C21B088FB91FF32DBE7DC6D5EE144A81890EC0F6628225F33D734363081D1F023C969D0AD690ECCDEC6F2e8s0N" TargetMode="External"/><Relationship Id="rId91" Type="http://schemas.openxmlformats.org/officeDocument/2006/relationships/image" Target="media/image20.wmf"/><Relationship Id="rId96" Type="http://schemas.openxmlformats.org/officeDocument/2006/relationships/image" Target="media/image24.wmf"/><Relationship Id="rId111" Type="http://schemas.openxmlformats.org/officeDocument/2006/relationships/hyperlink" Target="consultantplus://offline/ref=A8312EB8FCE58880ACF119F85161A92F0829EA81F19EF06286B8873009E84EFF5FDFB54D2225205F36DC61617F808DB474DA69D6AD6B0AD0eDsCN" TargetMode="External"/><Relationship Id="rId132" Type="http://schemas.openxmlformats.org/officeDocument/2006/relationships/hyperlink" Target="consultantplus://offline/ref=A8312EB8FCE58880ACF107F5470DF72A0C21B088FB94FA31DCE7DC6D5EE144A81890EC0F6628225F33D733333081D1F023C969D0AD690ECCDEC6F2e8s0N"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A8312EB8FCE58880ACF107F5470DF72A0C21B088FB96F331DDE7DC6D5EE144A81890EC1D66702E5F31C9353425D780B6e7s6N" TargetMode="External"/><Relationship Id="rId23" Type="http://schemas.openxmlformats.org/officeDocument/2006/relationships/hyperlink" Target="consultantplus://offline/ref=A8312EB8FCE58880ACF107F5470DF72A0C21B088FB93F336D8E7DC6D5EE144A81890EC1D66702E5F31C9353425D780B6e7s6N" TargetMode="External"/><Relationship Id="rId28" Type="http://schemas.openxmlformats.org/officeDocument/2006/relationships/hyperlink" Target="consultantplus://offline/ref=A8312EB8FCE58880ACF119F85161A92F0829EE84F294F06286B8873009E84EFF4DDFED4122273D5F37C9373039eDs5N" TargetMode="External"/><Relationship Id="rId36" Type="http://schemas.openxmlformats.org/officeDocument/2006/relationships/image" Target="media/image2.wmf"/><Relationship Id="rId49" Type="http://schemas.openxmlformats.org/officeDocument/2006/relationships/hyperlink" Target="consultantplus://offline/ref=A8312EB8FCE58880ACF107F5470DF72A0C21B088FB96FC34D3E7DC6D5EE144A81890EC0F6628225F36D531353081D1F023C969D0AD690ECCDEC6F2e8s0N" TargetMode="External"/><Relationship Id="rId57" Type="http://schemas.openxmlformats.org/officeDocument/2006/relationships/image" Target="media/image10.wmf"/><Relationship Id="rId106" Type="http://schemas.openxmlformats.org/officeDocument/2006/relationships/hyperlink" Target="consultantplus://offline/ref=A8312EB8FCE58880ACF107F5470DF72A0C21B088FB91FF32DBE7DC6D5EE144A81890EC0F6628225F33D731313081D1F023C969D0AD690ECCDEC6F2e8s0N" TargetMode="External"/><Relationship Id="rId114" Type="http://schemas.openxmlformats.org/officeDocument/2006/relationships/hyperlink" Target="consultantplus://offline/ref=A8312EB8FCE58880ACF119F85161A92F082EEC84F791F06286B8873009E84EFF5FDFB54D222D2A5630DC61617F808DB474DA69D6AD6B0AD0eDsCN" TargetMode="External"/><Relationship Id="rId119" Type="http://schemas.openxmlformats.org/officeDocument/2006/relationships/image" Target="media/image28.wmf"/><Relationship Id="rId127" Type="http://schemas.openxmlformats.org/officeDocument/2006/relationships/hyperlink" Target="consultantplus://offline/ref=A8312EB8FCE58880ACF107F5470DF72A0C21B088FB94FA31DCE7DC6D5EE144A81890EC0F6628225F33D733343081D1F023C969D0AD690ECCDEC6F2e8s0N" TargetMode="External"/><Relationship Id="rId10" Type="http://schemas.openxmlformats.org/officeDocument/2006/relationships/hyperlink" Target="consultantplus://offline/ref=A8312EB8FCE58880ACF107F5470DF72A0C21B088F591F930DCE7DC6D5EE144A81890EC0F6628225F33D734363081D1F023C969D0AD690ECCDEC6F2e8s0N" TargetMode="External"/><Relationship Id="rId31" Type="http://schemas.openxmlformats.org/officeDocument/2006/relationships/hyperlink" Target="consultantplus://offline/ref=A8312EB8FCE58880ACF107F5470DF72A0C21B088F594FF35DBE7DC6D5EE144A81890EC0F6628225F37D030353081D1F023C969D0AD690ECCDEC6F2e8s0N" TargetMode="External"/><Relationship Id="rId44" Type="http://schemas.openxmlformats.org/officeDocument/2006/relationships/hyperlink" Target="consultantplus://offline/ref=A8312EB8FCE58880ACF107F5470DF72A0C21B088FB96FC34D3E7DC6D5EE144A81890EC0F6628225F36D531353081D1F023C969D0AD690ECCDEC6F2e8s0N" TargetMode="External"/><Relationship Id="rId52" Type="http://schemas.openxmlformats.org/officeDocument/2006/relationships/image" Target="media/image7.wmf"/><Relationship Id="rId60" Type="http://schemas.openxmlformats.org/officeDocument/2006/relationships/image" Target="media/image11.wmf"/><Relationship Id="rId65" Type="http://schemas.openxmlformats.org/officeDocument/2006/relationships/hyperlink" Target="consultantplus://offline/ref=A8312EB8FCE58880ACF107F5470DF72A0C21B088F59EFA3DD2E7DC6D5EE144A81890EC0F6628225F37D03C313081D1F023C969D0AD690ECCDEC6F2e8s0N" TargetMode="External"/><Relationship Id="rId73" Type="http://schemas.openxmlformats.org/officeDocument/2006/relationships/hyperlink" Target="consultantplus://offline/ref=A8312EB8FCE58880ACF107F5470DF72A0C21B088F59EFA3DD2E7DC6D5EE144A81890EC0F6628225F37D03C313081D1F023C969D0AD690ECCDEC6F2e8s0N" TargetMode="External"/><Relationship Id="rId78" Type="http://schemas.openxmlformats.org/officeDocument/2006/relationships/hyperlink" Target="consultantplus://offline/ref=A8312EB8FCE58880ACF107F5470DF72A0C21B088F59EFA3DD2E7DC6D5EE144A81890EC0F6628225F37D03C313081D1F023C969D0AD690ECCDEC6F2e8s0N" TargetMode="External"/><Relationship Id="rId81" Type="http://schemas.openxmlformats.org/officeDocument/2006/relationships/hyperlink" Target="consultantplus://offline/ref=A8312EB8FCE58880ACF107F5470DF72A0C21B088FB91FC32DAE7DC6D5EE144A81890EC1D66702E5F31C9353425D780B6e7s6N" TargetMode="External"/><Relationship Id="rId86" Type="http://schemas.openxmlformats.org/officeDocument/2006/relationships/hyperlink" Target="consultantplus://offline/ref=A8312EB8FCE58880ACF119F85161A92F082EEE82F593F06286B8873009E84EFF4DDFED4122273D5F37C9373039eDs5N" TargetMode="External"/><Relationship Id="rId94" Type="http://schemas.openxmlformats.org/officeDocument/2006/relationships/hyperlink" Target="consultantplus://offline/ref=A8312EB8FCE58880ACF107F5470DF72A0C21B088FB93F233D2E7DC6D5EE144A81890EC1D66702E5F31C9353425D780B6e7s6N" TargetMode="External"/><Relationship Id="rId99" Type="http://schemas.openxmlformats.org/officeDocument/2006/relationships/hyperlink" Target="consultantplus://offline/ref=A8312EB8FCE58880ACF107F5470DF72A0C21B088FB90FB30DAE7DC6D5EE144A81890EC0F6628225F33D734343081D1F023C969D0AD690ECCDEC6F2e8s0N" TargetMode="External"/><Relationship Id="rId101" Type="http://schemas.openxmlformats.org/officeDocument/2006/relationships/hyperlink" Target="consultantplus://offline/ref=A8312EB8FCE58880ACF107F5470DF72A0C21B088FB91FF32DBE7DC6D5EE144A81890EC0F6628225F33D736333081D1F023C969D0AD690ECCDEC6F2e8s0N" TargetMode="External"/><Relationship Id="rId122" Type="http://schemas.openxmlformats.org/officeDocument/2006/relationships/image" Target="media/image30.wmf"/><Relationship Id="rId130" Type="http://schemas.openxmlformats.org/officeDocument/2006/relationships/hyperlink" Target="consultantplus://offline/ref=A8312EB8FCE58880ACF107F5470DF72A0C21B088FB91FF32DBE7DC6D5EE144A81890EC0F6628225F33D731383081D1F023C969D0AD690ECCDEC6F2e8s0N" TargetMode="External"/><Relationship Id="rId135" Type="http://schemas.openxmlformats.org/officeDocument/2006/relationships/hyperlink" Target="consultantplus://offline/ref=A8312EB8FCE58880ACF107F5470DF72A0C21B088FB94FA31DCE7DC6D5EE144A81890EC0F6628225F33D733333081D1F023C969D0AD690ECCDEC6F2e8s0N" TargetMode="External"/><Relationship Id="rId14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A8312EB8FCE58880ACF119F85161A92F0A28E786F695F06286B8873009E84EFF4DDFED4122273D5F37C9373039eDs5N" TargetMode="External"/><Relationship Id="rId13" Type="http://schemas.openxmlformats.org/officeDocument/2006/relationships/hyperlink" Target="consultantplus://offline/ref=A8312EB8FCE58880ACF107F5470DF72A0C21B088FB95FC33DAE7DC6D5EE144A81890EC1D66702E5F31C9353425D780B6e7s6N" TargetMode="External"/><Relationship Id="rId18" Type="http://schemas.openxmlformats.org/officeDocument/2006/relationships/hyperlink" Target="consultantplus://offline/ref=A8312EB8FCE58880ACF107F5470DF72A0C21B088FB93FD31DDE7DC6D5EE144A81890EC1D66702E5F31C9353425D780B6e7s6N" TargetMode="External"/><Relationship Id="rId39" Type="http://schemas.openxmlformats.org/officeDocument/2006/relationships/hyperlink" Target="consultantplus://offline/ref=A8312EB8FCE58880ACF107F5470DF72A0C21B088FB96FC34D3E7DC6D5EE144A81890EC0F6628225F36D531353081D1F023C969D0AD690ECCDEC6F2e8s0N" TargetMode="External"/><Relationship Id="rId109" Type="http://schemas.openxmlformats.org/officeDocument/2006/relationships/hyperlink" Target="consultantplus://offline/ref=A8312EB8FCE58880ACF107F5470DF72A0C21B088FB91FF32DBE7DC6D5EE144A81890EC0F6628225F33D731373081D1F023C969D0AD690ECCDEC6F2e8s0N" TargetMode="External"/><Relationship Id="rId34" Type="http://schemas.openxmlformats.org/officeDocument/2006/relationships/image" Target="media/image1.wmf"/><Relationship Id="rId50" Type="http://schemas.openxmlformats.org/officeDocument/2006/relationships/hyperlink" Target="consultantplus://offline/ref=A8312EB8FCE58880ACF107F5470DF72A0C21B088FB96FC34D3E7DC6D5EE144A81890EC0F6628225F36D531353081D1F023C969D0AD690ECCDEC6F2e8s0N" TargetMode="External"/><Relationship Id="rId55" Type="http://schemas.openxmlformats.org/officeDocument/2006/relationships/image" Target="media/image8.wmf"/><Relationship Id="rId76" Type="http://schemas.openxmlformats.org/officeDocument/2006/relationships/hyperlink" Target="consultantplus://offline/ref=A8312EB8FCE58880ACF107F5470DF72A0C21B088F59EFA3DD2E7DC6D5EE144A81890EC0F6628225F37D03C313081D1F023C969D0AD690ECCDEC6F2e8s0N" TargetMode="External"/><Relationship Id="rId97" Type="http://schemas.openxmlformats.org/officeDocument/2006/relationships/image" Target="media/image25.wmf"/><Relationship Id="rId104" Type="http://schemas.openxmlformats.org/officeDocument/2006/relationships/hyperlink" Target="consultantplus://offline/ref=A8312EB8FCE58880ACF107F5470DF72A0C21B088FB91FF32DBE7DC6D5EE144A81890EC0F6628225F33D736313081D1F023C969D0AD690ECCDEC6F2e8s0N" TargetMode="External"/><Relationship Id="rId120" Type="http://schemas.openxmlformats.org/officeDocument/2006/relationships/hyperlink" Target="consultantplus://offline/ref=A8312EB8FCE58880ACF107F5470DF72A0C21B088FB93F233D2E7DC6D5EE144A81890EC1D66702E5F31C9353425D780B6e7s6N" TargetMode="External"/><Relationship Id="rId125" Type="http://schemas.openxmlformats.org/officeDocument/2006/relationships/hyperlink" Target="consultantplus://offline/ref=A8312EB8FCE58880ACF107F5470DF72A0C21B088FB94FA31DCE7DC6D5EE144A81890EC0F6628225F33D733343081D1F023C969D0AD690ECCDEC6F2e8s0N" TargetMode="External"/><Relationship Id="rId141" Type="http://schemas.openxmlformats.org/officeDocument/2006/relationships/theme" Target="theme/theme1.xml"/><Relationship Id="rId7" Type="http://schemas.openxmlformats.org/officeDocument/2006/relationships/hyperlink" Target="consultantplus://offline/ref=A8312EB8FCE58880ACF119F85161A92F082AE685F49FF06286B8873009E84EFF5FDFB54D2225235F3BDC61617F808DB474DA69D6AD6B0AD0eDsCN" TargetMode="External"/><Relationship Id="rId71" Type="http://schemas.openxmlformats.org/officeDocument/2006/relationships/image" Target="media/image17.wmf"/><Relationship Id="rId92" Type="http://schemas.openxmlformats.org/officeDocument/2006/relationships/image" Target="media/image21.wmf"/><Relationship Id="rId2" Type="http://schemas.openxmlformats.org/officeDocument/2006/relationships/styles" Target="styles.xml"/><Relationship Id="rId29" Type="http://schemas.openxmlformats.org/officeDocument/2006/relationships/hyperlink" Target="consultantplus://offline/ref=A8312EB8FCE58880ACF107F5470DF72A0C21B088FB90F933D3E7DC6D5EE144A81890EC0F6628225F36DF32303081D1F023C969D0AD690ECCDEC6F2e8s0N" TargetMode="External"/><Relationship Id="rId24" Type="http://schemas.openxmlformats.org/officeDocument/2006/relationships/hyperlink" Target="consultantplus://offline/ref=A8312EB8FCE58880ACF119F85161A92F082BEA8CF391F06286B8873009E84EFF4DDFED4122273D5F37C9373039eDs5N" TargetMode="External"/><Relationship Id="rId40" Type="http://schemas.openxmlformats.org/officeDocument/2006/relationships/hyperlink" Target="consultantplus://offline/ref=A8312EB8FCE58880ACF107F5470DF72A0C21B088FB96FC34D3E7DC6D5EE144A81890EC0F6628225F36D531353081D1F023C969D0AD690ECCDEC6F2e8s0N" TargetMode="External"/><Relationship Id="rId45" Type="http://schemas.openxmlformats.org/officeDocument/2006/relationships/image" Target="media/image5.wmf"/><Relationship Id="rId66" Type="http://schemas.openxmlformats.org/officeDocument/2006/relationships/hyperlink" Target="consultantplus://offline/ref=A8312EB8FCE58880ACF107F5470DF72A0C21B088F59FFD32D9E7DC6D5EE144A81890EC0F6628225F30D13C303081D1F023C969D0AD690ECCDEC6F2e8s0N" TargetMode="External"/><Relationship Id="rId87" Type="http://schemas.openxmlformats.org/officeDocument/2006/relationships/hyperlink" Target="consultantplus://offline/ref=A8312EB8FCE58880ACF119F85161A92F0922E786F693F06286B8873009E84EFF5FDFB54D2224225C34DC61617F808DB474DA69D6AD6B0AD0eDsCN" TargetMode="External"/><Relationship Id="rId110" Type="http://schemas.openxmlformats.org/officeDocument/2006/relationships/hyperlink" Target="consultantplus://offline/ref=A8312EB8FCE58880ACF107F5470DF72A0C21B088FB91FF32DBE7DC6D5EE144A81890EC0F6628225F33D731383081D1F023C969D0AD690ECCDEC6F2e8s0N" TargetMode="External"/><Relationship Id="rId115" Type="http://schemas.openxmlformats.org/officeDocument/2006/relationships/hyperlink" Target="consultantplus://offline/ref=A8312EB8FCE58880ACF119F85161A92F0829EA81F19EF06286B8873009E84EFF5FDFB54E2A20280B6293603D3BD79EB472DA6BD2B1e6s9N" TargetMode="External"/><Relationship Id="rId131" Type="http://schemas.openxmlformats.org/officeDocument/2006/relationships/hyperlink" Target="consultantplus://offline/ref=A8312EB8FCE58880ACF107F5470DF72A0C21B088FB94FA31DCE7DC6D5EE144A81890EC0F6628225F33D733333081D1F023C969D0AD690ECCDEC6F2e8s0N" TargetMode="External"/><Relationship Id="rId136" Type="http://schemas.openxmlformats.org/officeDocument/2006/relationships/hyperlink" Target="consultantplus://offline/ref=A8312EB8FCE58880ACF107F5470DF72A0C21B088FB94FA31DCE7DC6D5EE144A81890EC0F6628225F33D733333081D1F023C969D0AD690ECCDEC6F2e8s0N" TargetMode="External"/><Relationship Id="rId61" Type="http://schemas.openxmlformats.org/officeDocument/2006/relationships/image" Target="media/image12.wmf"/><Relationship Id="rId82" Type="http://schemas.openxmlformats.org/officeDocument/2006/relationships/hyperlink" Target="consultantplus://offline/ref=A8312EB8FCE58880ACF107F5470DF72A0C21B088FB91FC32DAE7DC6D5EE144A81890EC1D66702E5F31C9353425D780B6e7s6N" TargetMode="External"/><Relationship Id="rId19" Type="http://schemas.openxmlformats.org/officeDocument/2006/relationships/hyperlink" Target="consultantplus://offline/ref=A8312EB8FCE58880ACF107F5470DF72A0C21B088FB93FA37D3E7DC6D5EE144A81890EC1D66702E5F31C9353425D780B6e7s6N" TargetMode="External"/><Relationship Id="rId14" Type="http://schemas.openxmlformats.org/officeDocument/2006/relationships/hyperlink" Target="consultantplus://offline/ref=A8312EB8FCE58880ACF107F5470DF72A0C21B088FA95F834DCE7DC6D5EE144A81890EC1D66702E5F31C9353425D780B6e7s6N" TargetMode="External"/><Relationship Id="rId30" Type="http://schemas.openxmlformats.org/officeDocument/2006/relationships/hyperlink" Target="consultantplus://offline/ref=A8312EB8FCE58880ACF107F5470DF72A0C21B088FB90F933D3E7DC6D5EE144A81890EC0F6628225F36DF32323081D1F023C969D0AD690ECCDEC6F2e8s0N" TargetMode="External"/><Relationship Id="rId35" Type="http://schemas.openxmlformats.org/officeDocument/2006/relationships/hyperlink" Target="consultantplus://offline/ref=A8312EB8FCE58880ACF107F5470DF72A0C21B088FB96FC34D3E7DC6D5EE144A81890EC0F6628225F36D630323081D1F023C969D0AD690ECCDEC6F2e8s0N" TargetMode="External"/><Relationship Id="rId56" Type="http://schemas.openxmlformats.org/officeDocument/2006/relationships/image" Target="media/image9.wmf"/><Relationship Id="rId77" Type="http://schemas.openxmlformats.org/officeDocument/2006/relationships/hyperlink" Target="consultantplus://offline/ref=A8312EB8FCE58880ACF107F5470DF72A0C21B088F59EFA3DD2E7DC6D5EE144A81890EC0F6628225F37D03C313081D1F023C969D0AD690ECCDEC6F2e8s0N" TargetMode="External"/><Relationship Id="rId100" Type="http://schemas.openxmlformats.org/officeDocument/2006/relationships/hyperlink" Target="consultantplus://offline/ref=A8312EB8FCE58880ACF107F5470DF72A0C21B088FB91FF32DBE7DC6D5EE144A81890EC0F6628225F33D734383081D1F023C969D0AD690ECCDEC6F2e8s0N" TargetMode="External"/><Relationship Id="rId105" Type="http://schemas.openxmlformats.org/officeDocument/2006/relationships/hyperlink" Target="consultantplus://offline/ref=A8312EB8FCE58880ACF107F5470DF72A0C21B088FB91FF32DBE7DC6D5EE144A81890EC0F6628225F33D736353081D1F023C969D0AD690ECCDEC6F2e8s0N" TargetMode="External"/><Relationship Id="rId126" Type="http://schemas.openxmlformats.org/officeDocument/2006/relationships/hyperlink" Target="consultantplus://offline/ref=A8312EB8FCE58880ACF107F5470DF72A0C21B088FB94FC3DDEE7DC6D5EE144A81890EC0F6628225F33D737353081D1F023C969D0AD690ECCDEC6F2e8s0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8312EB8FCE58880ACF119F85161A92F082EEE82F593F06286B8873009E84EFF4DDFED4122273D5F37C9373039eDs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18C2C-FE92-4F1B-A4F2-6D40C9D6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157</Pages>
  <Words>47524</Words>
  <Characters>270887</Characters>
  <Application>Microsoft Office Word</Application>
  <DocSecurity>0</DocSecurity>
  <Lines>2257</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Дворникова</dc:creator>
  <cp:lastModifiedBy>odmitrieva</cp:lastModifiedBy>
  <cp:revision>2</cp:revision>
  <dcterms:created xsi:type="dcterms:W3CDTF">2021-01-12T07:08:00Z</dcterms:created>
  <dcterms:modified xsi:type="dcterms:W3CDTF">2021-01-12T07:08:00Z</dcterms:modified>
</cp:coreProperties>
</file>