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DC" w:rsidRPr="00F07CDC" w:rsidRDefault="00F07CDC">
      <w:pPr>
        <w:pStyle w:val="ConsPlusNormal0"/>
        <w:jc w:val="right"/>
        <w:outlineLvl w:val="0"/>
        <w:rPr>
          <w:rFonts w:ascii="Times New Roman" w:hAnsi="Times New Roman" w:cs="Times New Roman"/>
          <w:sz w:val="24"/>
          <w:szCs w:val="24"/>
        </w:rPr>
      </w:pPr>
      <w:r w:rsidRPr="00F07CDC">
        <w:rPr>
          <w:rFonts w:ascii="Times New Roman" w:hAnsi="Times New Roman" w:cs="Times New Roman"/>
          <w:sz w:val="24"/>
          <w:szCs w:val="24"/>
        </w:rPr>
        <w:t>Утверждена</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постановлением</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Правительства Мурманской области</w:t>
      </w:r>
    </w:p>
    <w:p w:rsidR="003E40F6" w:rsidRDefault="00F07CDC" w:rsidP="003E40F6">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 xml:space="preserve">от 30 сентября 2013 г. </w:t>
      </w:r>
      <w:r>
        <w:rPr>
          <w:rFonts w:ascii="Times New Roman" w:hAnsi="Times New Roman" w:cs="Times New Roman"/>
          <w:sz w:val="24"/>
          <w:szCs w:val="24"/>
        </w:rPr>
        <w:t>№</w:t>
      </w:r>
      <w:r w:rsidRPr="00F07CDC">
        <w:rPr>
          <w:rFonts w:ascii="Times New Roman" w:hAnsi="Times New Roman" w:cs="Times New Roman"/>
          <w:sz w:val="24"/>
          <w:szCs w:val="24"/>
        </w:rPr>
        <w:t xml:space="preserve"> 557-ПП</w:t>
      </w:r>
      <w:r w:rsidR="003E40F6">
        <w:rPr>
          <w:rFonts w:ascii="Times New Roman" w:hAnsi="Times New Roman" w:cs="Times New Roman"/>
          <w:sz w:val="24"/>
          <w:szCs w:val="24"/>
        </w:rPr>
        <w:t xml:space="preserve"> </w:t>
      </w:r>
    </w:p>
    <w:p w:rsidR="00F07CDC" w:rsidRPr="00F07CDC" w:rsidRDefault="003E40F6" w:rsidP="003E40F6">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 xml:space="preserve">(в ред. </w:t>
      </w:r>
      <w:r w:rsidRPr="001C697A">
        <w:rPr>
          <w:rFonts w:ascii="Times New Roman" w:hAnsi="Times New Roman" w:cs="Times New Roman"/>
          <w:sz w:val="24"/>
          <w:szCs w:val="24"/>
        </w:rPr>
        <w:t xml:space="preserve">от </w:t>
      </w:r>
      <w:r w:rsidR="00BD3AF9">
        <w:rPr>
          <w:rFonts w:ascii="Times New Roman" w:hAnsi="Times New Roman" w:cs="Times New Roman"/>
          <w:sz w:val="24"/>
          <w:szCs w:val="24"/>
        </w:rPr>
        <w:t>19.12.2019</w:t>
      </w:r>
      <w:r w:rsidR="003B2EB3" w:rsidRPr="001C697A">
        <w:rPr>
          <w:rFonts w:ascii="Times New Roman" w:hAnsi="Times New Roman" w:cs="Times New Roman"/>
          <w:sz w:val="24"/>
          <w:szCs w:val="24"/>
        </w:rPr>
        <w:t xml:space="preserve"> </w:t>
      </w:r>
      <w:r w:rsidRPr="001C697A">
        <w:rPr>
          <w:rFonts w:ascii="Times New Roman" w:hAnsi="Times New Roman" w:cs="Times New Roman"/>
          <w:sz w:val="24"/>
          <w:szCs w:val="24"/>
        </w:rPr>
        <w:t xml:space="preserve">№ </w:t>
      </w:r>
      <w:r w:rsidR="0002735A">
        <w:rPr>
          <w:rFonts w:ascii="Times New Roman" w:hAnsi="Times New Roman" w:cs="Times New Roman"/>
          <w:sz w:val="24"/>
          <w:szCs w:val="24"/>
        </w:rPr>
        <w:t>5</w:t>
      </w:r>
      <w:r w:rsidR="00BD3AF9">
        <w:rPr>
          <w:rFonts w:ascii="Times New Roman" w:hAnsi="Times New Roman" w:cs="Times New Roman"/>
          <w:sz w:val="24"/>
          <w:szCs w:val="24"/>
        </w:rPr>
        <w:t>93/1</w:t>
      </w:r>
      <w:r w:rsidRPr="001C697A">
        <w:rPr>
          <w:rFonts w:ascii="Times New Roman" w:hAnsi="Times New Roman" w:cs="Times New Roman"/>
          <w:sz w:val="24"/>
          <w:szCs w:val="24"/>
        </w:rPr>
        <w:t>-ПП)</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Title"/>
        <w:jc w:val="center"/>
        <w:rPr>
          <w:rFonts w:ascii="Times New Roman" w:hAnsi="Times New Roman" w:cs="Times New Roman"/>
          <w:sz w:val="24"/>
          <w:szCs w:val="24"/>
        </w:rPr>
      </w:pPr>
      <w:bookmarkStart w:id="0" w:name="P37"/>
      <w:bookmarkEnd w:id="0"/>
      <w:r w:rsidRPr="00F07CDC">
        <w:rPr>
          <w:rFonts w:ascii="Times New Roman" w:hAnsi="Times New Roman" w:cs="Times New Roman"/>
          <w:sz w:val="24"/>
          <w:szCs w:val="24"/>
        </w:rPr>
        <w:t>ГОСУДАРСТВЕННАЯ ПРОГРАММА МУРМАНСКОЙ ОБЛАСТИ</w:t>
      </w:r>
    </w:p>
    <w:p w:rsidR="00F07CDC" w:rsidRPr="00F07CDC" w:rsidRDefault="00F07CD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F07CDC">
        <w:rPr>
          <w:rFonts w:ascii="Times New Roman" w:hAnsi="Times New Roman" w:cs="Times New Roman"/>
          <w:sz w:val="24"/>
          <w:szCs w:val="24"/>
        </w:rPr>
        <w:t>РАЗВИТИЕ ЭКОНОМИЧЕСКОГО ПОТЕНЦИАЛА И ФОРМИРОВАНИЕ</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БЛАГОПРИЯТНОГО ПРЕДПРИНИМАТЕЛЬСКОГО КЛИМАТА</w:t>
      </w:r>
      <w:r>
        <w:rPr>
          <w:rFonts w:ascii="Times New Roman" w:hAnsi="Times New Roman" w:cs="Times New Roman"/>
          <w:sz w:val="24"/>
          <w:szCs w:val="24"/>
        </w:rPr>
        <w:t>»</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Срок реализации 2014 - 2020 годы.</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Ответственный исполнитель государственной программы - Министерство экономического развития Мурманской области.</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center"/>
        <w:outlineLvl w:val="1"/>
        <w:rPr>
          <w:rFonts w:ascii="Times New Roman" w:hAnsi="Times New Roman" w:cs="Times New Roman"/>
          <w:sz w:val="24"/>
          <w:szCs w:val="24"/>
        </w:rPr>
      </w:pPr>
      <w:r w:rsidRPr="00F07CDC">
        <w:rPr>
          <w:rFonts w:ascii="Times New Roman" w:hAnsi="Times New Roman" w:cs="Times New Roman"/>
          <w:sz w:val="24"/>
          <w:szCs w:val="24"/>
        </w:rPr>
        <w:t>Паспорт</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 xml:space="preserve">государственной программы Мурманской области </w:t>
      </w:r>
      <w:r>
        <w:rPr>
          <w:rFonts w:ascii="Times New Roman" w:hAnsi="Times New Roman" w:cs="Times New Roman"/>
          <w:sz w:val="24"/>
          <w:szCs w:val="24"/>
        </w:rPr>
        <w:t>«</w:t>
      </w:r>
      <w:r w:rsidRPr="00F07CDC">
        <w:rPr>
          <w:rFonts w:ascii="Times New Roman" w:hAnsi="Times New Roman" w:cs="Times New Roman"/>
          <w:sz w:val="24"/>
          <w:szCs w:val="24"/>
        </w:rPr>
        <w:t>Развитие</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экономического потенциала и формирование благоприятного</w:t>
      </w:r>
    </w:p>
    <w:p w:rsid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предпринимательского климата</w:t>
      </w:r>
      <w:r>
        <w:rPr>
          <w:rFonts w:ascii="Times New Roman" w:hAnsi="Times New Roman" w:cs="Times New Roman"/>
          <w:sz w:val="24"/>
          <w:szCs w:val="24"/>
        </w:rPr>
        <w:t>»</w:t>
      </w:r>
    </w:p>
    <w:p w:rsidR="00BD3AF9" w:rsidRPr="00F07CDC" w:rsidRDefault="00BD3AF9">
      <w:pPr>
        <w:pStyle w:val="ConsPlusNormal0"/>
        <w:jc w:val="center"/>
        <w:rPr>
          <w:rFonts w:ascii="Times New Roman" w:hAnsi="Times New Roman" w:cs="Times New Roman"/>
          <w:sz w:val="24"/>
          <w:szCs w:val="24"/>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551"/>
        <w:gridCol w:w="1701"/>
        <w:gridCol w:w="3686"/>
      </w:tblGrid>
      <w:tr w:rsidR="00BD3AF9" w:rsidRPr="007118FA" w:rsidTr="00BD3AF9">
        <w:tc>
          <w:tcPr>
            <w:tcW w:w="2268" w:type="dxa"/>
            <w:vMerge w:val="restart"/>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«Финансовое обеспечение программы</w:t>
            </w: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Всего по программе</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3 666 086,6</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 в том числе:</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ОБ</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2 281 321,5</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 из них:</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2014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323 127,2</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2015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308 564,6</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242 637,1</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316 835,3</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268 012,1</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283 462,2</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538 683,0</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ФБ</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1 014 321,7</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 из них:</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2014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102 359,7</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2015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103 470,5</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60 250,1</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108 763,5</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33 554,6</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343 821,0</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262 102,3</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МБ</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84 950,2</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 из них:</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2014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64 200,0</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2015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6 000,0</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6 000,0</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tcPr>
          <w:p w:rsidR="00BD3AF9" w:rsidRPr="008E6C52" w:rsidRDefault="00BD3AF9" w:rsidP="009F2644">
            <w:pPr>
              <w:autoSpaceDE w:val="0"/>
              <w:autoSpaceDN w:val="0"/>
              <w:adjustRightInd w:val="0"/>
              <w:jc w:val="center"/>
              <w:rPr>
                <w:rFonts w:ascii="Times New Roman" w:hAnsi="Times New Roman"/>
                <w:sz w:val="24"/>
                <w:szCs w:val="24"/>
              </w:rPr>
            </w:pPr>
            <w:r w:rsidRPr="008E6C52">
              <w:rPr>
                <w:rFonts w:ascii="Times New Roman" w:hAnsi="Times New Roman"/>
                <w:sz w:val="24"/>
                <w:szCs w:val="24"/>
              </w:rPr>
              <w:t>147,3</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8 602,9</w:t>
            </w:r>
          </w:p>
        </w:tc>
        <w:tc>
          <w:tcPr>
            <w:tcW w:w="3686"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ВБС</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285 493,2</w:t>
            </w:r>
          </w:p>
        </w:tc>
        <w:tc>
          <w:tcPr>
            <w:tcW w:w="3686"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 из них:</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2014 год</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221 696,4</w:t>
            </w:r>
          </w:p>
        </w:tc>
        <w:tc>
          <w:tcPr>
            <w:tcW w:w="3686"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2015 год</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9 065,2</w:t>
            </w:r>
          </w:p>
        </w:tc>
        <w:tc>
          <w:tcPr>
            <w:tcW w:w="3686"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8 573,7</w:t>
            </w:r>
          </w:p>
        </w:tc>
        <w:tc>
          <w:tcPr>
            <w:tcW w:w="3686"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7 840,8</w:t>
            </w:r>
          </w:p>
        </w:tc>
        <w:tc>
          <w:tcPr>
            <w:tcW w:w="3686"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2 493,8</w:t>
            </w:r>
          </w:p>
        </w:tc>
        <w:tc>
          <w:tcPr>
            <w:tcW w:w="3686"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1 601,4</w:t>
            </w:r>
          </w:p>
        </w:tc>
        <w:tc>
          <w:tcPr>
            <w:tcW w:w="3686"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blPrEx>
          <w:tblBorders>
            <w:insideH w:val="nil"/>
          </w:tblBorders>
        </w:tblPrEx>
        <w:tc>
          <w:tcPr>
            <w:tcW w:w="2268" w:type="dxa"/>
            <w:vMerge/>
            <w:tcBorders>
              <w:top w:val="single" w:sz="4" w:space="0" w:color="auto"/>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jc w:val="right"/>
              <w:rPr>
                <w:rFonts w:ascii="Times New Roman" w:hAnsi="Times New Roman" w:cs="Times New Roman"/>
                <w:sz w:val="24"/>
                <w:szCs w:val="24"/>
              </w:rPr>
            </w:pPr>
            <w:r w:rsidRPr="007118FA">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autoSpaceDE w:val="0"/>
              <w:autoSpaceDN w:val="0"/>
              <w:adjustRightInd w:val="0"/>
              <w:jc w:val="center"/>
              <w:rPr>
                <w:rFonts w:ascii="Times New Roman" w:hAnsi="Times New Roman"/>
                <w:sz w:val="24"/>
                <w:szCs w:val="24"/>
              </w:rPr>
            </w:pPr>
            <w:r w:rsidRPr="007118FA">
              <w:rPr>
                <w:rFonts w:ascii="Times New Roman" w:hAnsi="Times New Roman"/>
                <w:sz w:val="24"/>
                <w:szCs w:val="24"/>
              </w:rPr>
              <w:t>34 221,9</w:t>
            </w:r>
          </w:p>
        </w:tc>
        <w:tc>
          <w:tcPr>
            <w:tcW w:w="3686" w:type="dxa"/>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BD3AF9" w:rsidRPr="007118FA" w:rsidTr="00BD3AF9">
        <w:tblPrEx>
          <w:tblBorders>
            <w:insideH w:val="nil"/>
          </w:tblBorders>
        </w:tblPrEx>
        <w:tc>
          <w:tcPr>
            <w:tcW w:w="2268"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Ожидаемые конечные результаты реализации программы</w:t>
            </w:r>
          </w:p>
        </w:tc>
        <w:tc>
          <w:tcPr>
            <w:tcW w:w="7938" w:type="dxa"/>
            <w:gridSpan w:val="3"/>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увеличение доли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повышение вклада субъектов малого и среднего бизнеса в социально-экономическое развитие Мурманской области;</w:t>
            </w:r>
          </w:p>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увеличение доли продукции высокотехнологичных и наукоемких отраслей в валовом региональном продукте;</w:t>
            </w:r>
          </w:p>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увеличение объема платных услуг, оказанных населению в Мурманской области в сфере туризма (включая услуги коллективных мест размещения);</w:t>
            </w:r>
          </w:p>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создание благоприятных условий для развития внутреннего и въездного туризма на территории Мурманской области, повышение туристско-рекреационной привлекательности региона;</w:t>
            </w:r>
          </w:p>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расширение спектра внешнеэкономических связей и повышение эффективности приграничного экономического сотрудничества Мурманской области;</w:t>
            </w:r>
          </w:p>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создание полноценной системы стратегического планирования, способствующей социально-экономическому развитию Мурманской области, в том числе муниципальных образований;</w:t>
            </w:r>
          </w:p>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достижение баланса экономических интересов производителей и потребителей ресурсов в Мурманской области при осуществлении государственного регулирования цен (тарифов);</w:t>
            </w:r>
          </w:p>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 увеличение оборота розничной торговли на душу населения к 2020 году на 10,4% к уровню 2016 года</w:t>
            </w:r>
          </w:p>
        </w:tc>
      </w:tr>
      <w:tr w:rsidR="00BD3AF9" w:rsidRPr="007118FA" w:rsidTr="00BD3AF9">
        <w:tc>
          <w:tcPr>
            <w:tcW w:w="2268" w:type="dxa"/>
            <w:vMerge w:val="restart"/>
            <w:tcBorders>
              <w:top w:val="single" w:sz="4" w:space="0" w:color="auto"/>
              <w:left w:val="single" w:sz="4" w:space="0" w:color="auto"/>
              <w:right w:val="single" w:sz="4" w:space="0" w:color="auto"/>
            </w:tcBorders>
            <w:vAlign w:val="center"/>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Соисполнители программы</w:t>
            </w:r>
          </w:p>
        </w:tc>
        <w:tc>
          <w:tcPr>
            <w:tcW w:w="7938" w:type="dxa"/>
            <w:gridSpan w:val="3"/>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Министерство инвестиций, развития предпринимательства и рыбного хозяйства Мурманской области</w:t>
            </w:r>
          </w:p>
        </w:tc>
      </w:tr>
      <w:tr w:rsidR="00BD3AF9" w:rsidRPr="007118FA" w:rsidTr="00BD3AF9">
        <w:tc>
          <w:tcPr>
            <w:tcW w:w="2268" w:type="dxa"/>
            <w:vMerge/>
            <w:tcBorders>
              <w:left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Министерство образования и науки Мурманской области</w:t>
            </w:r>
          </w:p>
        </w:tc>
      </w:tr>
      <w:tr w:rsidR="00BD3AF9" w:rsidRPr="007118FA" w:rsidTr="00BD3AF9">
        <w:tc>
          <w:tcPr>
            <w:tcW w:w="2268" w:type="dxa"/>
            <w:vMerge/>
            <w:tcBorders>
              <w:left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Министерство имущественных отношений Мурманской области</w:t>
            </w:r>
          </w:p>
        </w:tc>
      </w:tr>
      <w:tr w:rsidR="00BD3AF9" w:rsidRPr="007118FA" w:rsidTr="00BD3AF9">
        <w:tc>
          <w:tcPr>
            <w:tcW w:w="2268" w:type="dxa"/>
            <w:vMerge/>
            <w:tcBorders>
              <w:left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Министерство энергетики и жилищно-коммунального хозяйства Мурманской области</w:t>
            </w:r>
          </w:p>
        </w:tc>
      </w:tr>
      <w:tr w:rsidR="00BD3AF9" w:rsidRPr="007118FA" w:rsidTr="00BD3AF9">
        <w:tc>
          <w:tcPr>
            <w:tcW w:w="2268" w:type="dxa"/>
            <w:vMerge/>
            <w:tcBorders>
              <w:left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Министерство строительства и территориального развития Мурманской области</w:t>
            </w:r>
          </w:p>
        </w:tc>
      </w:tr>
      <w:tr w:rsidR="00BD3AF9" w:rsidRPr="007118FA" w:rsidTr="00BD3AF9">
        <w:tc>
          <w:tcPr>
            <w:tcW w:w="2268" w:type="dxa"/>
            <w:vMerge/>
            <w:tcBorders>
              <w:left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Министерство транспорта и дорожного хозяйства Мурманской области</w:t>
            </w:r>
          </w:p>
        </w:tc>
      </w:tr>
      <w:tr w:rsidR="00BD3AF9" w:rsidRPr="007118FA" w:rsidTr="00BD3AF9">
        <w:tblPrEx>
          <w:tblBorders>
            <w:insideH w:val="nil"/>
          </w:tblBorders>
        </w:tblPrEx>
        <w:tc>
          <w:tcPr>
            <w:tcW w:w="2268" w:type="dxa"/>
            <w:vMerge/>
            <w:tcBorders>
              <w:left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Комитет по тарифному регулированию Мурманской области</w:t>
            </w:r>
          </w:p>
        </w:tc>
      </w:tr>
      <w:tr w:rsidR="00BD3AF9" w:rsidRPr="007118FA" w:rsidTr="00BD3AF9">
        <w:tblPrEx>
          <w:tblBorders>
            <w:insideH w:val="nil"/>
          </w:tblBorders>
        </w:tblPrEx>
        <w:tc>
          <w:tcPr>
            <w:tcW w:w="2268" w:type="dxa"/>
            <w:vMerge/>
            <w:tcBorders>
              <w:left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Комитет по туризму Мурманской области</w:t>
            </w:r>
          </w:p>
        </w:tc>
      </w:tr>
      <w:tr w:rsidR="00BD3AF9" w:rsidRPr="007118FA" w:rsidTr="00BD3AF9">
        <w:tblPrEx>
          <w:tblBorders>
            <w:insideH w:val="nil"/>
          </w:tblBorders>
        </w:tblPrEx>
        <w:tc>
          <w:tcPr>
            <w:tcW w:w="2268" w:type="dxa"/>
            <w:vMerge/>
            <w:tcBorders>
              <w:left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7118FA">
              <w:rPr>
                <w:rFonts w:ascii="Times New Roman" w:hAnsi="Times New Roman" w:cs="Times New Roman"/>
                <w:sz w:val="24"/>
                <w:szCs w:val="24"/>
              </w:rPr>
              <w:t>Министерство цифрового развития Мурманской области</w:t>
            </w:r>
          </w:p>
        </w:tc>
      </w:tr>
      <w:tr w:rsidR="00BD3AF9" w:rsidRPr="007118FA" w:rsidTr="00BD3AF9">
        <w:tblPrEx>
          <w:tblBorders>
            <w:insideH w:val="nil"/>
          </w:tblBorders>
        </w:tblPrEx>
        <w:tc>
          <w:tcPr>
            <w:tcW w:w="2268" w:type="dxa"/>
            <w:tcBorders>
              <w:left w:val="single" w:sz="4" w:space="0" w:color="auto"/>
              <w:bottom w:val="single" w:sz="4" w:space="0" w:color="auto"/>
              <w:right w:val="single" w:sz="4" w:space="0" w:color="auto"/>
            </w:tcBorders>
          </w:tcPr>
          <w:p w:rsidR="00BD3AF9" w:rsidRPr="007118FA" w:rsidRDefault="00BD3AF9" w:rsidP="009F2644">
            <w:pP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tcBorders>
          </w:tcPr>
          <w:p w:rsidR="00BD3AF9" w:rsidRPr="007118FA" w:rsidRDefault="00BD3AF9" w:rsidP="009F2644">
            <w:pPr>
              <w:pStyle w:val="ConsPlusNormal0"/>
              <w:rPr>
                <w:rFonts w:ascii="Times New Roman" w:hAnsi="Times New Roman" w:cs="Times New Roman"/>
                <w:sz w:val="24"/>
                <w:szCs w:val="24"/>
              </w:rPr>
            </w:pPr>
            <w:r w:rsidRPr="005B0C2B">
              <w:rPr>
                <w:rFonts w:ascii="Times New Roman" w:hAnsi="Times New Roman" w:cs="Times New Roman"/>
                <w:sz w:val="24"/>
                <w:szCs w:val="24"/>
              </w:rPr>
              <w:t>Комитет по конкурентной политике Мурманской области</w:t>
            </w:r>
            <w:r>
              <w:rPr>
                <w:rFonts w:ascii="Times New Roman" w:hAnsi="Times New Roman" w:cs="Times New Roman"/>
                <w:sz w:val="24"/>
                <w:szCs w:val="24"/>
              </w:rPr>
              <w:t>»</w:t>
            </w:r>
          </w:p>
        </w:tc>
      </w:tr>
    </w:tbl>
    <w:p w:rsid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w:t>
      </w:r>
    </w:p>
    <w:p w:rsidR="00F07CDC" w:rsidRPr="00F07CDC" w:rsidRDefault="00F07CDC">
      <w:pPr>
        <w:pStyle w:val="ConsPlusNormal0"/>
        <w:spacing w:before="220"/>
        <w:ind w:firstLine="540"/>
        <w:jc w:val="both"/>
        <w:rPr>
          <w:rFonts w:ascii="Times New Roman" w:hAnsi="Times New Roman" w:cs="Times New Roman"/>
          <w:sz w:val="24"/>
          <w:szCs w:val="24"/>
        </w:rPr>
      </w:pPr>
      <w:bookmarkStart w:id="1" w:name="P214"/>
      <w:bookmarkEnd w:id="1"/>
      <w:r w:rsidRPr="00F07CDC">
        <w:rPr>
          <w:rFonts w:ascii="Times New Roman" w:hAnsi="Times New Roman" w:cs="Times New Roman"/>
          <w:sz w:val="24"/>
          <w:szCs w:val="24"/>
        </w:rPr>
        <w:t>&lt;*&gt; Средства федерального бюджета носят прогнозный характер.</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both"/>
        <w:rPr>
          <w:rFonts w:ascii="Times New Roman" w:hAnsi="Times New Roman" w:cs="Times New Roman"/>
          <w:sz w:val="24"/>
          <w:szCs w:val="24"/>
        </w:rPr>
      </w:pPr>
      <w:bookmarkStart w:id="2" w:name="P216"/>
      <w:bookmarkEnd w:id="2"/>
    </w:p>
    <w:p w:rsidR="00F07CDC" w:rsidRPr="00F07CDC" w:rsidRDefault="00F07CDC">
      <w:pPr>
        <w:pStyle w:val="ConsPlusNormal0"/>
        <w:jc w:val="center"/>
        <w:outlineLvl w:val="1"/>
        <w:rPr>
          <w:rFonts w:ascii="Times New Roman" w:hAnsi="Times New Roman" w:cs="Times New Roman"/>
          <w:sz w:val="24"/>
          <w:szCs w:val="24"/>
        </w:rPr>
      </w:pPr>
      <w:r w:rsidRPr="00F07CDC">
        <w:rPr>
          <w:rFonts w:ascii="Times New Roman" w:hAnsi="Times New Roman" w:cs="Times New Roman"/>
          <w:sz w:val="24"/>
          <w:szCs w:val="24"/>
        </w:rPr>
        <w:t>I. Приоритеты государственной политики в сфере реализации</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государственной программы</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Мурманская область обладает уникальной природой и богатейшим сырьевым потенциалом, которые играют важную роль в национальной экономике.</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В недрах Кольского полуострова открыто более 60 крупных, а порой и уникальных, месторождений важнейших видов минерального сырья, отдельные из которых имеют мировое значение. Наибольшую ценность представляют медно-никелевые, железные, апатито-нефелиновые руды и руды редкоземельных металлов, что обусловило создание и развитие здесь крупного индустриального комплекса.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Сегодня область является единственным российским производителем апатитового, нефелинового и бадделеитового концентратов, слюды. Кроме того, регион обеспечивает 45% общероссийского производства никеля, 10% железорудного концентрата, 7% рафинированной меди.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Основу экономики области составляет горно-металлургический комплекс, в регионе работают крупнейшие предприятия этого сектора экономики.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Доля области в общероссийском объеме производства рыбы, переработанных и консервированных рыбных продуктов составляет 13%. По этому показателю регион занимает четвертое место в России.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Экономическое развитие и жизнедеятельность в Арктике теснейшим образом связаны с развитием транспорта. Основа арктической транспортной системы России - Северный морской путь.</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Мурманская область - экспортно ориентированный регион, сальдо внешней торговли положительное. В общем объеме товарооборота на долю экспорта приходится порядка 85%, импорта - 15%.</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На экспорт поставляются металлы и изделия из них, топливно-энергетические товары, минеральные продукты, продовольственные товары и сельскохозяйственное сырье. В структуре импорта преобладают машины, оборудование и транспортные средства, минеральные продукты.</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Предприятия и организации Мурманской области ведут торговлю более чем с 60 странами.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Развитие северных территорий невозможно без международной кооперации и интеграции, поэтому Мурманская область является активным участником межправительственных инициатив по развитию приграничного сотрудничества: входит в состав Баренцева/Евроарктического региона, </w:t>
      </w:r>
      <w:r w:rsidRPr="00F07CDC">
        <w:rPr>
          <w:rFonts w:ascii="Times New Roman" w:hAnsi="Times New Roman" w:cs="Times New Roman"/>
          <w:sz w:val="24"/>
          <w:szCs w:val="24"/>
        </w:rPr>
        <w:lastRenderedPageBreak/>
        <w:t>Совета Министров Северных стран и Арктического Совета. Регион обладает значительным человеческим, природно-ресурсным и промышленным потенциалом, что определяет растущий интерес к сотрудничеству по многим направлениям экономической и гуманитарной сфер со стороны стран Скандинавии и Европы.</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В Мурманской области есть все условия как для развития внутреннего туризма, так и для приема иностранных путешественников. Ежегодно в порт Мурманск осуществляют заходы суда иностранных круизных компаний. С начала 2013 года мурманский порт уже посетили 19 лайнеров, на борту которых находились туристы более чем из десятка стран мира.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Развитию круизного туризма будет способствовать реализация проекта </w:t>
      </w:r>
      <w:r>
        <w:rPr>
          <w:rFonts w:ascii="Times New Roman" w:hAnsi="Times New Roman" w:cs="Times New Roman"/>
          <w:sz w:val="24"/>
          <w:szCs w:val="24"/>
        </w:rPr>
        <w:t>«</w:t>
      </w:r>
      <w:r w:rsidRPr="00F07CDC">
        <w:rPr>
          <w:rFonts w:ascii="Times New Roman" w:hAnsi="Times New Roman" w:cs="Times New Roman"/>
          <w:sz w:val="24"/>
          <w:szCs w:val="24"/>
        </w:rPr>
        <w:t>Арктическая гавань</w:t>
      </w:r>
      <w:r>
        <w:rPr>
          <w:rFonts w:ascii="Times New Roman" w:hAnsi="Times New Roman" w:cs="Times New Roman"/>
          <w:sz w:val="24"/>
          <w:szCs w:val="24"/>
        </w:rPr>
        <w:t>»</w:t>
      </w:r>
      <w:r w:rsidRPr="00F07CDC">
        <w:rPr>
          <w:rFonts w:ascii="Times New Roman" w:hAnsi="Times New Roman" w:cs="Times New Roman"/>
          <w:sz w:val="24"/>
          <w:szCs w:val="24"/>
        </w:rPr>
        <w:t>, в рамках которого будут завершены работы по реконструкции пирса дальних линий.</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Разнообразие природных ландшафтов позволяет развивать и горнолыжный туризм, центром которого по праву считается город Кировск. Горнолыжный комплекс </w:t>
      </w:r>
      <w:r>
        <w:rPr>
          <w:rFonts w:ascii="Times New Roman" w:hAnsi="Times New Roman" w:cs="Times New Roman"/>
          <w:sz w:val="24"/>
          <w:szCs w:val="24"/>
        </w:rPr>
        <w:t>«</w:t>
      </w:r>
      <w:r w:rsidRPr="00F07CDC">
        <w:rPr>
          <w:rFonts w:ascii="Times New Roman" w:hAnsi="Times New Roman" w:cs="Times New Roman"/>
          <w:sz w:val="24"/>
          <w:szCs w:val="24"/>
        </w:rPr>
        <w:t>Большой Вудъявр</w:t>
      </w:r>
      <w:r>
        <w:rPr>
          <w:rFonts w:ascii="Times New Roman" w:hAnsi="Times New Roman" w:cs="Times New Roman"/>
          <w:sz w:val="24"/>
          <w:szCs w:val="24"/>
        </w:rPr>
        <w:t>»</w:t>
      </w:r>
      <w:r w:rsidRPr="00F07CDC">
        <w:rPr>
          <w:rFonts w:ascii="Times New Roman" w:hAnsi="Times New Roman" w:cs="Times New Roman"/>
          <w:sz w:val="24"/>
          <w:szCs w:val="24"/>
        </w:rPr>
        <w:t xml:space="preserve"> - самый высокогорный курорт не только Хибинского массива, но и всего Северо-Запада России.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Сегодня главная цель работы Правительства Мурманской области - это обеспечение нового, более высокого уровня жизни жителей области.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Поэтому важнейшим приоритетом развития региона является создание сильной инновационной экономики, ориентированной на человека, на его нужды, запросы и развитие.</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Для этого необходимо осуществлять активное взаимодействие с бизнес-сообществом, а также продолжать работу по расширению пула инвестиционных проектов и развитию инфраструктуры, максимально приспособленной под потребности современного человека.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Приоритеты государственной политики в сфере реализации программы, а также механизмы их достижения определены исходя из долгосрочных приоритетов, закрепленных в </w:t>
      </w:r>
      <w:hyperlink r:id="rId8" w:history="1">
        <w:r w:rsidRPr="00F07CDC">
          <w:rPr>
            <w:rFonts w:ascii="Times New Roman" w:hAnsi="Times New Roman" w:cs="Times New Roman"/>
            <w:sz w:val="24"/>
            <w:szCs w:val="24"/>
          </w:rPr>
          <w:t>Концепции</w:t>
        </w:r>
      </w:hyperlink>
      <w:r w:rsidRPr="00F07CDC">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Pr>
          <w:rFonts w:ascii="Times New Roman" w:hAnsi="Times New Roman" w:cs="Times New Roman"/>
          <w:sz w:val="24"/>
          <w:szCs w:val="24"/>
        </w:rPr>
        <w:t>№</w:t>
      </w:r>
      <w:r w:rsidRPr="00F07CDC">
        <w:rPr>
          <w:rFonts w:ascii="Times New Roman" w:hAnsi="Times New Roman" w:cs="Times New Roman"/>
          <w:sz w:val="24"/>
          <w:szCs w:val="24"/>
        </w:rPr>
        <w:t xml:space="preserve"> 1662-Р, </w:t>
      </w:r>
      <w:hyperlink r:id="rId9" w:history="1">
        <w:r w:rsidRPr="00F07CDC">
          <w:rPr>
            <w:rFonts w:ascii="Times New Roman" w:hAnsi="Times New Roman" w:cs="Times New Roman"/>
            <w:sz w:val="24"/>
            <w:szCs w:val="24"/>
          </w:rPr>
          <w:t>Основных направлениях</w:t>
        </w:r>
      </w:hyperlink>
      <w:r w:rsidRPr="00F07CDC">
        <w:rPr>
          <w:rFonts w:ascii="Times New Roman" w:hAnsi="Times New Roman" w:cs="Times New Roman"/>
          <w:sz w:val="24"/>
          <w:szCs w:val="24"/>
        </w:rPr>
        <w:t xml:space="preserve"> деятельности Правительства Российской Федерации на период до 2018 года, Посланиях Президента Российской Федерации Федеральному Собранию Российской Федерации, </w:t>
      </w:r>
      <w:hyperlink r:id="rId10" w:history="1">
        <w:r w:rsidRPr="00F07CDC">
          <w:rPr>
            <w:rFonts w:ascii="Times New Roman" w:hAnsi="Times New Roman" w:cs="Times New Roman"/>
            <w:sz w:val="24"/>
            <w:szCs w:val="24"/>
          </w:rPr>
          <w:t>указе</w:t>
        </w:r>
      </w:hyperlink>
      <w:r w:rsidRPr="00F07CDC">
        <w:rPr>
          <w:rFonts w:ascii="Times New Roman" w:hAnsi="Times New Roman" w:cs="Times New Roman"/>
          <w:sz w:val="24"/>
          <w:szCs w:val="24"/>
        </w:rPr>
        <w:t xml:space="preserve"> Президента Российской Федерации от 7 мая 2012 года </w:t>
      </w:r>
      <w:r>
        <w:rPr>
          <w:rFonts w:ascii="Times New Roman" w:hAnsi="Times New Roman" w:cs="Times New Roman"/>
          <w:sz w:val="24"/>
          <w:szCs w:val="24"/>
        </w:rPr>
        <w:t>№</w:t>
      </w:r>
      <w:r w:rsidRPr="00F07CDC">
        <w:rPr>
          <w:rFonts w:ascii="Times New Roman" w:hAnsi="Times New Roman" w:cs="Times New Roman"/>
          <w:sz w:val="24"/>
          <w:szCs w:val="24"/>
        </w:rPr>
        <w:t xml:space="preserve"> 596 </w:t>
      </w:r>
      <w:r>
        <w:rPr>
          <w:rFonts w:ascii="Times New Roman" w:hAnsi="Times New Roman" w:cs="Times New Roman"/>
          <w:sz w:val="24"/>
          <w:szCs w:val="24"/>
        </w:rPr>
        <w:t>«</w:t>
      </w:r>
      <w:r w:rsidRPr="00F07CDC">
        <w:rPr>
          <w:rFonts w:ascii="Times New Roman" w:hAnsi="Times New Roman" w:cs="Times New Roman"/>
          <w:sz w:val="24"/>
          <w:szCs w:val="24"/>
        </w:rPr>
        <w:t>О долгосрочной государственной экономической политике</w:t>
      </w:r>
      <w:r>
        <w:rPr>
          <w:rFonts w:ascii="Times New Roman" w:hAnsi="Times New Roman" w:cs="Times New Roman"/>
          <w:sz w:val="24"/>
          <w:szCs w:val="24"/>
        </w:rPr>
        <w:t>»</w:t>
      </w:r>
      <w:r w:rsidRPr="00F07CDC">
        <w:rPr>
          <w:rFonts w:ascii="Times New Roman" w:hAnsi="Times New Roman" w:cs="Times New Roman"/>
          <w:sz w:val="24"/>
          <w:szCs w:val="24"/>
        </w:rPr>
        <w:t xml:space="preserve">, а также </w:t>
      </w:r>
      <w:hyperlink r:id="rId11" w:history="1">
        <w:r w:rsidRPr="00F07CDC">
          <w:rPr>
            <w:rFonts w:ascii="Times New Roman" w:hAnsi="Times New Roman" w:cs="Times New Roman"/>
            <w:sz w:val="24"/>
            <w:szCs w:val="24"/>
          </w:rPr>
          <w:t>Стратегии</w:t>
        </w:r>
      </w:hyperlink>
      <w:r w:rsidRPr="00F07CDC">
        <w:rPr>
          <w:rFonts w:ascii="Times New Roman" w:hAnsi="Times New Roman" w:cs="Times New Roman"/>
          <w:sz w:val="24"/>
          <w:szCs w:val="24"/>
        </w:rPr>
        <w:t xml:space="preserve">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 декабря 2013 года </w:t>
      </w:r>
      <w:r>
        <w:rPr>
          <w:rFonts w:ascii="Times New Roman" w:hAnsi="Times New Roman" w:cs="Times New Roman"/>
          <w:sz w:val="24"/>
          <w:szCs w:val="24"/>
        </w:rPr>
        <w:t>№</w:t>
      </w:r>
      <w:r w:rsidRPr="00F07CDC">
        <w:rPr>
          <w:rFonts w:ascii="Times New Roman" w:hAnsi="Times New Roman" w:cs="Times New Roman"/>
          <w:sz w:val="24"/>
          <w:szCs w:val="24"/>
        </w:rPr>
        <w:t xml:space="preserve"> 768-ПП/20, и других стратегических документах.</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В числе приоритетов можно выделить следующие направления:</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повышение инвестиционной привлекательности Мурманской области, развитие механизмов государственно-частного партнерства;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инновационное развитие экономики, ее диверсификация и преодоление инфраструктурных ограничений, создание условий для эффективного взаимодействия научных организаций с предприятиями и организациями региона;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совершенствование форм государственной поддержки инвестиционной и инновационной деятельности на территории Мурманской области;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развитие въездного и внутреннего туризма;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развитие внешнеэкономических связей и межрегионального сотрудничества;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совершенствование системы государственного стратегического управления;</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создание условий, способствующих развитию многоформатной торговли в регионе, посредством стимулирования развития инфраструктуры торговли и продвижения продукции местных товаропроизводителей через малые форматы торговли.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Цели государственной программы:</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создание благоприятного предпринимательского климата и условий для ведения бизнеса;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повышение инвестиционной и инновационной активности бизнеса в регионе;</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содействие реализации конкурентных преимуществ региона.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Достижение поставленных целей потребует решения следующих задач:</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lastRenderedPageBreak/>
        <w:t>- создание благоприятных условий для привлечения инвестиций в экономику региона;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повышение предпринимательской активности и развитие малого и среднего бизнеса;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формирование условий для развития промышленности, инновационной и научно-технической деятельности организаций;</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создание условий для использования потенциала внешнеэкономических и межрегиональных связей, приграничного сотрудничества, туризма и торговли в интересах социально-экономического развития региона;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совершенствование форм и методов регулирования социально-экономических процессов в регионе;</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обеспечение эффективного и стабильного государственного регулирования цен и тарифов.</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Реализация запланированного программой комплекса мероприятий позволит обеспечить:</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повышение оценки предпринимательским сообществом общих условий ведения предпринимательской деятельности, включая улучшение инвестиционного климата;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увеличение доли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повышение вклада субъектов малого и среднего бизнеса в социально-экономическое развитие Мурманской области;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увеличение доли инвестиций в основной капитал в валовом региональном продукте;</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увеличение доли продукции высокотехнологичных и наукоемких отраслей в валовом региональном продукте;</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увеличение объема платных услуг, оказанных населению в Мурманской области в сфере туризма (включая услуги гостиниц и аналогичных мест размещения);</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создание благоприятных условий для развития внутреннего и въездного туризма на территории Мурманской области, повышение туристско-рекреационной привлекательности региона;</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расширение спектра внешнеэкономических связей и повышение эффективности приграничного экономического сотрудничества Мурманской области;</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создание полноценной системы стратегического планирования, способствующей социально-экономическому развитию Мурманской области, в том числе муниципальных образований;</w:t>
      </w:r>
    </w:p>
    <w:p w:rsidR="00F07CDC" w:rsidRP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достижение баланса экономических интересов производителей и потребителей ресурсов в Мурманской области при осуществлении государственного регулирования цен (тарифов);</w:t>
      </w:r>
    </w:p>
    <w:p w:rsidR="00F07CDC" w:rsidRDefault="00F07CDC" w:rsidP="00292827">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увеличение оборота розничной торговли на душу населения.</w:t>
      </w:r>
    </w:p>
    <w:p w:rsidR="00BD3AF9" w:rsidRDefault="00BD3AF9" w:rsidP="00292827">
      <w:pPr>
        <w:pStyle w:val="ConsPlusNormal0"/>
        <w:ind w:firstLine="540"/>
        <w:jc w:val="both"/>
        <w:rPr>
          <w:rFonts w:ascii="Times New Roman" w:hAnsi="Times New Roman" w:cs="Times New Roman"/>
          <w:sz w:val="24"/>
          <w:szCs w:val="24"/>
        </w:rPr>
      </w:pPr>
    </w:p>
    <w:p w:rsidR="00BD3AF9" w:rsidRPr="00F07CDC" w:rsidRDefault="00BD3AF9" w:rsidP="00BD3AF9">
      <w:pPr>
        <w:pStyle w:val="ConsPlusNormal0"/>
        <w:jc w:val="center"/>
        <w:outlineLvl w:val="1"/>
        <w:rPr>
          <w:rFonts w:ascii="Times New Roman" w:hAnsi="Times New Roman" w:cs="Times New Roman"/>
          <w:sz w:val="24"/>
          <w:szCs w:val="24"/>
        </w:rPr>
      </w:pPr>
      <w:r w:rsidRPr="00F07CDC">
        <w:rPr>
          <w:rFonts w:ascii="Times New Roman" w:hAnsi="Times New Roman" w:cs="Times New Roman"/>
          <w:sz w:val="24"/>
          <w:szCs w:val="24"/>
        </w:rPr>
        <w:t>II. Перечень показателей государственной программы</w:t>
      </w:r>
    </w:p>
    <w:p w:rsidR="00BD3AF9" w:rsidRDefault="00BD3AF9" w:rsidP="00292827">
      <w:pPr>
        <w:pStyle w:val="ConsPlusNormal0"/>
        <w:ind w:firstLine="540"/>
        <w:jc w:val="both"/>
        <w:rPr>
          <w:rFonts w:ascii="Times New Roman" w:hAnsi="Times New Roman" w:cs="Times New Roman"/>
          <w:sz w:val="24"/>
          <w:szCs w:val="24"/>
        </w:rPr>
      </w:pPr>
    </w:p>
    <w:p w:rsidR="00BD3AF9" w:rsidRPr="00F07CDC" w:rsidRDefault="00BD3AF9" w:rsidP="00292827">
      <w:pPr>
        <w:pStyle w:val="ConsPlusNormal0"/>
        <w:ind w:firstLine="540"/>
        <w:jc w:val="both"/>
        <w:rPr>
          <w:rFonts w:ascii="Times New Roman" w:hAnsi="Times New Roman" w:cs="Times New Roman"/>
          <w:sz w:val="24"/>
          <w:szCs w:val="24"/>
        </w:rPr>
      </w:pPr>
    </w:p>
    <w:p w:rsidR="00F07CDC" w:rsidRPr="00F07CDC" w:rsidRDefault="00F07CDC" w:rsidP="00292827">
      <w:pPr>
        <w:pStyle w:val="ConsPlusNormal0"/>
        <w:jc w:val="both"/>
        <w:rPr>
          <w:rFonts w:ascii="Times New Roman" w:hAnsi="Times New Roman" w:cs="Times New Roman"/>
          <w:sz w:val="24"/>
          <w:szCs w:val="24"/>
        </w:rPr>
      </w:pPr>
    </w:p>
    <w:p w:rsidR="00F07CDC" w:rsidRPr="00F07CDC" w:rsidRDefault="00F07CDC">
      <w:pPr>
        <w:rPr>
          <w:rFonts w:ascii="Times New Roman" w:hAnsi="Times New Roman" w:cs="Times New Roman"/>
          <w:sz w:val="24"/>
          <w:szCs w:val="24"/>
        </w:rPr>
        <w:sectPr w:rsidR="00F07CDC" w:rsidRPr="00F07CDC" w:rsidSect="00292827">
          <w:pgSz w:w="11905" w:h="16838"/>
          <w:pgMar w:top="1134" w:right="423" w:bottom="1134" w:left="851" w:header="0" w:footer="0" w:gutter="0"/>
          <w:cols w:space="720"/>
        </w:sectPr>
      </w:pPr>
    </w:p>
    <w:tbl>
      <w:tblPr>
        <w:tblpPr w:leftFromText="180" w:rightFromText="180" w:vertAnchor="page" w:horzAnchor="margin" w:tblpXSpec="center" w:tblpY="1454"/>
        <w:tblW w:w="16353" w:type="dxa"/>
        <w:tblLayout w:type="fixed"/>
        <w:tblCellMar>
          <w:left w:w="28" w:type="dxa"/>
          <w:right w:w="28" w:type="dxa"/>
        </w:tblCellMar>
        <w:tblLook w:val="04A0"/>
      </w:tblPr>
      <w:tblGrid>
        <w:gridCol w:w="444"/>
        <w:gridCol w:w="1994"/>
        <w:gridCol w:w="709"/>
        <w:gridCol w:w="844"/>
        <w:gridCol w:w="709"/>
        <w:gridCol w:w="11"/>
        <w:gridCol w:w="6"/>
        <w:gridCol w:w="7"/>
        <w:gridCol w:w="699"/>
        <w:gridCol w:w="688"/>
        <w:gridCol w:w="9"/>
        <w:gridCol w:w="9"/>
        <w:gridCol w:w="6"/>
        <w:gridCol w:w="10"/>
        <w:gridCol w:w="659"/>
        <w:gridCol w:w="6"/>
        <w:gridCol w:w="30"/>
        <w:gridCol w:w="6"/>
        <w:gridCol w:w="567"/>
        <w:gridCol w:w="11"/>
        <w:gridCol w:w="556"/>
        <w:gridCol w:w="8"/>
        <w:gridCol w:w="7"/>
        <w:gridCol w:w="15"/>
        <w:gridCol w:w="703"/>
        <w:gridCol w:w="525"/>
        <w:gridCol w:w="19"/>
        <w:gridCol w:w="25"/>
        <w:gridCol w:w="665"/>
        <w:gridCol w:w="21"/>
        <w:gridCol w:w="10"/>
        <w:gridCol w:w="15"/>
        <w:gridCol w:w="805"/>
        <w:gridCol w:w="21"/>
        <w:gridCol w:w="10"/>
        <w:gridCol w:w="14"/>
        <w:gridCol w:w="685"/>
        <w:gridCol w:w="24"/>
        <w:gridCol w:w="684"/>
        <w:gridCol w:w="712"/>
        <w:gridCol w:w="709"/>
        <w:gridCol w:w="709"/>
        <w:gridCol w:w="1987"/>
      </w:tblGrid>
      <w:tr w:rsidR="00BD3AF9" w:rsidRPr="007118FA" w:rsidTr="00BD3AF9">
        <w:trPr>
          <w:trHeight w:val="345"/>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lang w:eastAsia="ru-RU"/>
              </w:rPr>
            </w:pPr>
          </w:p>
          <w:p w:rsidR="00BD3AF9" w:rsidRPr="007118FA" w:rsidRDefault="00BD3AF9" w:rsidP="00BD3AF9">
            <w:pPr>
              <w:jc w:val="center"/>
              <w:rPr>
                <w:rFonts w:ascii="Times New Roman" w:hAnsi="Times New Roman"/>
                <w:sz w:val="16"/>
                <w:szCs w:val="16"/>
                <w:lang w:eastAsia="ru-RU"/>
              </w:rPr>
            </w:pPr>
            <w:r w:rsidRPr="007118FA">
              <w:rPr>
                <w:rFonts w:ascii="Times New Roman" w:hAnsi="Times New Roman"/>
                <w:sz w:val="16"/>
                <w:szCs w:val="16"/>
                <w:lang w:eastAsia="ru-RU"/>
              </w:rPr>
              <w:t>№ п/п</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lang w:eastAsia="ru-RU"/>
              </w:rPr>
            </w:pPr>
            <w:r w:rsidRPr="007118FA">
              <w:rPr>
                <w:rFonts w:ascii="Times New Roman" w:hAnsi="Times New Roman"/>
                <w:sz w:val="16"/>
                <w:szCs w:val="16"/>
                <w:lang w:eastAsia="ru-RU"/>
              </w:rPr>
              <w:t>Государственная программа, подпрограмма, показатель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lang w:eastAsia="ru-RU"/>
              </w:rPr>
            </w:pPr>
            <w:r w:rsidRPr="007118FA">
              <w:rPr>
                <w:rFonts w:ascii="Times New Roman" w:hAnsi="Times New Roman"/>
                <w:sz w:val="16"/>
                <w:szCs w:val="16"/>
                <w:lang w:eastAsia="ru-RU"/>
              </w:rPr>
              <w:t>Ед. изм.</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ind w:left="-26"/>
              <w:jc w:val="center"/>
              <w:rPr>
                <w:rFonts w:ascii="Times New Roman" w:hAnsi="Times New Roman"/>
                <w:sz w:val="16"/>
                <w:szCs w:val="16"/>
                <w:lang w:eastAsia="ru-RU"/>
              </w:rPr>
            </w:pPr>
            <w:r w:rsidRPr="007118FA">
              <w:rPr>
                <w:rFonts w:ascii="Times New Roman" w:hAnsi="Times New Roman"/>
                <w:sz w:val="16"/>
                <w:szCs w:val="16"/>
                <w:lang w:eastAsia="ru-RU"/>
              </w:rPr>
              <w:t>Направ- лен-</w:t>
            </w:r>
          </w:p>
          <w:p w:rsidR="00BD3AF9" w:rsidRPr="007118FA" w:rsidRDefault="00BD3AF9" w:rsidP="00BD3AF9">
            <w:pPr>
              <w:jc w:val="center"/>
              <w:rPr>
                <w:rFonts w:ascii="Times New Roman" w:hAnsi="Times New Roman"/>
                <w:sz w:val="16"/>
                <w:szCs w:val="16"/>
                <w:lang w:eastAsia="ru-RU"/>
              </w:rPr>
            </w:pPr>
            <w:r w:rsidRPr="007118FA">
              <w:rPr>
                <w:rFonts w:ascii="Times New Roman" w:hAnsi="Times New Roman"/>
                <w:sz w:val="16"/>
                <w:szCs w:val="16"/>
                <w:lang w:eastAsia="ru-RU"/>
              </w:rPr>
              <w:t>ность</w:t>
            </w:r>
          </w:p>
        </w:tc>
        <w:tc>
          <w:tcPr>
            <w:tcW w:w="709" w:type="dxa"/>
            <w:tcBorders>
              <w:top w:val="single" w:sz="4" w:space="0" w:color="auto"/>
              <w:left w:val="nil"/>
              <w:bottom w:val="single" w:sz="4" w:space="0" w:color="auto"/>
              <w:right w:val="nil"/>
            </w:tcBorders>
          </w:tcPr>
          <w:p w:rsidR="00BD3AF9" w:rsidRPr="007118FA" w:rsidRDefault="00BD3AF9" w:rsidP="00BD3AF9">
            <w:pPr>
              <w:jc w:val="center"/>
              <w:rPr>
                <w:rFonts w:ascii="Times New Roman" w:hAnsi="Times New Roman"/>
                <w:sz w:val="16"/>
                <w:szCs w:val="16"/>
                <w:lang w:eastAsia="ru-RU"/>
              </w:rPr>
            </w:pPr>
          </w:p>
        </w:tc>
        <w:tc>
          <w:tcPr>
            <w:tcW w:w="9666" w:type="dxa"/>
            <w:gridSpan w:val="37"/>
            <w:tcBorders>
              <w:top w:val="single" w:sz="4" w:space="0" w:color="auto"/>
              <w:left w:val="nil"/>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16"/>
                <w:szCs w:val="16"/>
                <w:lang w:eastAsia="ru-RU"/>
              </w:rPr>
            </w:pPr>
            <w:r w:rsidRPr="007118FA">
              <w:rPr>
                <w:rFonts w:ascii="Times New Roman" w:hAnsi="Times New Roman"/>
                <w:sz w:val="16"/>
                <w:szCs w:val="16"/>
                <w:lang w:eastAsia="ru-RU"/>
              </w:rPr>
              <w:t>Значение показателя</w:t>
            </w:r>
          </w:p>
        </w:tc>
        <w:tc>
          <w:tcPr>
            <w:tcW w:w="1987"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lang w:eastAsia="ru-RU"/>
              </w:rPr>
            </w:pPr>
            <w:r w:rsidRPr="007118FA">
              <w:rPr>
                <w:rFonts w:ascii="Times New Roman" w:hAnsi="Times New Roman"/>
                <w:sz w:val="16"/>
                <w:szCs w:val="16"/>
                <w:lang w:eastAsia="ru-RU"/>
              </w:rPr>
              <w:t>Соисполнитель, ответственный за выполнение показателя</w:t>
            </w:r>
          </w:p>
        </w:tc>
      </w:tr>
      <w:tr w:rsidR="00BD3AF9" w:rsidRPr="007118FA" w:rsidTr="00BD3AF9">
        <w:trPr>
          <w:trHeight w:val="345"/>
        </w:trPr>
        <w:tc>
          <w:tcPr>
            <w:tcW w:w="4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2012</w:t>
            </w:r>
          </w:p>
        </w:tc>
        <w:tc>
          <w:tcPr>
            <w:tcW w:w="1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2013</w:t>
            </w:r>
          </w:p>
        </w:tc>
        <w:tc>
          <w:tcPr>
            <w:tcW w:w="13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2014</w:t>
            </w:r>
          </w:p>
        </w:tc>
        <w:tc>
          <w:tcPr>
            <w:tcW w:w="12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2015</w:t>
            </w:r>
          </w:p>
        </w:tc>
        <w:tc>
          <w:tcPr>
            <w:tcW w:w="12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2016</w:t>
            </w:r>
          </w:p>
        </w:tc>
        <w:tc>
          <w:tcPr>
            <w:tcW w:w="157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2017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2020</w:t>
            </w:r>
          </w:p>
        </w:tc>
        <w:tc>
          <w:tcPr>
            <w:tcW w:w="1987" w:type="dxa"/>
            <w:vMerge/>
            <w:tcBorders>
              <w:left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r>
      <w:tr w:rsidR="00BD3AF9" w:rsidRPr="007118FA" w:rsidTr="00BD3AF9">
        <w:trPr>
          <w:trHeight w:val="345"/>
        </w:trPr>
        <w:tc>
          <w:tcPr>
            <w:tcW w:w="4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Факт</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План</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Факт</w:t>
            </w:r>
          </w:p>
        </w:tc>
        <w:tc>
          <w:tcPr>
            <w:tcW w:w="7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План</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Факт</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План</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Факт</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План</w:t>
            </w:r>
          </w:p>
        </w:tc>
        <w:tc>
          <w:tcPr>
            <w:tcW w:w="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Факт</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План</w:t>
            </w:r>
          </w:p>
        </w:tc>
        <w:tc>
          <w:tcPr>
            <w:tcW w:w="723" w:type="dxa"/>
            <w:gridSpan w:val="3"/>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Факт</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План</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Факт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План</w:t>
            </w:r>
          </w:p>
        </w:tc>
        <w:tc>
          <w:tcPr>
            <w:tcW w:w="1987"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r>
      <w:tr w:rsidR="00BD3AF9" w:rsidRPr="007118FA" w:rsidTr="00BD3AF9">
        <w:trPr>
          <w:trHeight w:val="42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 </w:t>
            </w:r>
          </w:p>
        </w:tc>
        <w:tc>
          <w:tcPr>
            <w:tcW w:w="15909" w:type="dxa"/>
            <w:gridSpan w:val="42"/>
            <w:tcBorders>
              <w:top w:val="single" w:sz="4" w:space="0" w:color="auto"/>
              <w:left w:val="single" w:sz="4" w:space="0" w:color="auto"/>
              <w:bottom w:val="single" w:sz="4" w:space="0" w:color="auto"/>
              <w:right w:val="single" w:sz="4" w:space="0" w:color="auto"/>
            </w:tcBorders>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sz w:val="20"/>
                <w:szCs w:val="20"/>
              </w:rPr>
              <w:t xml:space="preserve">Цели: </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cs="Times New Roman"/>
                <w:sz w:val="20"/>
                <w:szCs w:val="20"/>
              </w:rPr>
              <w:t>1. Создание благоприятного предпринимательского климата и условий для ведения бизнеса.</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cs="Times New Roman"/>
                <w:sz w:val="20"/>
                <w:szCs w:val="20"/>
              </w:rPr>
              <w:t>2. Повышение инвестиционной и инновационной активности бизнеса в регионе.</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cs="Times New Roman"/>
                <w:sz w:val="20"/>
                <w:szCs w:val="20"/>
              </w:rPr>
              <w:t>3. Содействие реализации конкурентных преимуществ региона</w:t>
            </w:r>
          </w:p>
        </w:tc>
      </w:tr>
      <w:tr w:rsidR="00BD3AF9" w:rsidRPr="007118FA" w:rsidTr="00BD3AF9">
        <w:trPr>
          <w:trHeight w:val="51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5B0C2B" w:rsidRDefault="00BD3AF9" w:rsidP="00BD3AF9">
            <w:pPr>
              <w:jc w:val="center"/>
              <w:rPr>
                <w:rFonts w:ascii="Times New Roman" w:hAnsi="Times New Roman"/>
                <w:sz w:val="20"/>
                <w:szCs w:val="20"/>
              </w:rPr>
            </w:pPr>
            <w:r w:rsidRPr="005B0C2B">
              <w:rPr>
                <w:rFonts w:ascii="Times New Roman" w:hAnsi="Times New Roman"/>
                <w:sz w:val="20"/>
                <w:szCs w:val="20"/>
              </w:rPr>
              <w:t>0.1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5B0C2B" w:rsidRDefault="00BD3AF9" w:rsidP="00BD3AF9">
            <w:pPr>
              <w:rPr>
                <w:rFonts w:ascii="Times New Roman" w:hAnsi="Times New Roman"/>
                <w:sz w:val="20"/>
                <w:szCs w:val="20"/>
              </w:rPr>
            </w:pPr>
            <w:r w:rsidRPr="005B0C2B">
              <w:rPr>
                <w:rFonts w:ascii="Times New Roman" w:hAnsi="Times New Roman"/>
                <w:sz w:val="20"/>
                <w:szCs w:val="20"/>
              </w:rPr>
              <w:t>Численность занятых в сфере малого и среднего предпринимательства, включая индивидуальных предпринимателей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Default="00BD3AF9" w:rsidP="00BD3AF9">
            <w:pPr>
              <w:jc w:val="center"/>
              <w:rPr>
                <w:rFonts w:ascii="Times New Roman" w:hAnsi="Times New Roman"/>
                <w:sz w:val="20"/>
                <w:szCs w:val="20"/>
              </w:rPr>
            </w:pPr>
            <w:r>
              <w:rPr>
                <w:rFonts w:ascii="Times New Roman" w:hAnsi="Times New Roman"/>
                <w:sz w:val="20"/>
                <w:szCs w:val="20"/>
              </w:rPr>
              <w:t>тыс.</w:t>
            </w:r>
          </w:p>
          <w:p w:rsidR="00BD3AF9" w:rsidRPr="005B0C2B" w:rsidRDefault="00BD3AF9" w:rsidP="00BD3AF9">
            <w:pPr>
              <w:jc w:val="center"/>
              <w:rPr>
                <w:rFonts w:ascii="Times New Roman" w:hAnsi="Times New Roman"/>
                <w:sz w:val="20"/>
                <w:szCs w:val="20"/>
              </w:rPr>
            </w:pPr>
            <w:r>
              <w:rPr>
                <w:rFonts w:ascii="Times New Roman" w:hAnsi="Times New Roman"/>
                <w:sz w:val="20"/>
                <w:szCs w:val="20"/>
              </w:rPr>
              <w:t>чел.</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5B0C2B" w:rsidRDefault="00BD3AF9" w:rsidP="00BD3AF9">
            <w:pPr>
              <w:jc w:val="center"/>
              <w:rPr>
                <w:rFonts w:ascii="Wingdings" w:hAnsi="Wingdings" w:cs="Calibri"/>
                <w:b/>
                <w:bCs/>
                <w:color w:val="0070C0"/>
                <w:sz w:val="20"/>
                <w:szCs w:val="20"/>
              </w:rPr>
            </w:pPr>
            <w:r w:rsidRPr="005B0C2B">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5B0C2B" w:rsidRDefault="00BD3AF9" w:rsidP="00BD3AF9">
            <w:pPr>
              <w:jc w:val="center"/>
              <w:rPr>
                <w:rFonts w:ascii="Times New Roman" w:hAnsi="Times New Roman"/>
                <w:color w:val="000000"/>
                <w:sz w:val="20"/>
                <w:szCs w:val="20"/>
                <w:highlight w:val="red"/>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5B0C2B" w:rsidRDefault="00BD3AF9" w:rsidP="00BD3AF9">
            <w:pPr>
              <w:jc w:val="center"/>
              <w:rPr>
                <w:rFonts w:ascii="Times New Roman" w:hAnsi="Times New Roman"/>
                <w:color w:val="000000"/>
                <w:sz w:val="20"/>
                <w:szCs w:val="20"/>
                <w:highlight w:val="red"/>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5B0C2B" w:rsidRDefault="00BD3AF9" w:rsidP="00BD3AF9">
            <w:pPr>
              <w:jc w:val="center"/>
              <w:rPr>
                <w:rFonts w:ascii="Times New Roman" w:hAnsi="Times New Roman"/>
                <w:color w:val="000000"/>
                <w:sz w:val="20"/>
                <w:szCs w:val="20"/>
                <w:highlight w:val="red"/>
              </w:rPr>
            </w:pP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5B0C2B" w:rsidRDefault="00BD3AF9" w:rsidP="00BD3AF9">
            <w:pPr>
              <w:jc w:val="center"/>
              <w:rPr>
                <w:rFonts w:ascii="Times New Roman" w:hAnsi="Times New Roman"/>
                <w:color w:val="000000"/>
                <w:sz w:val="20"/>
                <w:szCs w:val="20"/>
                <w:highlight w:val="red"/>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CF0214" w:rsidRDefault="00BD3AF9" w:rsidP="00BD3AF9">
            <w:pPr>
              <w:jc w:val="center"/>
              <w:rPr>
                <w:rFonts w:ascii="Times New Roman" w:hAnsi="Times New Roman"/>
                <w:color w:val="000000"/>
                <w:sz w:val="20"/>
                <w:szCs w:val="20"/>
              </w:rPr>
            </w:pPr>
            <w:r>
              <w:rPr>
                <w:rFonts w:ascii="Times New Roman" w:hAnsi="Times New Roman"/>
                <w:color w:val="000000"/>
                <w:sz w:val="20"/>
                <w:szCs w:val="20"/>
              </w:rPr>
              <w:t>-</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CF0214" w:rsidRDefault="00BD3AF9" w:rsidP="00BD3AF9">
            <w:pPr>
              <w:jc w:val="center"/>
              <w:rPr>
                <w:rFonts w:ascii="Times New Roman" w:hAnsi="Times New Roman"/>
                <w:color w:val="000000"/>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CF0214" w:rsidRDefault="00BD3AF9" w:rsidP="00BD3AF9">
            <w:pPr>
              <w:jc w:val="center"/>
              <w:rPr>
                <w:rFonts w:ascii="Times New Roman" w:hAnsi="Times New Roman"/>
                <w:color w:val="000000"/>
                <w:sz w:val="20"/>
                <w:szCs w:val="20"/>
              </w:rPr>
            </w:pPr>
            <w:r>
              <w:rPr>
                <w:rFonts w:ascii="Times New Roman" w:hAnsi="Times New Roman"/>
                <w:color w:val="000000"/>
                <w:sz w:val="20"/>
                <w:szCs w:val="20"/>
              </w:rPr>
              <w:t>-</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CF0214" w:rsidRDefault="00BD3AF9" w:rsidP="00BD3AF9">
            <w:pPr>
              <w:jc w:val="center"/>
              <w:rPr>
                <w:rFonts w:ascii="Times New Roman" w:hAnsi="Times New Roman"/>
                <w:color w:val="000000"/>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CF0214" w:rsidRDefault="00BD3AF9" w:rsidP="00BD3AF9">
            <w:pPr>
              <w:jc w:val="center"/>
              <w:rPr>
                <w:rFonts w:ascii="Times New Roman" w:hAnsi="Times New Roman"/>
                <w:color w:val="000000"/>
                <w:sz w:val="20"/>
                <w:szCs w:val="20"/>
              </w:rPr>
            </w:pPr>
            <w:r>
              <w:rPr>
                <w:rFonts w:ascii="Times New Roman" w:hAnsi="Times New Roman"/>
                <w:color w:val="000000"/>
                <w:sz w:val="20"/>
                <w:szCs w:val="20"/>
              </w:rPr>
              <w:t>-</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B20DB0" w:rsidRDefault="00BD3AF9" w:rsidP="00BD3AF9">
            <w:pPr>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B20DB0" w:rsidRDefault="00BD3AF9" w:rsidP="00BD3AF9">
            <w:pPr>
              <w:jc w:val="center"/>
              <w:rPr>
                <w:rFonts w:ascii="Times New Roman" w:hAnsi="Times New Roman"/>
                <w:sz w:val="20"/>
                <w:szCs w:val="20"/>
              </w:rPr>
            </w:pPr>
            <w:r>
              <w:rPr>
                <w:rFonts w:ascii="Times New Roman" w:hAnsi="Times New Roman"/>
                <w:sz w:val="20"/>
                <w:szCs w:val="20"/>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B20DB0" w:rsidRDefault="00BD3AF9" w:rsidP="00BD3AF9">
            <w:pPr>
              <w:jc w:val="center"/>
              <w:rPr>
                <w:rFonts w:ascii="Times New Roman" w:hAnsi="Times New Roman"/>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326D6B" w:rsidRDefault="00BD3AF9" w:rsidP="00BD3AF9">
            <w:pPr>
              <w:jc w:val="center"/>
              <w:rPr>
                <w:rFonts w:ascii="Times New Roman" w:hAnsi="Times New Roman"/>
                <w:sz w:val="20"/>
                <w:szCs w:val="20"/>
              </w:rPr>
            </w:pPr>
            <w:r w:rsidRPr="00326D6B">
              <w:rPr>
                <w:rFonts w:ascii="Times New Roman" w:hAnsi="Times New Roman"/>
                <w:sz w:val="20"/>
                <w:szCs w:val="20"/>
              </w:rPr>
              <w:t>74,1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326D6B" w:rsidRDefault="00BD3AF9" w:rsidP="00BD3AF9">
            <w:pPr>
              <w:jc w:val="center"/>
              <w:rPr>
                <w:rFonts w:ascii="Times New Roman" w:hAnsi="Times New Roman"/>
                <w:sz w:val="20"/>
                <w:szCs w:val="20"/>
              </w:rPr>
            </w:pPr>
            <w:r w:rsidRPr="00326D6B">
              <w:rPr>
                <w:rFonts w:ascii="Times New Roman" w:hAnsi="Times New Roman"/>
                <w:sz w:val="20"/>
                <w:szCs w:val="20"/>
              </w:rPr>
              <w:t>65,2</w:t>
            </w:r>
            <w:r>
              <w:rPr>
                <w:rStyle w:val="a9"/>
                <w:rFonts w:ascii="Times New Roman" w:hAnsi="Times New Roman"/>
                <w:sz w:val="20"/>
                <w:szCs w:val="20"/>
              </w:rPr>
              <w:footnoteReference w:id="2"/>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326D6B" w:rsidRDefault="00BD3AF9" w:rsidP="00BD3AF9">
            <w:pPr>
              <w:jc w:val="center"/>
              <w:rPr>
                <w:rFonts w:ascii="Times New Roman" w:hAnsi="Times New Roman"/>
                <w:sz w:val="20"/>
                <w:szCs w:val="20"/>
              </w:rPr>
            </w:pPr>
            <w:r w:rsidRPr="00326D6B">
              <w:rPr>
                <w:rFonts w:ascii="Times New Roman" w:hAnsi="Times New Roman"/>
                <w:sz w:val="20"/>
                <w:szCs w:val="20"/>
              </w:rPr>
              <w:t>66,4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326D6B" w:rsidRDefault="00BD3AF9" w:rsidP="00BD3AF9">
            <w:pPr>
              <w:rPr>
                <w:rFonts w:ascii="Times New Roman" w:hAnsi="Times New Roman"/>
                <w:sz w:val="20"/>
                <w:szCs w:val="20"/>
              </w:rPr>
            </w:pPr>
            <w:r w:rsidRPr="00326D6B">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4"/>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Объем платных услуг, оказанных населению в Мурманской области в сфере туризма (включая услуги коллективных мест размещения)</w:t>
            </w:r>
            <w:r>
              <w:rPr>
                <w:rStyle w:val="a9"/>
                <w:rFonts w:ascii="Times New Roman" w:hAnsi="Times New Roman"/>
                <w:sz w:val="20"/>
                <w:szCs w:val="20"/>
              </w:rPr>
              <w:footnoteReference w:id="3"/>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млн. руб.</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sz w:val="20"/>
                <w:szCs w:val="20"/>
              </w:rPr>
            </w:pPr>
            <w:r w:rsidRPr="007118FA">
              <w:rPr>
                <w:rFonts w:ascii="Wingdings" w:hAnsi="Wingdings" w:cs="Calibri"/>
                <w:b/>
                <w:bCs/>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1690,8</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1735</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1874,1</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1765</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2107</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2149</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2142,8</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2761</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2816,1</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2816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2844,5</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2872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3052,8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3128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 (по 2019 год</w:t>
            </w:r>
            <w:r>
              <w:rPr>
                <w:rFonts w:ascii="Times New Roman" w:hAnsi="Times New Roman"/>
                <w:sz w:val="20"/>
                <w:szCs w:val="20"/>
              </w:rPr>
              <w:t xml:space="preserve"> включительно</w:t>
            </w:r>
            <w:r w:rsidRPr="007118FA">
              <w:rPr>
                <w:rFonts w:ascii="Times New Roman" w:hAnsi="Times New Roman"/>
                <w:sz w:val="20"/>
                <w:szCs w:val="20"/>
              </w:rPr>
              <w:t>)</w:t>
            </w:r>
            <w:r>
              <w:rPr>
                <w:rFonts w:ascii="Times New Roman" w:hAnsi="Times New Roman"/>
                <w:sz w:val="20"/>
                <w:szCs w:val="20"/>
              </w:rPr>
              <w:t>,</w:t>
            </w:r>
          </w:p>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Комитет по туризму Мурманской области (2020 год)</w:t>
            </w:r>
          </w:p>
        </w:tc>
      </w:tr>
      <w:tr w:rsidR="00BD3AF9" w:rsidRPr="007118FA" w:rsidTr="00BD3AF9">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Соотношение фактического индекса изменения платы граждан за коммунальные услуги и индекса, установленного федеральными органами власти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 xml:space="preserve">=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color w:val="000000"/>
                <w:sz w:val="20"/>
                <w:szCs w:val="20"/>
              </w:rPr>
              <w:t>-</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Комитет по тарифному регулированию Мурманской области</w:t>
            </w:r>
          </w:p>
        </w:tc>
      </w:tr>
      <w:tr w:rsidR="00BD3AF9" w:rsidRPr="007118FA" w:rsidTr="00BD3AF9">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0.4</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Темп роста оборота розничной торговли на душу населения к </w:t>
            </w:r>
            <w:r w:rsidRPr="007118FA">
              <w:rPr>
                <w:rFonts w:ascii="Times New Roman" w:hAnsi="Times New Roman"/>
                <w:sz w:val="20"/>
                <w:szCs w:val="20"/>
              </w:rPr>
              <w:lastRenderedPageBreak/>
              <w:t>предыдущему году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ind w:left="-99"/>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102,1</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104,2</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101,3</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106,3</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102</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Министерство экономического развития Мурманской </w:t>
            </w:r>
            <w:r w:rsidRPr="007118FA">
              <w:rPr>
                <w:rFonts w:ascii="Times New Roman" w:hAnsi="Times New Roman"/>
                <w:sz w:val="20"/>
                <w:szCs w:val="20"/>
              </w:rPr>
              <w:lastRenderedPageBreak/>
              <w:t>области</w:t>
            </w:r>
          </w:p>
        </w:tc>
      </w:tr>
      <w:tr w:rsidR="00BD3AF9" w:rsidRPr="007118FA" w:rsidTr="00BD3AF9">
        <w:trPr>
          <w:trHeight w:val="28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1</w:t>
            </w:r>
          </w:p>
        </w:tc>
        <w:tc>
          <w:tcPr>
            <w:tcW w:w="15909" w:type="dxa"/>
            <w:gridSpan w:val="42"/>
            <w:tcBorders>
              <w:top w:val="single" w:sz="4" w:space="0" w:color="auto"/>
              <w:left w:val="single" w:sz="4" w:space="0" w:color="auto"/>
              <w:bottom w:val="single" w:sz="4" w:space="0" w:color="auto"/>
              <w:right w:val="single" w:sz="4" w:space="0" w:color="auto"/>
            </w:tcBorders>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Подпрограмма 1 «Формирование благоприятной инвестиционной среды»</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cs="Times New Roman"/>
                <w:sz w:val="20"/>
                <w:szCs w:val="20"/>
              </w:rPr>
              <w:t>Цель: Создание благоприятных условий для привлечения инвестиций в экономику региона</w:t>
            </w:r>
          </w:p>
        </w:tc>
      </w:tr>
      <w:tr w:rsidR="00BD3AF9" w:rsidRPr="007118FA" w:rsidTr="00BD3AF9">
        <w:trPr>
          <w:trHeight w:val="52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Объем инвестиций в основной капитал (за исключением бюджетных средств), млрд. руб.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58,9</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61,8</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56,4</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78,2</w:t>
            </w:r>
          </w:p>
        </w:tc>
        <w:tc>
          <w:tcPr>
            <w:tcW w:w="712" w:type="dxa"/>
            <w:tcBorders>
              <w:top w:val="single" w:sz="4" w:space="0" w:color="auto"/>
              <w:left w:val="single" w:sz="4" w:space="0" w:color="auto"/>
              <w:bottom w:val="single" w:sz="4" w:space="0" w:color="auto"/>
              <w:right w:val="single" w:sz="4" w:space="0" w:color="auto"/>
            </w:tcBorders>
          </w:tcPr>
          <w:p w:rsidR="00BD3AF9" w:rsidRPr="007118FA" w:rsidRDefault="00BD3AF9" w:rsidP="00BD3AF9">
            <w:pPr>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r w:rsidRPr="003E3F5B">
              <w:rPr>
                <w:rFonts w:ascii="Times New Roman" w:hAnsi="Times New Roman"/>
                <w:sz w:val="20"/>
                <w:szCs w:val="20"/>
              </w:rPr>
              <w:t>87,7</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 (по 2019 год</w:t>
            </w:r>
            <w:r>
              <w:rPr>
                <w:rFonts w:ascii="Times New Roman" w:hAnsi="Times New Roman"/>
                <w:sz w:val="20"/>
                <w:szCs w:val="20"/>
              </w:rPr>
              <w:t xml:space="preserve"> включительно</w:t>
            </w:r>
            <w:r w:rsidRPr="007118FA">
              <w:rPr>
                <w:rFonts w:ascii="Times New Roman" w:hAnsi="Times New Roman"/>
                <w:sz w:val="20"/>
                <w:szCs w:val="20"/>
              </w:rPr>
              <w:t>)</w:t>
            </w:r>
            <w:r>
              <w:rPr>
                <w:rFonts w:ascii="Times New Roman" w:hAnsi="Times New Roman"/>
                <w:sz w:val="20"/>
                <w:szCs w:val="20"/>
              </w:rPr>
              <w:t>,</w:t>
            </w:r>
          </w:p>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 (2020 год)</w:t>
            </w:r>
          </w:p>
        </w:tc>
      </w:tr>
      <w:tr w:rsidR="00BD3AF9" w:rsidRPr="007118FA" w:rsidTr="00BD3AF9">
        <w:trPr>
          <w:trHeight w:val="23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Уровень развития государственно-частного партнерства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32,5</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32,9</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15,4</w:t>
            </w: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36,7</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24,4</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24,4</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38,4</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36,2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52,4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39,0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69,4</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69,4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Интегральный индекс Мурманской области в Национальном рейтинге состояния инвестиционного климата в субъектах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ind w:left="-28" w:right="-31"/>
              <w:jc w:val="center"/>
              <w:rPr>
                <w:rFonts w:ascii="Times New Roman" w:hAnsi="Times New Roman"/>
                <w:sz w:val="20"/>
                <w:szCs w:val="20"/>
              </w:rPr>
            </w:pPr>
            <w:r w:rsidRPr="007118FA">
              <w:rPr>
                <w:rFonts w:ascii="Times New Roman" w:hAnsi="Times New Roman"/>
                <w:sz w:val="20"/>
                <w:szCs w:val="20"/>
              </w:rPr>
              <w:t>баллов</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222,95</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234,3</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230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235</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Положение Мурманской области в инвестиционном рейтинге российских регионов рейтингового агентства ООО «РАЭКС-Аналитика» не ниже 3В1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 xml:space="preserve">да-1, </w:t>
            </w:r>
          </w:p>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нет - 0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Доля муниципальных образований из числа городских округов и муниципальных районов, имеющих актуализированные инвестиционные </w:t>
            </w:r>
            <w:r w:rsidRPr="007118FA">
              <w:rPr>
                <w:rFonts w:ascii="Times New Roman" w:hAnsi="Times New Roman"/>
                <w:sz w:val="20"/>
                <w:szCs w:val="20"/>
              </w:rPr>
              <w:lastRenderedPageBreak/>
              <w:t xml:space="preserve">паспорта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94</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94</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94</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94</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1.6</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16"/>
                <w:szCs w:val="16"/>
              </w:rPr>
            </w:pPr>
            <w:r w:rsidRPr="007118FA">
              <w:rPr>
                <w:rFonts w:ascii="Times New Roman" w:hAnsi="Times New Roman"/>
                <w:sz w:val="20"/>
                <w:szCs w:val="20"/>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ед.</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47</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11</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строительства и территориального развития Мурманской области</w:t>
            </w:r>
          </w:p>
        </w:tc>
      </w:tr>
      <w:tr w:rsidR="00BD3AF9" w:rsidRPr="007118FA" w:rsidTr="00BD3AF9">
        <w:trPr>
          <w:trHeight w:val="416"/>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1.7</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дней</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448</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350</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350</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200</w:t>
            </w: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200</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130</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148</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90</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56</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строительства и территориального развития Мурманской области</w:t>
            </w:r>
          </w:p>
        </w:tc>
      </w:tr>
      <w:tr w:rsidR="00BD3AF9" w:rsidRPr="007118FA" w:rsidTr="00BD3AF9">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1.8</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Предельное количество этапов (процедур), необходимых для технологического присоединения к объектам энергетической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ед.</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w:t>
            </w: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энергетики и жилищно-коммунального хозяйства Мурманской области</w:t>
            </w:r>
          </w:p>
        </w:tc>
      </w:tr>
      <w:tr w:rsidR="00BD3AF9" w:rsidRPr="007118FA" w:rsidTr="00BD3AF9">
        <w:trPr>
          <w:trHeight w:val="140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1.9</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дней</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281</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144</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136</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144</w:t>
            </w:r>
          </w:p>
        </w:tc>
        <w:tc>
          <w:tcPr>
            <w:tcW w:w="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136</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135</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108</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135</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108</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111</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энергетики и жилищно-коммунального хозяйства Мурманской области</w:t>
            </w:r>
          </w:p>
        </w:tc>
      </w:tr>
      <w:tr w:rsidR="00BD3AF9" w:rsidRPr="007118FA" w:rsidTr="00BD3AF9">
        <w:trPr>
          <w:trHeight w:val="39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2</w:t>
            </w:r>
          </w:p>
        </w:tc>
        <w:tc>
          <w:tcPr>
            <w:tcW w:w="15909" w:type="dxa"/>
            <w:gridSpan w:val="42"/>
            <w:tcBorders>
              <w:top w:val="single" w:sz="4" w:space="0" w:color="auto"/>
              <w:left w:val="single" w:sz="4" w:space="0" w:color="auto"/>
              <w:bottom w:val="single" w:sz="4" w:space="0" w:color="auto"/>
              <w:right w:val="single" w:sz="4" w:space="0" w:color="auto"/>
            </w:tcBorders>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Подпрограмма 2 «Поддержка малого и среднего предпринимательства»</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sz w:val="20"/>
                <w:szCs w:val="20"/>
              </w:rPr>
              <w:t>Цель:</w:t>
            </w:r>
            <w:r w:rsidRPr="007118FA">
              <w:rPr>
                <w:rFonts w:ascii="Times New Roman" w:hAnsi="Times New Roman" w:cs="Times New Roman"/>
                <w:sz w:val="20"/>
                <w:szCs w:val="20"/>
              </w:rPr>
              <w:t xml:space="preserve"> Повышение предпринимательской активности и развитие малого и среднего бизнеса</w:t>
            </w:r>
          </w:p>
        </w:tc>
      </w:tr>
      <w:tr w:rsidR="00BD3AF9" w:rsidRPr="007118FA" w:rsidTr="00BD3AF9">
        <w:trPr>
          <w:trHeight w:val="55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Оборот продукции и услуг, производимых средними и малыми предприятиями, в том числе микропредприятиями и индивидуальными предпринимателями, к 2012 году в действующих ценах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widowControl w:val="0"/>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r w:rsidRPr="007118FA">
              <w:rPr>
                <w:rFonts w:ascii="Wingdings" w:hAnsi="Wingdings" w:cs="Calibri"/>
                <w:b/>
                <w:bCs/>
                <w:color w:val="00B050"/>
                <w:sz w:val="20"/>
                <w:szCs w:val="20"/>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113,2</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176,3</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165,9</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144,8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154,4</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160,6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162,9</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28</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29,1</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35,8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30,4</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2.3</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Прирост налоговых отчислений субъектов малого и среднего предпринимательства, применяющих специальные налоговые режимы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lang w:val="en-US"/>
              </w:rPr>
              <w:t>7</w:t>
            </w:r>
            <w:r w:rsidRPr="007118FA">
              <w:rPr>
                <w:rFonts w:ascii="Times New Roman" w:hAnsi="Times New Roman"/>
                <w:sz w:val="20"/>
                <w:szCs w:val="20"/>
              </w:rPr>
              <w:t>,</w:t>
            </w:r>
            <w:r w:rsidRPr="007118FA">
              <w:rPr>
                <w:rFonts w:ascii="Times New Roman" w:hAnsi="Times New Roman"/>
                <w:sz w:val="20"/>
                <w:szCs w:val="20"/>
                <w:lang w:val="en-US"/>
              </w:rPr>
              <w:t>9</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5,0</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11,4</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тыс. единиц</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rPr>
            </w:pPr>
            <w:r w:rsidRPr="007118FA">
              <w:rPr>
                <w:rFonts w:ascii="Times New Roman" w:hAnsi="Times New Roman"/>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0,13</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0,36</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0,1</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0,33</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lang w:val="en-US"/>
              </w:rPr>
              <w:t>0,1</w:t>
            </w:r>
            <w:r w:rsidRPr="007118FA">
              <w:rPr>
                <w:rFonts w:ascii="Times New Roman" w:hAnsi="Times New Roman"/>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0,28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lang w:val="en-US"/>
              </w:rPr>
              <w:t>0,11</w:t>
            </w:r>
            <w:r w:rsidRPr="007118FA">
              <w:rPr>
                <w:rFonts w:ascii="Times New Roman" w:hAnsi="Times New Roman"/>
                <w:sz w:val="20"/>
                <w:szCs w:val="20"/>
              </w:rPr>
              <w:t>7</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0,161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2.5</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Число управленцев, подготовленных для </w:t>
            </w:r>
            <w:r w:rsidRPr="007118FA">
              <w:rPr>
                <w:rFonts w:ascii="Times New Roman" w:hAnsi="Times New Roman"/>
                <w:sz w:val="20"/>
                <w:szCs w:val="20"/>
              </w:rPr>
              <w:lastRenderedPageBreak/>
              <w:t>организаций народного хозяйства Российской Федерации (нарастающим итогом)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чел.</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rPr>
            </w:pPr>
            <w:r w:rsidRPr="007118FA">
              <w:rPr>
                <w:rFonts w:ascii="Times New Roman" w:hAnsi="Times New Roman"/>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75</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67</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96</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65</w:t>
            </w:r>
            <w:r w:rsidRPr="007118FA">
              <w:rPr>
                <w:rFonts w:ascii="Times New Roman" w:hAnsi="Times New Roman"/>
                <w:sz w:val="20"/>
                <w:szCs w:val="20"/>
              </w:rPr>
              <w:footnoteReference w:id="4"/>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81</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73</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89</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Министерство инвестиций, развития </w:t>
            </w:r>
            <w:r w:rsidRPr="007118FA">
              <w:rPr>
                <w:rFonts w:ascii="Times New Roman" w:hAnsi="Times New Roman"/>
                <w:sz w:val="20"/>
                <w:szCs w:val="20"/>
              </w:rPr>
              <w:lastRenderedPageBreak/>
              <w:t>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2.6</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Количество субъектов малого и среднего предпринимательства, созданных физическими лицами в возрасте до 30 лет (включительно)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ед.</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rPr>
            </w:pPr>
            <w:r w:rsidRPr="007118FA">
              <w:rPr>
                <w:rFonts w:ascii="Times New Roman" w:hAnsi="Times New Roman"/>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42</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41</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24</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19</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33</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24</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2.7</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Pr>
                <w:rFonts w:ascii="Times New Roman" w:hAnsi="Times New Roman"/>
                <w:noProof/>
                <w:sz w:val="20"/>
                <w:szCs w:val="20"/>
                <w:lang w:eastAsia="ru-RU"/>
              </w:rPr>
              <w:pict>
                <v:rect id="_x0000_s1097" style="position:absolute;margin-left:16.9pt;margin-top:152.6pt;width:154.65pt;height:21.3pt;z-index:251658240;mso-position-horizontal-relative:text;mso-position-vertical-relative:text" strokecolor="white [3212]"/>
              </w:pict>
            </w:r>
            <w:r w:rsidRPr="007118FA">
              <w:rPr>
                <w:rFonts w:ascii="Times New Roman" w:hAnsi="Times New Roman"/>
                <w:sz w:val="20"/>
                <w:szCs w:val="20"/>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тыс. чел</w:t>
            </w:r>
            <w:r>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rPr>
            </w:pPr>
            <w:r w:rsidRPr="007118FA">
              <w:rPr>
                <w:rFonts w:ascii="Times New Roman" w:hAnsi="Times New Roman"/>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0,253</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lang w:val="en-US"/>
              </w:rPr>
              <w:t>0,</w:t>
            </w:r>
            <w:r w:rsidRPr="007118FA">
              <w:rPr>
                <w:rFonts w:ascii="Times New Roman" w:hAnsi="Times New Roman"/>
                <w:sz w:val="20"/>
                <w:szCs w:val="20"/>
              </w:rPr>
              <w:t>116</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0,221</w:t>
            </w: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0,156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lang w:val="en-US"/>
              </w:rPr>
              <w:t>0,</w:t>
            </w:r>
            <w:r w:rsidRPr="007118FA">
              <w:rPr>
                <w:rFonts w:ascii="Times New Roman" w:hAnsi="Times New Roman"/>
                <w:sz w:val="20"/>
                <w:szCs w:val="20"/>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0,306</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lang w:val="en-US"/>
              </w:rPr>
            </w:pPr>
            <w:r w:rsidRPr="007118FA">
              <w:rPr>
                <w:rFonts w:ascii="Times New Roman" w:hAnsi="Times New Roman"/>
                <w:sz w:val="20"/>
                <w:szCs w:val="20"/>
                <w:lang w:val="en-US"/>
              </w:rPr>
              <w:t>0,221</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0,446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2.8</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Оборот субъектов малого и среднего предпринимательства в постоянных ценах по отношению к показателю 2014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18"/>
                <w:szCs w:val="18"/>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155,5</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146,5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151,7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135,0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154,0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113,4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157,0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18"/>
                <w:szCs w:val="18"/>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s="Times New Roman"/>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s="Times New Roman"/>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s="Times New Roman"/>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s="Times New Roman"/>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145,9</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146,1</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152,1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144,1</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154,4</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156,9</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2.10</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Доля обрабатывающей </w:t>
            </w:r>
            <w:r w:rsidRPr="007118FA">
              <w:rPr>
                <w:rFonts w:ascii="Times New Roman" w:hAnsi="Times New Roman"/>
                <w:sz w:val="20"/>
                <w:szCs w:val="20"/>
              </w:rPr>
              <w:lastRenderedPageBreak/>
              <w:t>промышленности в обороте субъектов малого и среднего предпринимательства (без учета индивидуальных предпринимателей)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18"/>
                <w:szCs w:val="18"/>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9,5</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r w:rsidRPr="007118FA">
              <w:rPr>
                <w:rFonts w:ascii="Times New Roman" w:hAnsi="Times New Roman"/>
                <w:sz w:val="20"/>
                <w:szCs w:val="20"/>
              </w:rPr>
              <w:t xml:space="preserve">Министерство инвестиций, развития </w:t>
            </w:r>
            <w:r w:rsidRPr="007118FA">
              <w:rPr>
                <w:rFonts w:ascii="Times New Roman" w:hAnsi="Times New Roman"/>
                <w:sz w:val="20"/>
                <w:szCs w:val="20"/>
              </w:rPr>
              <w:lastRenderedPageBreak/>
              <w:t>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2.11</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Pr>
                <w:rFonts w:ascii="Times New Roman" w:hAnsi="Times New Roman"/>
                <w:sz w:val="20"/>
                <w:szCs w:val="20"/>
              </w:rPr>
              <w:t>Прирост высокопроизводи-тель</w:t>
            </w:r>
            <w:r w:rsidRPr="007118FA">
              <w:rPr>
                <w:rFonts w:ascii="Times New Roman" w:hAnsi="Times New Roman"/>
                <w:sz w:val="20"/>
                <w:szCs w:val="20"/>
              </w:rPr>
              <w:t>ных рабочих мест на малых и средних предприятиях (накопленным итогом)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Default="00BD3AF9" w:rsidP="00BD3AF9">
            <w:pPr>
              <w:jc w:val="center"/>
              <w:rPr>
                <w:rFonts w:ascii="Times New Roman" w:hAnsi="Times New Roman"/>
                <w:sz w:val="20"/>
                <w:szCs w:val="20"/>
              </w:rPr>
            </w:pPr>
            <w:r>
              <w:rPr>
                <w:rFonts w:ascii="Times New Roman" w:hAnsi="Times New Roman"/>
                <w:sz w:val="20"/>
                <w:szCs w:val="20"/>
              </w:rPr>
              <w:t>тыс.</w:t>
            </w:r>
          </w:p>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ед</w:t>
            </w:r>
            <w:r>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rPr>
            </w:pPr>
            <w:r w:rsidRPr="007118FA">
              <w:rPr>
                <w:rFonts w:ascii="Wingdings" w:hAnsi="Wingdings" w:cs="Calibri"/>
                <w:b/>
                <w:bCs/>
                <w:color w:val="00B050"/>
                <w:sz w:val="18"/>
                <w:szCs w:val="18"/>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rPr>
                <w:rFonts w:ascii="Times New Roman" w:hAnsi="Times New Roman"/>
                <w:sz w:val="20"/>
                <w:szCs w:val="20"/>
              </w:rPr>
            </w:pP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rPr>
                <w:rFonts w:ascii="Times New Roman" w:hAnsi="Times New Roman"/>
                <w:sz w:val="20"/>
                <w:szCs w:val="20"/>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0,42</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2.12</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Pr>
                <w:rFonts w:ascii="Times New Roman" w:hAnsi="Times New Roman"/>
                <w:sz w:val="20"/>
                <w:szCs w:val="20"/>
              </w:rPr>
              <w:t>е</w:t>
            </w:r>
            <w:r w:rsidRPr="007118FA">
              <w:rPr>
                <w:rFonts w:ascii="Times New Roman" w:hAnsi="Times New Roman"/>
                <w:sz w:val="20"/>
                <w:szCs w:val="20"/>
              </w:rPr>
              <w:t>д</w:t>
            </w:r>
            <w:r>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rPr>
            </w:pPr>
            <w:r w:rsidRPr="007118FA">
              <w:rPr>
                <w:rFonts w:ascii="Wingdings" w:hAnsi="Wingdings" w:cs="Calibri"/>
                <w:b/>
                <w:bCs/>
                <w:color w:val="00B050"/>
                <w:sz w:val="18"/>
                <w:szCs w:val="18"/>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25,6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30,4</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31,4</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33,3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2.13</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w:t>
            </w:r>
            <w:r w:rsidRPr="007118FA">
              <w:rPr>
                <w:rFonts w:ascii="Times New Roman" w:hAnsi="Times New Roman"/>
                <w:sz w:val="20"/>
                <w:szCs w:val="20"/>
              </w:rPr>
              <w:lastRenderedPageBreak/>
              <w:t>среднего предпринимательства за счет средств федерального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rPr>
            </w:pPr>
            <w:r w:rsidRPr="007118FA">
              <w:rPr>
                <w:rFonts w:ascii="Times New Roman" w:hAnsi="Times New Roman"/>
              </w:rPr>
              <w:t>=</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16"/>
                <w:szCs w:val="16"/>
              </w:rPr>
            </w:pPr>
          </w:p>
        </w:tc>
        <w:tc>
          <w:tcPr>
            <w:tcW w:w="5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391"/>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3</w:t>
            </w:r>
          </w:p>
        </w:tc>
        <w:tc>
          <w:tcPr>
            <w:tcW w:w="15909" w:type="dxa"/>
            <w:gridSpan w:val="42"/>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Подпрограмма 3 «Развитие промышленности, инновационной и научно-технической деятельности»</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sz w:val="20"/>
                <w:szCs w:val="20"/>
              </w:rPr>
              <w:t xml:space="preserve">Цель: </w:t>
            </w:r>
            <w:r w:rsidRPr="007118FA">
              <w:rPr>
                <w:rFonts w:ascii="Times New Roman" w:hAnsi="Times New Roman" w:cs="Times New Roman"/>
                <w:sz w:val="20"/>
                <w:szCs w:val="20"/>
              </w:rPr>
              <w:t xml:space="preserve"> Формирование условий для развития промышленности, инновационной и научно-технической деятельности организаций</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Доля организаций, осуществляющих технологические инновации, в общем количестве обследованных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6,6</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8,2</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9,9</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9,3</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10,4</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7,8</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11,5</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5,7</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12,5</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6,8</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13,1</w:t>
            </w:r>
          </w:p>
        </w:tc>
        <w:tc>
          <w:tcPr>
            <w:tcW w:w="712" w:type="dxa"/>
            <w:tcBorders>
              <w:top w:val="single" w:sz="4" w:space="0" w:color="auto"/>
              <w:left w:val="single" w:sz="4" w:space="0" w:color="auto"/>
              <w:bottom w:val="single" w:sz="4" w:space="0" w:color="auto"/>
              <w:right w:val="single" w:sz="4" w:space="0" w:color="auto"/>
            </w:tcBorders>
          </w:tcPr>
          <w:p w:rsidR="00BD3AF9" w:rsidRPr="007118FA" w:rsidRDefault="00BD3AF9" w:rsidP="00BD3AF9">
            <w:pPr>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Доля внутренних затрат на исследования и разработки в валовом региональном продукте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0,84</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0,89</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0,82</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0,92</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0,79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0,93</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0,64</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0,96</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0,56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0,98</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0,51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0,99</w:t>
            </w:r>
          </w:p>
        </w:tc>
        <w:tc>
          <w:tcPr>
            <w:tcW w:w="712" w:type="dxa"/>
            <w:tcBorders>
              <w:top w:val="single" w:sz="4" w:space="0" w:color="auto"/>
              <w:left w:val="single" w:sz="4" w:space="0" w:color="auto"/>
              <w:bottom w:val="single" w:sz="4" w:space="0" w:color="auto"/>
              <w:right w:val="single" w:sz="4" w:space="0" w:color="auto"/>
            </w:tcBorders>
          </w:tcPr>
          <w:p w:rsidR="00BD3AF9" w:rsidRPr="007118FA" w:rsidRDefault="00BD3AF9" w:rsidP="00BD3AF9">
            <w:pPr>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1,2</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73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Обеспечение реализации совместных кластерных проектов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да - 1, нет - 0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4"/>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w:t>
            </w:r>
          </w:p>
        </w:tc>
        <w:tc>
          <w:tcPr>
            <w:tcW w:w="15909" w:type="dxa"/>
            <w:gridSpan w:val="42"/>
            <w:tcBorders>
              <w:top w:val="single" w:sz="4" w:space="0" w:color="auto"/>
              <w:left w:val="single" w:sz="4" w:space="0" w:color="auto"/>
              <w:bottom w:val="single" w:sz="4" w:space="0" w:color="auto"/>
              <w:right w:val="single" w:sz="4" w:space="0" w:color="auto"/>
            </w:tcBorders>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Подпрограмма 4 «Развитие внешнеэкономических связей, туризма и торговой деятельности в регионе»</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sz w:val="20"/>
                <w:szCs w:val="20"/>
              </w:rPr>
              <w:t xml:space="preserve">Цель: </w:t>
            </w:r>
            <w:r w:rsidRPr="007118FA">
              <w:rPr>
                <w:rFonts w:ascii="Times New Roman" w:hAnsi="Times New Roman" w:cs="Times New Roman"/>
                <w:sz w:val="20"/>
                <w:szCs w:val="20"/>
              </w:rPr>
              <w:t xml:space="preserve"> Создание условий для использования потенциала внешнеэкономических и межрегиональных связей, приграничного сотрудничества, туризма и торговли в интересах социально-экономического развития региона</w:t>
            </w:r>
          </w:p>
        </w:tc>
      </w:tr>
      <w:tr w:rsidR="00BD3AF9" w:rsidRPr="007118FA" w:rsidTr="00BD3AF9">
        <w:trPr>
          <w:trHeight w:val="42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Объем финансовых и материальных ресурсов, поступивших в Мурманскую область из-за рубежа в рамках реализации международных программ и соглашений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млн. руб.</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300</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3 200</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300</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1 500</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300</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1 195</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300</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4 537,3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1 500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361,5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500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32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Объем туристского потока в Мурманской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тыс. чел.</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227,1</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299,1</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291,8</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305,4</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330,0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332,0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413,7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342</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438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color w:val="000000"/>
                <w:sz w:val="20"/>
                <w:szCs w:val="20"/>
              </w:rPr>
            </w:pPr>
            <w:r w:rsidRPr="007118FA">
              <w:rPr>
                <w:rFonts w:ascii="Times New Roman" w:hAnsi="Times New Roman"/>
                <w:color w:val="000000"/>
                <w:sz w:val="20"/>
                <w:szCs w:val="20"/>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464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Министерство инвестиций, развития предпринимательства и рыбного хозяйства Мурманской области </w:t>
            </w:r>
            <w:r w:rsidRPr="007118FA">
              <w:rPr>
                <w:rFonts w:ascii="Times New Roman" w:hAnsi="Times New Roman"/>
                <w:sz w:val="20"/>
                <w:szCs w:val="20"/>
              </w:rPr>
              <w:lastRenderedPageBreak/>
              <w:t>(по 2019 год</w:t>
            </w:r>
            <w:r>
              <w:rPr>
                <w:rFonts w:ascii="Times New Roman" w:hAnsi="Times New Roman"/>
                <w:sz w:val="20"/>
                <w:szCs w:val="20"/>
              </w:rPr>
              <w:t xml:space="preserve"> включительно</w:t>
            </w:r>
            <w:r w:rsidRPr="007118FA">
              <w:rPr>
                <w:rFonts w:ascii="Times New Roman" w:hAnsi="Times New Roman"/>
                <w:sz w:val="20"/>
                <w:szCs w:val="20"/>
              </w:rPr>
              <w:t>)</w:t>
            </w:r>
            <w:r>
              <w:rPr>
                <w:rFonts w:ascii="Times New Roman" w:hAnsi="Times New Roman"/>
                <w:sz w:val="20"/>
                <w:szCs w:val="20"/>
              </w:rPr>
              <w:t>,</w:t>
            </w:r>
          </w:p>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Комитет по туризму Мурманской области (2020 год)</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4.3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Численность лиц, размещенных в коллективных средствах размещения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тыс. чел.</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200,8</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216,2</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214,5</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216,4</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240,1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241</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302,2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242</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318,3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327</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 (по 2019 год</w:t>
            </w:r>
            <w:r>
              <w:rPr>
                <w:rFonts w:ascii="Times New Roman" w:hAnsi="Times New Roman"/>
                <w:sz w:val="20"/>
                <w:szCs w:val="20"/>
              </w:rPr>
              <w:t xml:space="preserve"> включительно</w:t>
            </w:r>
            <w:r w:rsidRPr="007118FA">
              <w:rPr>
                <w:rFonts w:ascii="Times New Roman" w:hAnsi="Times New Roman"/>
                <w:sz w:val="20"/>
                <w:szCs w:val="20"/>
              </w:rPr>
              <w:t>)</w:t>
            </w:r>
            <w:r>
              <w:rPr>
                <w:rFonts w:ascii="Times New Roman" w:hAnsi="Times New Roman"/>
                <w:sz w:val="20"/>
                <w:szCs w:val="20"/>
              </w:rPr>
              <w:t>,</w:t>
            </w:r>
          </w:p>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Комитет по туризму Мурманской области (2020 год)</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 xml:space="preserve">Количество приоритетных с точки зрения развития экономики региона конгрессно-выставочных и презентационных мероприятий регионального, межрегионального и международного значения, проведенных на территории региона и за его пределами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ед.</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29</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31</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31</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18</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18</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763"/>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4.5</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 xml:space="preserve">Темп роста обеспеченности населения площадью торговых объектов </w:t>
            </w:r>
          </w:p>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(кв. м на 1 тыс. жителей) к предыдущему году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107,1</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107,3</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106,4</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101,2</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101,6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101,3</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101,5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4.6</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Наличие актуализированного торгового реестра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да - 1, нет - 0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4.7</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r w:rsidRPr="007118FA">
              <w:rPr>
                <w:rFonts w:ascii="Times New Roman" w:hAnsi="Times New Roman"/>
                <w:sz w:val="20"/>
                <w:szCs w:val="20"/>
                <w:lang w:eastAsia="ru-RU"/>
              </w:rPr>
              <w:t xml:space="preserve">Количество торговых объектов, </w:t>
            </w:r>
            <w:r w:rsidRPr="007118FA">
              <w:rPr>
                <w:rFonts w:ascii="Times New Roman" w:hAnsi="Times New Roman"/>
                <w:sz w:val="20"/>
                <w:szCs w:val="20"/>
                <w:lang w:eastAsia="ru-RU"/>
              </w:rPr>
              <w:lastRenderedPageBreak/>
              <w:t>участвующих в региональном социальном проекте «Спасибо за Победу!»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ед.</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119 </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119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119 </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119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 xml:space="preserve">-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 xml:space="preserve">Министерство экономического </w:t>
            </w:r>
            <w:r w:rsidRPr="007118FA">
              <w:rPr>
                <w:rFonts w:ascii="Times New Roman" w:hAnsi="Times New Roman"/>
                <w:sz w:val="20"/>
                <w:szCs w:val="20"/>
              </w:rPr>
              <w:lastRenderedPageBreak/>
              <w:t>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4.8</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Объем экспорта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млн. долл. США</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4.9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Внедрение регионального экспортного стандарта 2.0 в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да - 1, нет - 0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415"/>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15909" w:type="dxa"/>
            <w:gridSpan w:val="42"/>
            <w:tcBorders>
              <w:top w:val="single" w:sz="4" w:space="0" w:color="auto"/>
              <w:left w:val="single" w:sz="4" w:space="0" w:color="auto"/>
              <w:bottom w:val="single" w:sz="4" w:space="0" w:color="auto"/>
              <w:right w:val="single" w:sz="4" w:space="0" w:color="auto"/>
            </w:tcBorders>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Подпрограмма 5 «Совершенствование системы государственного стратегического управления»</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sz w:val="20"/>
                <w:szCs w:val="20"/>
              </w:rPr>
              <w:t xml:space="preserve">Цель: </w:t>
            </w:r>
            <w:r w:rsidRPr="007118FA">
              <w:rPr>
                <w:rFonts w:ascii="Times New Roman" w:hAnsi="Times New Roman" w:cs="Times New Roman"/>
                <w:sz w:val="20"/>
                <w:szCs w:val="20"/>
              </w:rPr>
              <w:t xml:space="preserve"> Совершенствование форм и методов регулирования социально-экономических процессов в регионе</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5.1</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Среднее отклонение основных фактических показателей развития экономики области от прогнозируемых в предыдущем году (не более)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п.п.</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548DD4"/>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2,6</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3,4</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7,8</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3,3</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ind w:right="-28"/>
              <w:rPr>
                <w:rFonts w:ascii="Times New Roman" w:hAnsi="Times New Roman"/>
                <w:bCs/>
                <w:sz w:val="20"/>
                <w:szCs w:val="20"/>
              </w:rPr>
            </w:pPr>
            <w:r w:rsidRPr="007118FA">
              <w:rPr>
                <w:rFonts w:ascii="Times New Roman" w:hAnsi="Times New Roman"/>
                <w:bCs/>
                <w:sz w:val="20"/>
                <w:szCs w:val="20"/>
              </w:rPr>
              <w:t xml:space="preserve">Доля документов стратегического планирования регионального уровня, разработанных (откорректированных) уполномоченным органом в сфере стратегического планирования совместно с другими участниками стратегического планирования, в </w:t>
            </w:r>
          </w:p>
          <w:p w:rsidR="00BD3AF9" w:rsidRPr="007118FA" w:rsidRDefault="00BD3AF9" w:rsidP="00BD3AF9">
            <w:pPr>
              <w:autoSpaceDE w:val="0"/>
              <w:autoSpaceDN w:val="0"/>
              <w:adjustRightInd w:val="0"/>
              <w:ind w:right="-28"/>
              <w:rPr>
                <w:rFonts w:ascii="Times New Roman" w:hAnsi="Times New Roman"/>
                <w:sz w:val="20"/>
                <w:szCs w:val="20"/>
              </w:rPr>
            </w:pPr>
            <w:r w:rsidRPr="007118FA">
              <w:rPr>
                <w:rFonts w:ascii="Times New Roman" w:hAnsi="Times New Roman"/>
                <w:bCs/>
                <w:sz w:val="20"/>
                <w:szCs w:val="20"/>
              </w:rPr>
              <w:t xml:space="preserve">общем количестве документов стратегического планирования регионального уровня, разработка </w:t>
            </w:r>
            <w:r w:rsidRPr="007118FA">
              <w:rPr>
                <w:rFonts w:ascii="Times New Roman" w:hAnsi="Times New Roman"/>
                <w:bCs/>
                <w:sz w:val="20"/>
                <w:szCs w:val="20"/>
              </w:rPr>
              <w:lastRenderedPageBreak/>
              <w:t>(корректировка) которых отнесена к полномочиям уполномоченного органа в сфере стратегического планирования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75</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75</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75</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75</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5.3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ind w:right="-28"/>
              <w:rPr>
                <w:rFonts w:ascii="Times New Roman" w:hAnsi="Times New Roman"/>
                <w:bCs/>
                <w:sz w:val="20"/>
                <w:szCs w:val="20"/>
              </w:rPr>
            </w:pPr>
            <w:r w:rsidRPr="007118FA">
              <w:rPr>
                <w:rFonts w:ascii="Times New Roman" w:hAnsi="Times New Roman"/>
                <w:bCs/>
                <w:sz w:val="20"/>
                <w:szCs w:val="20"/>
              </w:rPr>
              <w:t xml:space="preserve">Доля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своевременно внесенных в федеральный государственный реестр документов стратегического планирования Министерством экономического развития Мурманской области, в общем количестве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внесение которых в федеральный государственный реестр отнесено к полномочиям Министерства </w:t>
            </w:r>
            <w:r w:rsidRPr="007118FA">
              <w:rPr>
                <w:rFonts w:ascii="Times New Roman" w:hAnsi="Times New Roman"/>
                <w:bCs/>
                <w:sz w:val="20"/>
                <w:szCs w:val="20"/>
              </w:rPr>
              <w:lastRenderedPageBreak/>
              <w:t>экономического развития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5.4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 xml:space="preserve">Доля расходов областного бюджета, распределенных по программному принципу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98,3</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98,2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97,5</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95</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98,8</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95</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98,9</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95</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99</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95</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99,03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97</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97</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финансов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5.5</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r w:rsidRPr="007118FA">
              <w:rPr>
                <w:rFonts w:ascii="Times New Roman" w:hAnsi="Times New Roman"/>
                <w:sz w:val="20"/>
                <w:szCs w:val="20"/>
                <w:lang w:eastAsia="ru-RU"/>
              </w:rPr>
              <w:t>Доля своевременно подготовленных материалов об исполнении указов Президента Российской Федерации от 07.05.2012 в общем количестве запрашиваемых федеральными органами власти документов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pStyle w:val="1"/>
              <w:autoSpaceDE w:val="0"/>
              <w:autoSpaceDN w:val="0"/>
              <w:adjustRightInd w:val="0"/>
              <w:rPr>
                <w:rFonts w:ascii="Courier New" w:eastAsia="Calibri" w:hAnsi="Courier New" w:cs="Courier New"/>
                <w:b/>
                <w:bCs/>
                <w:sz w:val="20"/>
                <w:szCs w:val="20"/>
                <w:lang w:eastAsia="ru-RU"/>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r w:rsidRPr="007118FA">
              <w:rPr>
                <w:rFonts w:ascii="Times New Roman" w:hAnsi="Times New Roman"/>
                <w:sz w:val="20"/>
                <w:szCs w:val="20"/>
                <w:lang w:eastAsia="ru-RU"/>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5.6</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r w:rsidRPr="007118FA">
              <w:rPr>
                <w:rFonts w:ascii="Times New Roman" w:hAnsi="Times New Roman"/>
                <w:sz w:val="20"/>
                <w:szCs w:val="20"/>
                <w:lang w:eastAsia="ru-RU"/>
              </w:rPr>
              <w:t>Доля своевременно внесенной в Государственную автоматизированную информационную систему «Управление» информации по показателям, содержащимся в указах Президента РФ от 07.05.2012, закрепленным за Министерством экономического развития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pStyle w:val="1"/>
              <w:autoSpaceDE w:val="0"/>
              <w:autoSpaceDN w:val="0"/>
              <w:adjustRightInd w:val="0"/>
              <w:rPr>
                <w:rFonts w:ascii="Courier New" w:eastAsia="Calibri" w:hAnsi="Courier New" w:cs="Courier New"/>
                <w:b/>
                <w:bCs/>
                <w:sz w:val="20"/>
                <w:szCs w:val="20"/>
                <w:lang w:eastAsia="ru-RU"/>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outlineLvl w:val="0"/>
              <w:rPr>
                <w:rFonts w:ascii="Times New Roman" w:hAnsi="Times New Roman"/>
                <w:sz w:val="20"/>
                <w:szCs w:val="20"/>
                <w:lang w:eastAsia="ru-RU"/>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lang w:eastAsia="ru-RU"/>
              </w:rPr>
            </w:pPr>
            <w:r w:rsidRPr="007118FA">
              <w:rPr>
                <w:rFonts w:ascii="Times New Roman" w:hAnsi="Times New Roman"/>
                <w:sz w:val="20"/>
                <w:szCs w:val="20"/>
                <w:lang w:eastAsia="ru-RU"/>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r w:rsidRPr="007118FA">
              <w:rPr>
                <w:rFonts w:ascii="Times New Roman" w:hAnsi="Times New Roman"/>
                <w:sz w:val="20"/>
                <w:szCs w:val="20"/>
                <w:lang w:eastAsia="ru-RU"/>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5.7</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bCs/>
                <w:sz w:val="20"/>
                <w:szCs w:val="20"/>
              </w:rPr>
              <w:t xml:space="preserve">Доля своевременно подготовленных Министерством экономического развития отчетов, </w:t>
            </w:r>
            <w:r w:rsidRPr="007118FA">
              <w:rPr>
                <w:rFonts w:ascii="Times New Roman" w:hAnsi="Times New Roman"/>
                <w:bCs/>
                <w:sz w:val="20"/>
                <w:szCs w:val="20"/>
              </w:rPr>
              <w:lastRenderedPageBreak/>
              <w:t>докладов, информаций о ходе реализации документов стратегического планирования Мурманской области и об участии Мурманской области в реализации документов стратегического планирования федерального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cantSplit/>
          <w:trHeight w:val="40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5.8</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bCs/>
                <w:sz w:val="20"/>
                <w:szCs w:val="20"/>
              </w:rPr>
              <w:t>Доля региональных налоговых льгот, направленных на поддержку и развитие экономики Мурманской области, в общем объеме предоставленных региональных налоговых льгот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bCs/>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11</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11</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13,6</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20</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22</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23</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36,1</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38</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41,6</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45</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51,9</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47</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90,7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91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cantSplit/>
          <w:trHeight w:val="40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Доля хозяйствующих субъектов, в отношении которых организовано взаимодействие всех уровней власти, направленное на укрепление налогового потенциала Мурманской области, в общем количестве организаций, по данным государственной регистрации по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0,4</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5.10</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cs="Times New Roman"/>
              </w:rPr>
            </w:pPr>
            <w:r w:rsidRPr="007118FA">
              <w:rPr>
                <w:rFonts w:ascii="Times New Roman" w:hAnsi="Times New Roman" w:cs="Times New Roman"/>
              </w:rPr>
              <w:t xml:space="preserve">Доля проверок, проведенных при </w:t>
            </w:r>
            <w:r w:rsidRPr="007118FA">
              <w:rPr>
                <w:rFonts w:ascii="Times New Roman" w:hAnsi="Times New Roman" w:cs="Times New Roman"/>
              </w:rPr>
              <w:lastRenderedPageBreak/>
              <w:t>исполнении контрольных функций, результаты которых признаны судом незаконными, в общем количестве проведенных проверок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cs="Times New Roman"/>
                <w:sz w:val="18"/>
                <w:szCs w:val="18"/>
              </w:rPr>
            </w:pPr>
            <w:r w:rsidRPr="007118FA">
              <w:rPr>
                <w:rFonts w:ascii="Times New Roman" w:hAnsi="Times New Roman"/>
                <w:sz w:val="20"/>
                <w:szCs w:val="20"/>
              </w:rPr>
              <w:t xml:space="preserve">Министерство инвестиций, развития </w:t>
            </w:r>
            <w:r w:rsidRPr="007118FA">
              <w:rPr>
                <w:rFonts w:ascii="Times New Roman" w:hAnsi="Times New Roman"/>
                <w:sz w:val="20"/>
                <w:szCs w:val="20"/>
              </w:rPr>
              <w:lastRenderedPageBreak/>
              <w:t>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5.11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Доля лицензий, аннулированных за нарушения лицензионных требований, в общем количестве действующих лицензий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2,4</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0,9</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0,9</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0,7</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0,73</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0,5</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0,65</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0,9</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1,05</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0,8</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0,55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0,7</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0,7</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Средний срок прохождения административных процедур при предоставлении государственных услуг по выдаче лицензий на розничную продажу алкогольной продукции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дней</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17</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17</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16</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16</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16,2</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22,6</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22</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23,1</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21</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24,2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r w:rsidRPr="007118FA">
              <w:rPr>
                <w:rFonts w:ascii="Times New Roman" w:hAnsi="Times New Roman"/>
                <w:sz w:val="20"/>
                <w:szCs w:val="20"/>
              </w:rPr>
              <w:t xml:space="preserve">Министерство инвестиций, развития предпринимательства и рыбного хозяйства Мурманской области </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5.13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Средний срок прохождения административных процедур при предоставлении государственных услуг по выдаче лицензий на заготовку, переработку, хранение и реализацию лома черных металлов, цветных металлов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дней</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21</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20</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20</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19</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19,8</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28</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27,1</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26</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29,2</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25</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25,5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25</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24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r w:rsidRPr="007118FA">
              <w:rPr>
                <w:rFonts w:ascii="Times New Roman" w:hAnsi="Times New Roman"/>
                <w:sz w:val="20"/>
                <w:szCs w:val="20"/>
              </w:rPr>
              <w:t xml:space="preserve">Министерство инвестиций, развития предпринимательства и рыбного хозяйства Мурманской области </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5.14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Средний срок прохождения административных процедур при предоставлении государственных услуг по регистрации в качестве центров технического обслуживания контрольно-кассовой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дней</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Wingdings" w:hAnsi="Wingdings" w:cs="Calibri"/>
                <w:b/>
                <w:bCs/>
                <w:color w:val="548DD4"/>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6</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6</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6</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6</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5,8</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8,7</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9</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8,8</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Министерство инвестиций, развития предпринимательства и рыбного хозяйства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5.15</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Наличие своевременно подготовленного Сводного доклада Мурманской области о результатах мониторинга эффективности деятельности органов местного самоуправления городских округов и муниципальных районов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да - 1, нет - 0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941"/>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5.16</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Количество СО НКО на территории Мурманской области на 10 тыс.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 xml:space="preserve">ед.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12,8</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12,9</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183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5.17</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r w:rsidRPr="007118FA">
              <w:rPr>
                <w:rFonts w:ascii="Times New Roman" w:hAnsi="Times New Roman"/>
                <w:sz w:val="20"/>
                <w:szCs w:val="20"/>
                <w:lang w:eastAsia="ru-RU"/>
              </w:rPr>
              <w:t xml:space="preserve">Доля своевременно размещенной в ГАС «Управление» информации об итогах проведения опросов населения с целью определения оценки эффективности деятельности руководителей органов местного </w:t>
            </w:r>
            <w:r w:rsidRPr="007118FA">
              <w:rPr>
                <w:rFonts w:ascii="Times New Roman" w:hAnsi="Times New Roman"/>
                <w:sz w:val="20"/>
                <w:szCs w:val="20"/>
                <w:lang w:eastAsia="ru-RU"/>
              </w:rPr>
              <w:lastRenderedPageBreak/>
              <w:t>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Мурманской области или в муниципальной собственности, осуществляющих оказание услуг населению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w:t>
            </w: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1837"/>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5.18</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lang w:eastAsia="ru-RU"/>
              </w:rPr>
            </w:pPr>
            <w:r w:rsidRPr="007118FA">
              <w:rPr>
                <w:rFonts w:ascii="Times New Roman" w:hAnsi="Times New Roman"/>
                <w:sz w:val="20"/>
                <w:szCs w:val="20"/>
                <w:lang w:eastAsia="ru-RU"/>
              </w:rPr>
              <w:t>Доля исполнительных органов государственной власти Мурманской области, использующих нормативно-методическую базу и рекомендации Министерства экономического развития Мурманской области, направленные на повышение качества и эффективности предоставления государственных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Wingdings" w:hAnsi="Wingdings" w:cs="Calibri"/>
                <w:b/>
                <w:bCs/>
                <w:color w:val="00B050"/>
                <w:sz w:val="20"/>
                <w:szCs w:val="20"/>
              </w:rPr>
            </w:pPr>
            <w:r w:rsidRPr="007118FA">
              <w:rPr>
                <w:rFonts w:ascii="Wingdings" w:hAnsi="Wingdings" w:cs="Calibri"/>
                <w:b/>
                <w:bCs/>
                <w:color w:val="00B050"/>
                <w:sz w:val="20"/>
                <w:szCs w:val="20"/>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p>
        </w:tc>
        <w:tc>
          <w:tcPr>
            <w:tcW w:w="5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p>
        </w:tc>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F9" w:rsidRPr="007118FA" w:rsidRDefault="00BD3AF9" w:rsidP="00BD3AF9">
            <w:pPr>
              <w:autoSpaceDE w:val="0"/>
              <w:autoSpaceDN w:val="0"/>
              <w:adjustRightInd w:val="0"/>
              <w:jc w:val="center"/>
              <w:rPr>
                <w:rFonts w:ascii="Times New Roman" w:hAnsi="Times New Roman"/>
                <w:sz w:val="20"/>
                <w:szCs w:val="20"/>
              </w:rPr>
            </w:pPr>
          </w:p>
        </w:tc>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jc w:val="center"/>
              <w:rPr>
                <w:rFonts w:ascii="Times New Roman" w:hAnsi="Times New Roman"/>
                <w:sz w:val="20"/>
                <w:szCs w:val="20"/>
              </w:rPr>
            </w:pPr>
            <w:r w:rsidRPr="007118FA">
              <w:rPr>
                <w:rFonts w:ascii="Times New Roman" w:hAnsi="Times New Roman"/>
                <w:sz w:val="20"/>
                <w:szCs w:val="20"/>
              </w:rPr>
              <w:t>100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Министерство экономического развития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w:t>
            </w:r>
          </w:p>
        </w:tc>
        <w:tc>
          <w:tcPr>
            <w:tcW w:w="15909" w:type="dxa"/>
            <w:gridSpan w:val="42"/>
            <w:tcBorders>
              <w:top w:val="single" w:sz="4" w:space="0" w:color="auto"/>
              <w:left w:val="single" w:sz="4" w:space="0" w:color="auto"/>
              <w:bottom w:val="single" w:sz="4" w:space="0" w:color="auto"/>
              <w:right w:val="single" w:sz="4" w:space="0" w:color="auto"/>
            </w:tcBorders>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Подпрограмма 6 «Осуществление государственного регулирования цен (тарифов) на территории Мурманской области»</w:t>
            </w:r>
          </w:p>
          <w:p w:rsidR="00BD3AF9" w:rsidRPr="007118FA" w:rsidRDefault="00BD3AF9" w:rsidP="00BD3AF9">
            <w:pPr>
              <w:autoSpaceDE w:val="0"/>
              <w:autoSpaceDN w:val="0"/>
              <w:adjustRightInd w:val="0"/>
              <w:rPr>
                <w:rFonts w:ascii="Times New Roman" w:hAnsi="Times New Roman" w:cs="Times New Roman"/>
                <w:sz w:val="20"/>
                <w:szCs w:val="20"/>
              </w:rPr>
            </w:pPr>
            <w:r w:rsidRPr="007118FA">
              <w:rPr>
                <w:rFonts w:ascii="Times New Roman" w:hAnsi="Times New Roman"/>
                <w:sz w:val="20"/>
                <w:szCs w:val="20"/>
              </w:rPr>
              <w:t xml:space="preserve">Цель: </w:t>
            </w:r>
            <w:r w:rsidRPr="007118FA">
              <w:rPr>
                <w:rFonts w:ascii="Times New Roman" w:hAnsi="Times New Roman" w:cs="Times New Roman"/>
                <w:sz w:val="20"/>
                <w:szCs w:val="20"/>
              </w:rPr>
              <w:t xml:space="preserve"> Обеспечение эффективного и стабильного государственного регулирования цен и тарифов</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lastRenderedPageBreak/>
              <w:t>6.1</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Доля проведенных плановых проверок от числа запланированных проверок юридических лиц и индивидуальных предпринимателей, осуществляющих регулируемые виды деятельности на территории Мурманской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6" w:type="dxa"/>
            <w:gridSpan w:val="3"/>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6" w:type="dxa"/>
            <w:gridSpan w:val="2"/>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2" w:type="dxa"/>
            <w:gridSpan w:val="4"/>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1" w:type="dxa"/>
            <w:gridSpan w:val="5"/>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75" w:type="dxa"/>
            <w:gridSpan w:val="3"/>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88,9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2" w:type="dxa"/>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Комитет по тарифному регулированию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6.2</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Доля ресурсоснабжающих организаций, перешедших на долгосрочные методы регулирования тарифов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6" w:type="dxa"/>
            <w:gridSpan w:val="3"/>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706" w:type="dxa"/>
            <w:gridSpan w:val="2"/>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712" w:type="dxa"/>
            <w:gridSpan w:val="4"/>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16</w:t>
            </w:r>
          </w:p>
        </w:tc>
        <w:tc>
          <w:tcPr>
            <w:tcW w:w="711" w:type="dxa"/>
            <w:gridSpan w:val="5"/>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21</w:t>
            </w:r>
          </w:p>
        </w:tc>
        <w:tc>
          <w:tcPr>
            <w:tcW w:w="575" w:type="dxa"/>
            <w:gridSpan w:val="3"/>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60</w:t>
            </w: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80,5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65</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78,4</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70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88,6</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90</w:t>
            </w:r>
          </w:p>
        </w:tc>
        <w:tc>
          <w:tcPr>
            <w:tcW w:w="712" w:type="dxa"/>
            <w:tcBorders>
              <w:top w:val="single" w:sz="4" w:space="0" w:color="auto"/>
              <w:left w:val="nil"/>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90</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Комитет по тарифному регулированию Мурманской области</w:t>
            </w:r>
          </w:p>
        </w:tc>
      </w:tr>
      <w:tr w:rsidR="00BD3AF9" w:rsidRPr="007118FA" w:rsidTr="00BD3AF9">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6.3</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autoSpaceDE w:val="0"/>
              <w:autoSpaceDN w:val="0"/>
              <w:adjustRightInd w:val="0"/>
              <w:rPr>
                <w:rFonts w:ascii="Times New Roman" w:hAnsi="Times New Roman"/>
                <w:sz w:val="20"/>
                <w:szCs w:val="20"/>
              </w:rPr>
            </w:pPr>
            <w:r w:rsidRPr="007118FA">
              <w:rPr>
                <w:rFonts w:ascii="Times New Roman" w:hAnsi="Times New Roman"/>
                <w:sz w:val="20"/>
                <w:szCs w:val="20"/>
              </w:rPr>
              <w:t>Доля организаций, которым установлены регулируемые цены (тарифы), от количества организаций, представивших расчетные материалы и предложения об установлении цен (тарифов)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Wingdings" w:hAnsi="Wingdings" w:cs="Calibri"/>
                <w:b/>
                <w:bCs/>
                <w:color w:val="00B050"/>
                <w:sz w:val="20"/>
                <w:szCs w:val="20"/>
              </w:rPr>
              <w:t></w:t>
            </w:r>
          </w:p>
        </w:tc>
        <w:tc>
          <w:tcPr>
            <w:tcW w:w="726" w:type="dxa"/>
            <w:gridSpan w:val="3"/>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6" w:type="dxa"/>
            <w:gridSpan w:val="2"/>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2" w:type="dxa"/>
            <w:gridSpan w:val="4"/>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1" w:type="dxa"/>
            <w:gridSpan w:val="5"/>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75" w:type="dxa"/>
            <w:gridSpan w:val="3"/>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25" w:type="dxa"/>
            <w:gridSpan w:val="3"/>
            <w:tcBorders>
              <w:top w:val="single" w:sz="4" w:space="0" w:color="auto"/>
              <w:left w:val="nil"/>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12" w:type="dxa"/>
            <w:tcBorders>
              <w:top w:val="single" w:sz="4" w:space="0" w:color="auto"/>
              <w:left w:val="nil"/>
              <w:bottom w:val="single" w:sz="4" w:space="0" w:color="auto"/>
              <w:right w:val="single" w:sz="4" w:space="0" w:color="auto"/>
            </w:tcBorders>
            <w:vAlign w:val="center"/>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jc w:val="center"/>
              <w:rPr>
                <w:rFonts w:ascii="Times New Roman" w:hAnsi="Times New Roman"/>
                <w:sz w:val="20"/>
                <w:szCs w:val="20"/>
              </w:rPr>
            </w:pPr>
            <w:r w:rsidRPr="007118FA">
              <w:rPr>
                <w:rFonts w:ascii="Times New Roman" w:hAnsi="Times New Roman"/>
                <w:sz w:val="20"/>
                <w:szCs w:val="20"/>
              </w:rPr>
              <w:t>100</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BD3AF9">
            <w:pPr>
              <w:rPr>
                <w:rFonts w:ascii="Times New Roman" w:hAnsi="Times New Roman"/>
                <w:sz w:val="20"/>
                <w:szCs w:val="20"/>
              </w:rPr>
            </w:pPr>
            <w:r w:rsidRPr="007118FA">
              <w:rPr>
                <w:rFonts w:ascii="Times New Roman" w:hAnsi="Times New Roman"/>
                <w:sz w:val="20"/>
                <w:szCs w:val="20"/>
              </w:rPr>
              <w:t>Комитет по тарифному регулированию Мурманской области»</w:t>
            </w:r>
          </w:p>
        </w:tc>
      </w:tr>
    </w:tbl>
    <w:p w:rsidR="00F07CDC" w:rsidRPr="00F07CDC" w:rsidRDefault="00F07CDC">
      <w:pPr>
        <w:pStyle w:val="ConsPlusNormal0"/>
        <w:jc w:val="both"/>
        <w:rPr>
          <w:rFonts w:ascii="Times New Roman" w:hAnsi="Times New Roman" w:cs="Times New Roman"/>
          <w:sz w:val="24"/>
          <w:szCs w:val="24"/>
        </w:rPr>
      </w:pPr>
    </w:p>
    <w:p w:rsidR="00F07CDC" w:rsidRDefault="00F07CDC">
      <w:pPr>
        <w:rPr>
          <w:rFonts w:ascii="Times New Roman" w:hAnsi="Times New Roman" w:cs="Times New Roman"/>
          <w:sz w:val="24"/>
          <w:szCs w:val="24"/>
        </w:rPr>
      </w:pPr>
    </w:p>
    <w:p w:rsidR="00BD3AF9" w:rsidRDefault="00BD3AF9">
      <w:pPr>
        <w:rPr>
          <w:rFonts w:ascii="Times New Roman" w:hAnsi="Times New Roman" w:cs="Times New Roman"/>
          <w:sz w:val="24"/>
          <w:szCs w:val="24"/>
        </w:rPr>
      </w:pPr>
    </w:p>
    <w:p w:rsidR="00BD3AF9" w:rsidRDefault="00BD3AF9">
      <w:pPr>
        <w:rPr>
          <w:rFonts w:ascii="Times New Roman" w:hAnsi="Times New Roman" w:cs="Times New Roman"/>
          <w:sz w:val="24"/>
          <w:szCs w:val="24"/>
        </w:rPr>
      </w:pPr>
    </w:p>
    <w:p w:rsidR="00BD3AF9" w:rsidRDefault="00BD3AF9">
      <w:pPr>
        <w:rPr>
          <w:rFonts w:ascii="Times New Roman" w:hAnsi="Times New Roman" w:cs="Times New Roman"/>
          <w:sz w:val="24"/>
          <w:szCs w:val="24"/>
        </w:rPr>
      </w:pPr>
    </w:p>
    <w:p w:rsidR="00BD3AF9" w:rsidRDefault="00BD3AF9">
      <w:pPr>
        <w:rPr>
          <w:rFonts w:ascii="Times New Roman" w:hAnsi="Times New Roman" w:cs="Times New Roman"/>
          <w:sz w:val="24"/>
          <w:szCs w:val="24"/>
        </w:rPr>
      </w:pPr>
    </w:p>
    <w:p w:rsidR="00BD3AF9" w:rsidRDefault="00BD3AF9">
      <w:pPr>
        <w:rPr>
          <w:rFonts w:ascii="Times New Roman" w:hAnsi="Times New Roman" w:cs="Times New Roman"/>
          <w:sz w:val="24"/>
          <w:szCs w:val="24"/>
        </w:rPr>
      </w:pPr>
    </w:p>
    <w:p w:rsidR="00BD3AF9" w:rsidRDefault="00BD3AF9">
      <w:pPr>
        <w:rPr>
          <w:rFonts w:ascii="Times New Roman" w:hAnsi="Times New Roman" w:cs="Times New Roman"/>
          <w:sz w:val="24"/>
          <w:szCs w:val="24"/>
        </w:rPr>
      </w:pPr>
    </w:p>
    <w:p w:rsidR="00BD3AF9" w:rsidRDefault="00BD3AF9">
      <w:pPr>
        <w:rPr>
          <w:rFonts w:ascii="Times New Roman" w:hAnsi="Times New Roman" w:cs="Times New Roman"/>
          <w:sz w:val="24"/>
          <w:szCs w:val="24"/>
        </w:rPr>
      </w:pPr>
    </w:p>
    <w:p w:rsidR="00AE788B" w:rsidRDefault="00AE788B">
      <w:pPr>
        <w:pStyle w:val="ConsPlusNormal0"/>
        <w:jc w:val="center"/>
        <w:outlineLvl w:val="1"/>
        <w:rPr>
          <w:rFonts w:ascii="Times New Roman" w:hAnsi="Times New Roman" w:cs="Times New Roman"/>
          <w:sz w:val="24"/>
          <w:szCs w:val="24"/>
        </w:rPr>
      </w:pPr>
    </w:p>
    <w:p w:rsidR="00F07CDC" w:rsidRPr="00F07CDC" w:rsidRDefault="00F07CDC">
      <w:pPr>
        <w:pStyle w:val="ConsPlusNormal0"/>
        <w:jc w:val="center"/>
        <w:outlineLvl w:val="1"/>
        <w:rPr>
          <w:rFonts w:ascii="Times New Roman" w:hAnsi="Times New Roman" w:cs="Times New Roman"/>
          <w:sz w:val="24"/>
          <w:szCs w:val="24"/>
        </w:rPr>
      </w:pPr>
      <w:r w:rsidRPr="00F07CDC">
        <w:rPr>
          <w:rFonts w:ascii="Times New Roman" w:hAnsi="Times New Roman" w:cs="Times New Roman"/>
          <w:sz w:val="24"/>
          <w:szCs w:val="24"/>
        </w:rPr>
        <w:lastRenderedPageBreak/>
        <w:t>III. Перечень основных мероприятий и сведения об объемах</w:t>
      </w:r>
    </w:p>
    <w:p w:rsid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финансирования государственной программы</w:t>
      </w:r>
    </w:p>
    <w:p w:rsidR="004C58E2" w:rsidRDefault="004C58E2">
      <w:pPr>
        <w:pStyle w:val="ConsPlusNormal0"/>
        <w:jc w:val="center"/>
        <w:rPr>
          <w:rFonts w:ascii="Times New Roman" w:hAnsi="Times New Roman" w:cs="Times New Roman"/>
          <w:sz w:val="24"/>
          <w:szCs w:val="24"/>
        </w:rPr>
      </w:pPr>
    </w:p>
    <w:tbl>
      <w:tblPr>
        <w:tblW w:w="16301" w:type="dxa"/>
        <w:tblInd w:w="-601" w:type="dxa"/>
        <w:tblLayout w:type="fixed"/>
        <w:tblLook w:val="04A0"/>
      </w:tblPr>
      <w:tblGrid>
        <w:gridCol w:w="709"/>
        <w:gridCol w:w="2268"/>
        <w:gridCol w:w="709"/>
        <w:gridCol w:w="709"/>
        <w:gridCol w:w="992"/>
        <w:gridCol w:w="1134"/>
        <w:gridCol w:w="992"/>
        <w:gridCol w:w="850"/>
        <w:gridCol w:w="851"/>
        <w:gridCol w:w="3543"/>
        <w:gridCol w:w="3544"/>
      </w:tblGrid>
      <w:tr w:rsidR="00BD3AF9" w:rsidRPr="007118FA" w:rsidTr="009F2644">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Государственная программа, подпрограмма, основное мероприятие, </w:t>
            </w:r>
            <w:r>
              <w:rPr>
                <w:rFonts w:ascii="Times New Roman" w:eastAsia="Times New Roman" w:hAnsi="Times New Roman"/>
                <w:sz w:val="18"/>
                <w:szCs w:val="18"/>
                <w:lang w:eastAsia="ru-RU"/>
              </w:rPr>
              <w:t>ведомственная целевая программа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ind w:left="-108" w:right="-108"/>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 Срок выпол-</w:t>
            </w:r>
          </w:p>
          <w:p w:rsidR="00BD3AF9" w:rsidRPr="007118FA" w:rsidRDefault="00BD3AF9" w:rsidP="009F2644">
            <w:pPr>
              <w:ind w:left="-108" w:right="-108"/>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нения</w:t>
            </w:r>
          </w:p>
        </w:tc>
        <w:tc>
          <w:tcPr>
            <w:tcW w:w="5528" w:type="dxa"/>
            <w:gridSpan w:val="6"/>
            <w:tcBorders>
              <w:top w:val="single" w:sz="4" w:space="0" w:color="auto"/>
              <w:left w:val="nil"/>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Объемы и источники финансирования (тыс. руб.)</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Связь основных мероприятий с показателями подпрограмм</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Соисполнители, участники, исполнители</w:t>
            </w:r>
          </w:p>
        </w:tc>
      </w:tr>
      <w:tr w:rsidR="00BD3AF9" w:rsidRPr="007118FA" w:rsidTr="009F2644">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BD3AF9" w:rsidRPr="007118FA" w:rsidRDefault="00BD3AF9" w:rsidP="009F2644">
            <w:pPr>
              <w:ind w:left="-108" w:right="-108"/>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По годам реализа-ции</w:t>
            </w:r>
          </w:p>
        </w:tc>
        <w:tc>
          <w:tcPr>
            <w:tcW w:w="992" w:type="dxa"/>
            <w:tcBorders>
              <w:top w:val="nil"/>
              <w:left w:val="nil"/>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ОБ</w:t>
            </w:r>
          </w:p>
        </w:tc>
        <w:tc>
          <w:tcPr>
            <w:tcW w:w="992" w:type="dxa"/>
            <w:tcBorders>
              <w:top w:val="nil"/>
              <w:left w:val="nil"/>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ФБ</w:t>
            </w:r>
          </w:p>
        </w:tc>
        <w:tc>
          <w:tcPr>
            <w:tcW w:w="850" w:type="dxa"/>
            <w:tcBorders>
              <w:top w:val="nil"/>
              <w:left w:val="nil"/>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МБ</w:t>
            </w:r>
          </w:p>
        </w:tc>
        <w:tc>
          <w:tcPr>
            <w:tcW w:w="851" w:type="dxa"/>
            <w:tcBorders>
              <w:top w:val="nil"/>
              <w:left w:val="nil"/>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ВБС</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Государственная программа</w:t>
            </w:r>
            <w:r>
              <w:rPr>
                <w:rFonts w:ascii="Times New Roman" w:eastAsia="Times New Roman" w:hAnsi="Times New Roman"/>
                <w:bCs/>
                <w:sz w:val="18"/>
                <w:szCs w:val="18"/>
                <w:lang w:eastAsia="ru-RU"/>
              </w:rPr>
              <w:t xml:space="preserve"> Мурманской области</w:t>
            </w:r>
            <w:r w:rsidRPr="007118FA">
              <w:rPr>
                <w:rFonts w:ascii="Times New Roman" w:eastAsia="Times New Roman" w:hAnsi="Times New Roman"/>
                <w:bCs/>
                <w:sz w:val="18"/>
                <w:szCs w:val="18"/>
                <w:lang w:eastAsia="ru-RU"/>
              </w:rPr>
              <w:t xml:space="preserve"> «Развитие экономического потенциала и формирование благоприятного предпринимательского климата»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3 666 086,6</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2 281 321,5</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1 014 321,7</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84 950,2</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285 493,2</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D3AF9" w:rsidRPr="007118FA" w:rsidRDefault="00BD3AF9" w:rsidP="00BD3AF9">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Министерство образования и науки Мурманской области, Комитет по тарифному регулированию Мурманской области, Министерство строительства и территориального развития Мурманской области, Министерство энергетики и жилищно-коммунального хозяйства Мурманской области, Министерство имущественных отношений Мурманской области, Министерство транспорта и дорожного хозяйства Мурманской области, Министерство цифрового развития Мурманской области, Комитет по туризму Мурманской области,</w:t>
            </w:r>
            <w:r>
              <w:rPr>
                <w:rFonts w:ascii="Times New Roman" w:eastAsia="Times New Roman" w:hAnsi="Times New Roman"/>
                <w:sz w:val="18"/>
                <w:szCs w:val="18"/>
                <w:lang w:eastAsia="ru-RU"/>
              </w:rPr>
              <w:t xml:space="preserve"> </w:t>
            </w:r>
            <w:r w:rsidRPr="008E6C52">
              <w:rPr>
                <w:rFonts w:ascii="Times New Roman" w:eastAsia="Times New Roman" w:hAnsi="Times New Roman"/>
                <w:sz w:val="18"/>
                <w:szCs w:val="18"/>
                <w:lang w:eastAsia="ru-RU"/>
              </w:rPr>
              <w:t>Комитет по конкурентной политике Мурманской области</w:t>
            </w:r>
            <w:r>
              <w:rPr>
                <w:rFonts w:ascii="Times New Roman" w:eastAsia="Times New Roman" w:hAnsi="Times New Roman"/>
                <w:sz w:val="18"/>
                <w:szCs w:val="18"/>
                <w:lang w:eastAsia="ru-RU"/>
              </w:rPr>
              <w:t>,</w:t>
            </w:r>
            <w:r w:rsidRPr="007118FA">
              <w:rPr>
                <w:rFonts w:ascii="Times New Roman" w:eastAsia="Times New Roman" w:hAnsi="Times New Roman"/>
                <w:sz w:val="18"/>
                <w:szCs w:val="18"/>
                <w:lang w:eastAsia="ru-RU"/>
              </w:rPr>
              <w:t xml:space="preserve"> ФГБУ «Российский фонд фундаментальных исследований», ФГБУ «Российский гуманитарный научный фонд», НМК «ФОРМАП», ГОБУ МРИБИ, Автономная некоммерческая организация по развитию конгрессно-выставочной деятельности «Мурманконгресс», ГОБУ «МФЦ МО» </w:t>
            </w: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711 383,3</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323 127,2</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102 359,7</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64 200,0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221 696,4</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427 100,3</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308 564,6</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103 470,5</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6 000,0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9 065,2</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317 460,9</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242 637,1</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60 250,1</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6 000,0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8 573,7</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433 586,9</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316 835,3</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108 763,5</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147,3</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7 840,8</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304 060,5</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268 012,1</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33 554,6</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2 493,8</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628 884,6</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283 462,2</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343 821,0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1 601,4</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165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843 610,0</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538 683,0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262 102,3</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8 602,9</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rPr>
                <w:rFonts w:ascii="Times New Roman" w:hAnsi="Times New Roman" w:cs="Times New Roman"/>
                <w:sz w:val="18"/>
                <w:szCs w:val="18"/>
              </w:rPr>
            </w:pPr>
            <w:r w:rsidRPr="008E6C52">
              <w:rPr>
                <w:rFonts w:ascii="Times New Roman" w:hAnsi="Times New Roman" w:cs="Times New Roman"/>
                <w:sz w:val="18"/>
                <w:szCs w:val="18"/>
              </w:rPr>
              <w:t>34 221,9</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2 059 557,0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1 094 981,7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697 682,4</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61 200,0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205 692,8</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536 803,4</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169 047,2</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102 359,7</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61 200,0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204 196,4</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292 906,2</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188 995,6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103 470,5</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440,2</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168 115,9</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107 785,9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60 250,1</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79,9</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143 250,1</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116 562,0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26 341,1</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347,0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162 189,6</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128 635,0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33 554,6</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419 702,7</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136 861,5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282 664,8</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176,4</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336 589,1</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247 094,6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89 041,6</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452,9</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829 205,0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669 534,5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113 670,5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15 000,0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31 000,0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119 078,7</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102 078,7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3 000,0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14 000,0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93 485,2</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81 485,2</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6 000,0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6 000,0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96 751,2</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84 751,2</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6 000,0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6 000,0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89 501,0</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84 501,0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5 000,0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91 964,2</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91 964,2</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157 912,8</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96 756,6</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61 156,2</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180 511,8</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127 997,5</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52 514,3</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3AF9" w:rsidRPr="007118FA" w:rsidRDefault="00BD3AF9" w:rsidP="009F2644">
            <w:pPr>
              <w:jc w:val="center"/>
              <w:outlineLvl w:val="0"/>
              <w:rPr>
                <w:rFonts w:eastAsia="Times New Roman"/>
                <w:sz w:val="18"/>
                <w:szCs w:val="18"/>
                <w:lang w:eastAsia="ru-RU"/>
              </w:rPr>
            </w:pPr>
            <w:r w:rsidRPr="007118FA">
              <w:rPr>
                <w:rFonts w:eastAsia="Times New Roman"/>
                <w:sz w:val="18"/>
                <w:szCs w:val="18"/>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образования и науки Мурманской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87 295,1</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50 838,7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36 456,4</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D3AF9" w:rsidRPr="007118FA" w:rsidRDefault="00BD3AF9" w:rsidP="009F2644">
            <w:pPr>
              <w:jc w:val="center"/>
              <w:outlineLvl w:val="0"/>
              <w:rPr>
                <w:rFonts w:eastAsia="Times New Roman"/>
                <w:sz w:val="18"/>
                <w:szCs w:val="18"/>
                <w:lang w:eastAsia="ru-RU"/>
              </w:rPr>
            </w:pPr>
            <w:r w:rsidRPr="007118FA">
              <w:rPr>
                <w:rFonts w:eastAsia="Times New Roman"/>
                <w:sz w:val="18"/>
                <w:szCs w:val="18"/>
                <w:lang w:eastAsia="ru-RU"/>
              </w:rPr>
              <w:t> </w:t>
            </w: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7 660,0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4 160,0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3 500,0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5 723,3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3 098,3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2 625,0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5 437,2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2 943,4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2 493,8</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5 437,2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2 943,4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2 493,8</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5 437,2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2 943,4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2 493,8</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5 299,6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3 874,6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1 425,0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52 300,6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30 875,6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21 425,0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BD3AF9">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AF9" w:rsidRPr="007118FA" w:rsidRDefault="00BD3AF9" w:rsidP="009F2644">
            <w:pPr>
              <w:jc w:val="center"/>
              <w:outlineLvl w:val="0"/>
              <w:rPr>
                <w:rFonts w:eastAsia="Times New Roman"/>
                <w:sz w:val="18"/>
                <w:szCs w:val="18"/>
                <w:lang w:eastAsia="ru-RU"/>
              </w:rPr>
            </w:pPr>
            <w:r w:rsidRPr="007118FA">
              <w:rPr>
                <w:rFonts w:eastAsia="Times New Roman"/>
                <w:sz w:val="18"/>
                <w:szCs w:val="18"/>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Комитет по тарифному регулированию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286 971,2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286 971,2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AF9" w:rsidRPr="007118FA" w:rsidRDefault="00BD3AF9" w:rsidP="009F2644">
            <w:pPr>
              <w:jc w:val="center"/>
              <w:outlineLvl w:val="0"/>
              <w:rPr>
                <w:rFonts w:eastAsia="Times New Roman"/>
                <w:sz w:val="18"/>
                <w:szCs w:val="18"/>
                <w:lang w:eastAsia="ru-RU"/>
              </w:rPr>
            </w:pPr>
            <w:r w:rsidRPr="007118FA">
              <w:rPr>
                <w:rFonts w:eastAsia="Times New Roman"/>
                <w:sz w:val="18"/>
                <w:szCs w:val="18"/>
                <w:lang w:eastAsia="ru-RU"/>
              </w:rPr>
              <w:t> </w:t>
            </w:r>
          </w:p>
        </w:tc>
      </w:tr>
      <w:tr w:rsidR="00BD3AF9" w:rsidRPr="007118FA" w:rsidTr="00BD3AF9">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35 074,0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35 074,0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BD3AF9">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34 985,6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34 985,6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BD3AF9">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39 086,6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39 086,6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BD3AF9">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39 737,3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39 737,3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BD3AF9">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44 469,5</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44 469,5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BD3AF9">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45 714,5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45 714,5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BD3AF9">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47 903,7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47 903,7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r>
      <w:tr w:rsidR="00BD3AF9" w:rsidRPr="007118FA" w:rsidTr="009F2644">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транспорта и дорожного хозяйства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155 661,3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73 091,6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82 422,4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147,3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r>
      <w:tr w:rsidR="00BD3AF9" w:rsidRPr="007118FA" w:rsidTr="009F2644">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155 661,3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73 091,6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82 422,4</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147,3</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строительства и</w:t>
            </w:r>
            <w:r w:rsidRPr="007118FA">
              <w:rPr>
                <w:rFonts w:ascii="Times New Roman" w:eastAsia="Times New Roman" w:hAnsi="Times New Roman"/>
                <w:sz w:val="18"/>
                <w:szCs w:val="18"/>
                <w:lang w:eastAsia="ru-RU"/>
              </w:rPr>
              <w:br/>
              <w:t>территориального развития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189 129,7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47 636,4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120 546,4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8 602,9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12 344,0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r>
      <w:tr w:rsidR="00BD3AF9" w:rsidRPr="007118FA" w:rsidTr="009F2644">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189 129,7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47 636,4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120 546,4</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8 602,9</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color w:val="000000"/>
                <w:sz w:val="18"/>
                <w:szCs w:val="18"/>
              </w:rPr>
            </w:pPr>
            <w:r w:rsidRPr="007118FA">
              <w:rPr>
                <w:rFonts w:ascii="Times New Roman" w:hAnsi="Times New Roman" w:cs="Times New Roman"/>
                <w:color w:val="000000"/>
                <w:sz w:val="18"/>
                <w:szCs w:val="18"/>
              </w:rPr>
              <w:t>12 344,0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энергетики и жилищно-коммунального хозяйства Мурманской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3AF9" w:rsidRDefault="00BD3AF9" w:rsidP="009F2644">
            <w:pPr>
              <w:outlineLvl w:val="0"/>
              <w:rPr>
                <w:rFonts w:eastAsia="Times New Roman"/>
                <w:sz w:val="18"/>
                <w:szCs w:val="18"/>
                <w:lang w:eastAsia="ru-RU"/>
              </w:rPr>
            </w:pPr>
            <w:r w:rsidRPr="007118FA">
              <w:rPr>
                <w:rFonts w:eastAsia="Times New Roman"/>
                <w:sz w:val="18"/>
                <w:szCs w:val="18"/>
                <w:lang w:eastAsia="ru-RU"/>
              </w:rPr>
              <w:t> </w:t>
            </w:r>
          </w:p>
          <w:p w:rsidR="00BD3AF9"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Default="00BD3AF9" w:rsidP="009F2644">
            <w:pPr>
              <w:outlineLvl w:val="0"/>
              <w:rPr>
                <w:rFonts w:eastAsia="Times New Roman"/>
                <w:sz w:val="18"/>
                <w:szCs w:val="18"/>
                <w:lang w:eastAsia="ru-RU"/>
              </w:rPr>
            </w:pPr>
          </w:p>
          <w:p w:rsidR="00BD3AF9" w:rsidRPr="007118FA" w:rsidRDefault="00BD3AF9" w:rsidP="009F2644">
            <w:pPr>
              <w:outlineLvl w:val="0"/>
              <w:rPr>
                <w:rFonts w:eastAsia="Times New Roman"/>
                <w:sz w:val="18"/>
                <w:szCs w:val="18"/>
                <w:lang w:eastAsia="ru-RU"/>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имущественных отношений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8 070,0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8 070,0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r>
      <w:tr w:rsidR="00BD3AF9" w:rsidRPr="007118FA" w:rsidTr="009F2644">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8 070,0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8 070,0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hRule="exact" w:val="39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Управление по лицензированию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12 767,3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12 767,3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r>
      <w:tr w:rsidR="00BD3AF9" w:rsidRPr="007118FA" w:rsidTr="00BD3AF9">
        <w:trPr>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12 767,3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12 767,3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hRule="exac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цифрового развития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518,0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518,0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outlineLvl w:val="0"/>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r>
      <w:tr w:rsidR="00BD3AF9" w:rsidRPr="007118FA" w:rsidTr="009F2644">
        <w:trPr>
          <w:trHeight w:hRule="exact" w:val="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1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1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1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1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255,0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255,0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263,0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263,0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nil"/>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val="restart"/>
            <w:tcBorders>
              <w:top w:val="nil"/>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Комитет по туризму Мурманской области</w:t>
            </w:r>
          </w:p>
        </w:tc>
        <w:tc>
          <w:tcPr>
            <w:tcW w:w="709" w:type="dxa"/>
            <w:vMerge w:val="restart"/>
            <w:tcBorders>
              <w:top w:val="nil"/>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35 412,2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35 412,2</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nil"/>
              <w:left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val="restart"/>
            <w:tcBorders>
              <w:top w:val="nil"/>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35 412,2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35 412,2</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r w:rsidRPr="00CE19B8">
              <w:rPr>
                <w:rFonts w:ascii="Times New Roman" w:eastAsia="Times New Roman" w:hAnsi="Times New Roman"/>
                <w:sz w:val="18"/>
                <w:szCs w:val="18"/>
                <w:lang w:eastAsia="ru-RU"/>
              </w:rPr>
              <w:t>Комитет по конкурентной политике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Pr>
                <w:rFonts w:ascii="Times New Roman" w:hAnsi="Times New Roman" w:cs="Times New Roman"/>
                <w:sz w:val="18"/>
                <w:szCs w:val="18"/>
              </w:rPr>
              <w:t>1 500,0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Pr>
                <w:rFonts w:ascii="Times New Roman" w:hAnsi="Times New Roman" w:cs="Times New Roman"/>
                <w:sz w:val="18"/>
                <w:szCs w:val="18"/>
              </w:rPr>
              <w:t>1 500,0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Pr>
                <w:rFonts w:ascii="Times New Roman" w:hAnsi="Times New Roman" w:cs="Times New Roman"/>
                <w:sz w:val="18"/>
                <w:szCs w:val="18"/>
              </w:rPr>
              <w:t>1 500,0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Pr>
                <w:rFonts w:ascii="Times New Roman" w:hAnsi="Times New Roman" w:cs="Times New Roman"/>
                <w:sz w:val="18"/>
                <w:szCs w:val="18"/>
              </w:rPr>
              <w:t>1 500,0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Подпрограмма 1. Формирование благоприятной инвестиционной среды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558 055,8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292 855,8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61 200,0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204 000,0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Министерство имущественных отношений Мурманской области, Министерство строительства и территориального развития Мурманской области, Министерство энергетики и жилищно-коммунального хозяйства Мурманской области</w:t>
            </w:r>
            <w:r>
              <w:rPr>
                <w:rFonts w:ascii="Times New Roman" w:eastAsia="Times New Roman" w:hAnsi="Times New Roman"/>
                <w:sz w:val="18"/>
                <w:szCs w:val="18"/>
                <w:lang w:eastAsia="ru-RU"/>
              </w:rPr>
              <w:t xml:space="preserve">, </w:t>
            </w:r>
            <w:r w:rsidRPr="008E6C52">
              <w:rPr>
                <w:rFonts w:ascii="Times New Roman" w:eastAsia="Times New Roman" w:hAnsi="Times New Roman"/>
                <w:sz w:val="18"/>
                <w:szCs w:val="18"/>
                <w:lang w:eastAsia="ru-RU"/>
              </w:rPr>
              <w:t>Комитет по конкурентной политике Мурманской области</w:t>
            </w: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354 339,2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89 139,2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61 200,0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204 000,0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81 748,2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81 748,2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9 339,2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9 339,2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3 902,5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3 902,5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4 057,0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4 057,0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2 304,0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2 304,0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102 365,7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102 365,7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1. Разработка, реализация и сопровождение инвестиционных программ и проектов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536 410,0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271 210,0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61 200,0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204 000,0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Объем инвестиций в основной капитал (за исключением бюджетных средств).</w:t>
            </w:r>
            <w:r w:rsidRPr="007118FA">
              <w:rPr>
                <w:rFonts w:ascii="Times New Roman" w:eastAsia="Times New Roman" w:hAnsi="Times New Roman"/>
                <w:sz w:val="18"/>
                <w:szCs w:val="18"/>
                <w:lang w:eastAsia="ru-RU"/>
              </w:rPr>
              <w:br/>
              <w:t>2. Уровень развития государственно-частного партнерства Мурманской области.</w:t>
            </w:r>
            <w:r w:rsidRPr="007118FA">
              <w:rPr>
                <w:rFonts w:ascii="Times New Roman" w:eastAsia="Times New Roman" w:hAnsi="Times New Roman"/>
                <w:sz w:val="18"/>
                <w:szCs w:val="18"/>
                <w:lang w:eastAsia="ru-RU"/>
              </w:rPr>
              <w:br/>
              <w:t>3. Положение Мурманской области в инвестиционном рейтинге российских регионов рейтингового агентства ООО «РАЭКС-Аналитика» не ниже 3В1</w:t>
            </w:r>
          </w:p>
          <w:p w:rsidR="00BD3AF9" w:rsidRDefault="00BD3AF9" w:rsidP="009F2644">
            <w:pPr>
              <w:outlineLvl w:val="0"/>
              <w:rPr>
                <w:rFonts w:ascii="Times New Roman" w:eastAsia="Times New Roman" w:hAnsi="Times New Roman"/>
                <w:sz w:val="18"/>
                <w:szCs w:val="18"/>
                <w:lang w:eastAsia="ru-RU"/>
              </w:rPr>
            </w:pPr>
          </w:p>
          <w:p w:rsidR="00BD3AF9" w:rsidRPr="007118FA" w:rsidRDefault="00BD3AF9" w:rsidP="009F2644">
            <w:pPr>
              <w:outlineLvl w:val="0"/>
              <w:rPr>
                <w:rFonts w:ascii="Times New Roman" w:eastAsia="Times New Roman" w:hAnsi="Times New Roman"/>
                <w:sz w:val="18"/>
                <w:szCs w:val="18"/>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Министерство имущественных отношений Мурманской области</w:t>
            </w: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347 915,0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82 715,0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61 200,0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204 000,0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80 425,0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80 425,0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8 070,0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8 070,0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100 000,0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100 000,0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2. Нормативно-правовая и организационная поддержка инвестиционной деятельности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8 000,0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8 000,0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Интегральный индекс Мурманской области в Национальном рейтинге состояния инвестиционного климата в субъектах Российской Федерации.</w:t>
            </w:r>
            <w:r w:rsidRPr="007118FA">
              <w:rPr>
                <w:rFonts w:ascii="Times New Roman" w:eastAsia="Times New Roman" w:hAnsi="Times New Roman"/>
                <w:sz w:val="18"/>
                <w:szCs w:val="18"/>
                <w:lang w:eastAsia="ru-RU"/>
              </w:rPr>
              <w:br/>
              <w:t>2. Уровень развития государственно-частного партнерства Мурманской области.</w:t>
            </w:r>
            <w:r w:rsidRPr="007118FA">
              <w:rPr>
                <w:rFonts w:ascii="Times New Roman" w:eastAsia="Times New Roman" w:hAnsi="Times New Roman"/>
                <w:sz w:val="18"/>
                <w:szCs w:val="18"/>
                <w:lang w:eastAsia="ru-RU"/>
              </w:rPr>
              <w:br/>
              <w:t>3. Положение Мурманской области в инвестиционном рейтинге российских регионов рейтингового агентства ООО «РАЭКС-Аналитика» не ниже 3В1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w:t>
            </w: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4 500,0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4 500,0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1 500,0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1 500,0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2 000,0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2 000,0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3. Стимулирование повышения инвестиционной привлекательности территории региона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13 645,8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13 645,8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Интегральный индекс Мурманской области в Национальном рейтинге состояния инвестиционного климата в субъектах Российской Федерации.</w:t>
            </w:r>
            <w:r w:rsidRPr="007118FA">
              <w:rPr>
                <w:rFonts w:ascii="Times New Roman" w:eastAsia="Times New Roman" w:hAnsi="Times New Roman"/>
                <w:sz w:val="18"/>
                <w:szCs w:val="18"/>
                <w:lang w:eastAsia="ru-RU"/>
              </w:rPr>
              <w:br/>
              <w:t>2. Объем инвестиций в основной капитал (за исключением бюджетных средств)</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w:t>
            </w:r>
            <w:r>
              <w:rPr>
                <w:rFonts w:ascii="Times New Roman" w:eastAsia="Times New Roman" w:hAnsi="Times New Roman"/>
                <w:sz w:val="18"/>
                <w:szCs w:val="18"/>
                <w:lang w:eastAsia="ru-RU"/>
              </w:rPr>
              <w:t xml:space="preserve">, </w:t>
            </w:r>
            <w:r w:rsidRPr="008E6C52">
              <w:rPr>
                <w:rFonts w:ascii="Times New Roman" w:eastAsia="Times New Roman" w:hAnsi="Times New Roman"/>
                <w:sz w:val="18"/>
                <w:szCs w:val="18"/>
                <w:lang w:eastAsia="ru-RU"/>
              </w:rPr>
              <w:t>Комитет по конкурентной политике Мурманской области</w:t>
            </w: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1 924,2</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1 924,2</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1 323,2</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1 323,2</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1 269,2</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1 269,2</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2 402,5</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2 402,5</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2 057,0</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2 057,0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2 304,0</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2 304,0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2 365,7</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2 365,7</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5. Упрощение и сокращение административных процедур, связанных со сбором и оформлением документов, необходимых для получения разрешения на строительство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r w:rsidRPr="007118FA">
              <w:rPr>
                <w:rFonts w:ascii="Times New Roman" w:eastAsia="Times New Roman" w:hAnsi="Times New Roman"/>
                <w:sz w:val="18"/>
                <w:szCs w:val="18"/>
                <w:lang w:eastAsia="ru-RU"/>
              </w:rPr>
              <w:br/>
              <w:t>2. 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строительства и территориального развития Мурманской области</w:t>
            </w: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6. Повышение доступности энергетической инфраструктуры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Предельное количество этапов (процедур), необходимых для технологического присоединения к объектам энергетической инфраструктуры.</w:t>
            </w:r>
            <w:r w:rsidRPr="007118FA">
              <w:rPr>
                <w:rFonts w:ascii="Times New Roman" w:eastAsia="Times New Roman" w:hAnsi="Times New Roman"/>
                <w:sz w:val="18"/>
                <w:szCs w:val="18"/>
                <w:lang w:eastAsia="ru-RU"/>
              </w:rPr>
              <w:br/>
              <w:t>2. 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p w:rsidR="00BD3AF9" w:rsidRDefault="00BD3AF9" w:rsidP="009F2644">
            <w:pPr>
              <w:outlineLvl w:val="0"/>
              <w:rPr>
                <w:rFonts w:ascii="Times New Roman" w:eastAsia="Times New Roman" w:hAnsi="Times New Roman"/>
                <w:sz w:val="18"/>
                <w:szCs w:val="18"/>
                <w:lang w:eastAsia="ru-RU"/>
              </w:rPr>
            </w:pPr>
          </w:p>
          <w:p w:rsidR="00BD3AF9" w:rsidRDefault="00BD3AF9" w:rsidP="009F2644">
            <w:pPr>
              <w:outlineLvl w:val="0"/>
              <w:rPr>
                <w:rFonts w:ascii="Times New Roman" w:eastAsia="Times New Roman" w:hAnsi="Times New Roman"/>
                <w:sz w:val="18"/>
                <w:szCs w:val="18"/>
                <w:lang w:eastAsia="ru-RU"/>
              </w:rPr>
            </w:pPr>
          </w:p>
          <w:p w:rsidR="00BD3AF9" w:rsidRDefault="00BD3AF9" w:rsidP="009F2644">
            <w:pPr>
              <w:outlineLvl w:val="0"/>
              <w:rPr>
                <w:rFonts w:ascii="Times New Roman" w:eastAsia="Times New Roman" w:hAnsi="Times New Roman"/>
                <w:sz w:val="18"/>
                <w:szCs w:val="18"/>
                <w:lang w:eastAsia="ru-RU"/>
              </w:rPr>
            </w:pPr>
          </w:p>
          <w:p w:rsidR="00BD3AF9" w:rsidRPr="007118FA" w:rsidRDefault="00BD3AF9" w:rsidP="009F2644">
            <w:pPr>
              <w:outlineLvl w:val="0"/>
              <w:rPr>
                <w:rFonts w:ascii="Times New Roman" w:eastAsia="Times New Roman" w:hAnsi="Times New Roman"/>
                <w:sz w:val="18"/>
                <w:szCs w:val="18"/>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энергетики и жилищно-коммунального хозяйства Мурманской области</w:t>
            </w: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BD3AF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Подпрограмма 2. Поддержка малого и среднего предпринимательства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1 169 709,6</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394 192,3</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773 824,5</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1 692,8</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Министерство имущественных отношений Мурманской области, Министерство экономического развития Мурманской области, Министерство цифрового развития Мурманской области,</w:t>
            </w:r>
            <w:r>
              <w:rPr>
                <w:rFonts w:ascii="Times New Roman" w:eastAsia="Times New Roman" w:hAnsi="Times New Roman"/>
                <w:sz w:val="18"/>
                <w:szCs w:val="18"/>
                <w:lang w:eastAsia="ru-RU"/>
              </w:rPr>
              <w:t xml:space="preserve"> </w:t>
            </w:r>
            <w:r w:rsidRPr="00B32E05">
              <w:rPr>
                <w:rFonts w:ascii="Times New Roman" w:eastAsia="Times New Roman" w:hAnsi="Times New Roman"/>
                <w:sz w:val="18"/>
                <w:szCs w:val="18"/>
                <w:lang w:eastAsia="ru-RU"/>
              </w:rPr>
              <w:t>Комитет по туризму Мурманской области</w:t>
            </w:r>
            <w:r>
              <w:rPr>
                <w:rFonts w:ascii="Times New Roman" w:eastAsia="Times New Roman" w:hAnsi="Times New Roman"/>
                <w:sz w:val="18"/>
                <w:szCs w:val="18"/>
                <w:lang w:eastAsia="ru-RU"/>
              </w:rPr>
              <w:t>,</w:t>
            </w:r>
            <w:r w:rsidRPr="007118FA">
              <w:rPr>
                <w:rFonts w:ascii="Times New Roman" w:eastAsia="Times New Roman" w:hAnsi="Times New Roman"/>
                <w:sz w:val="18"/>
                <w:szCs w:val="18"/>
                <w:lang w:eastAsia="ru-RU"/>
              </w:rPr>
              <w:t xml:space="preserve"> НМК «ФОРМАП», ГОБУ МРИБИ, автономная некоммерческая организация по развитию конгрессно-выставочной деятельности «Мурманконгресс», ГОБУ «МФЦ МО»</w:t>
            </w: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149 311,1</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48 255,0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100 859,7</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196,4</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145 170,5</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45 259,8</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99 470,5</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440,2</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102 285,9</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44 155,9</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58 050,1</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79,9</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65 730,2</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45 142,1</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20 241,1</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347,0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77 994,6</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54 146,4</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23 848,2</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420 844,5</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76 847,1</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343 821,0</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176,4</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208 372,8</w:t>
            </w:r>
          </w:p>
        </w:tc>
        <w:tc>
          <w:tcPr>
            <w:tcW w:w="1134"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80 386,0</w:t>
            </w:r>
          </w:p>
        </w:tc>
        <w:tc>
          <w:tcPr>
            <w:tcW w:w="992"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127 533,9</w:t>
            </w:r>
          </w:p>
        </w:tc>
        <w:tc>
          <w:tcPr>
            <w:tcW w:w="850"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8E6C52" w:rsidRDefault="00BD3AF9" w:rsidP="009F2644">
            <w:pPr>
              <w:ind w:left="-108" w:right="-108"/>
              <w:jc w:val="center"/>
              <w:outlineLvl w:val="0"/>
              <w:rPr>
                <w:rFonts w:ascii="Times New Roman" w:hAnsi="Times New Roman" w:cs="Times New Roman"/>
                <w:sz w:val="18"/>
                <w:szCs w:val="18"/>
              </w:rPr>
            </w:pPr>
            <w:r w:rsidRPr="008E6C52">
              <w:rPr>
                <w:rFonts w:ascii="Times New Roman" w:hAnsi="Times New Roman" w:cs="Times New Roman"/>
                <w:sz w:val="18"/>
                <w:szCs w:val="18"/>
              </w:rPr>
              <w:t>452,9</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1. Оказание финансовой поддержки субъектам малого и среднего предпринимательства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404 913,4</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163 223,2</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241 690,2</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Количество субъектов малого и среднего предпринимательства (включая индивидуальных предпринимателей) в расчете на 1 тыс. человек населения.</w:t>
            </w:r>
            <w:r w:rsidRPr="007118FA">
              <w:rPr>
                <w:rFonts w:ascii="Times New Roman" w:eastAsia="Times New Roman" w:hAnsi="Times New Roman"/>
                <w:sz w:val="18"/>
                <w:szCs w:val="18"/>
                <w:lang w:eastAsia="ru-RU"/>
              </w:rPr>
              <w:br/>
              <w:t>2. Оборот продукции и услуг, производимых средними и малыми предприятиями, в том числе микропредприятиями и индивидуальными предпринимателями, к 2012 году в действующих ценах.</w:t>
            </w:r>
            <w:r w:rsidRPr="007118FA">
              <w:rPr>
                <w:rFonts w:ascii="Times New Roman" w:eastAsia="Times New Roman" w:hAnsi="Times New Roman"/>
                <w:sz w:val="18"/>
                <w:szCs w:val="18"/>
                <w:lang w:eastAsia="ru-RU"/>
              </w:rPr>
              <w:br/>
              <w:t>3. Прирост налоговых отчислений субъектов малого и среднего предпринимательства, применяющих специальные налоговые режимы.</w:t>
            </w:r>
            <w:r w:rsidRPr="007118FA">
              <w:rPr>
                <w:rFonts w:ascii="Times New Roman" w:eastAsia="Times New Roman" w:hAnsi="Times New Roman"/>
                <w:sz w:val="18"/>
                <w:szCs w:val="18"/>
                <w:lang w:eastAsia="ru-RU"/>
              </w:rPr>
              <w:br/>
              <w:t>4. Количество вновь созданных рабочих мест (включая вновь зарегистрированных предпринимателей) в секторе малого и среднего предпринимательства при реализации подпрограммы (ежегодно).</w:t>
            </w:r>
            <w:r w:rsidRPr="007118FA">
              <w:rPr>
                <w:rFonts w:ascii="Times New Roman" w:eastAsia="Times New Roman" w:hAnsi="Times New Roman"/>
                <w:sz w:val="18"/>
                <w:szCs w:val="18"/>
                <w:lang w:eastAsia="ru-RU"/>
              </w:rPr>
              <w:br/>
              <w:t>5. Оборот субъектов малого и среднего предпринимательства в постоянных ценах по отношению к показателю 2014 года.</w:t>
            </w:r>
            <w:r w:rsidRPr="007118FA">
              <w:rPr>
                <w:rFonts w:ascii="Times New Roman" w:eastAsia="Times New Roman" w:hAnsi="Times New Roman"/>
                <w:sz w:val="18"/>
                <w:szCs w:val="18"/>
                <w:lang w:eastAsia="ru-RU"/>
              </w:rPr>
              <w:br/>
              <w:t>6. Оборот в расчете на одного работника субъекта малого и среднего предпринимательства в постоянных ценах по отношению к показателю 2014 года.</w:t>
            </w:r>
            <w:r w:rsidRPr="007118FA">
              <w:rPr>
                <w:rFonts w:ascii="Times New Roman" w:eastAsia="Times New Roman" w:hAnsi="Times New Roman"/>
                <w:sz w:val="18"/>
                <w:szCs w:val="18"/>
                <w:lang w:eastAsia="ru-RU"/>
              </w:rPr>
              <w:br/>
              <w:t>7. Доля обрабатывающей промышленности в обороте субъектов малого и среднего предпринимательства (без учета индивидуальных предпринимателей).</w:t>
            </w:r>
            <w:r w:rsidRPr="007118FA">
              <w:rPr>
                <w:rFonts w:ascii="Times New Roman" w:eastAsia="Times New Roman" w:hAnsi="Times New Roman"/>
                <w:sz w:val="18"/>
                <w:szCs w:val="18"/>
                <w:lang w:eastAsia="ru-RU"/>
              </w:rPr>
              <w:br/>
              <w:t>8. Прирост высокопроизводительных рабочих мест на малых и средних предприятиях (накопленным итогом).</w:t>
            </w:r>
            <w:r w:rsidRPr="007118FA">
              <w:rPr>
                <w:rFonts w:ascii="Times New Roman" w:eastAsia="Times New Roman" w:hAnsi="Times New Roman"/>
                <w:sz w:val="18"/>
                <w:szCs w:val="18"/>
                <w:lang w:eastAsia="ru-RU"/>
              </w:rPr>
              <w:br/>
              <w:t xml:space="preserve">9. Коэффициент «рождаемости» субъектов </w:t>
            </w:r>
            <w:r w:rsidRPr="007118FA">
              <w:rPr>
                <w:rFonts w:ascii="Times New Roman" w:eastAsia="Times New Roman" w:hAnsi="Times New Roman"/>
                <w:sz w:val="18"/>
                <w:szCs w:val="18"/>
                <w:lang w:eastAsia="ru-RU"/>
              </w:rPr>
              <w:lastRenderedPageBreak/>
              <w:t>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r w:rsidRPr="007118FA">
              <w:rPr>
                <w:rFonts w:ascii="Times New Roman" w:eastAsia="Times New Roman" w:hAnsi="Times New Roman"/>
                <w:sz w:val="18"/>
                <w:szCs w:val="18"/>
                <w:lang w:eastAsia="ru-RU"/>
              </w:rPr>
              <w:br/>
              <w:t>10.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 xml:space="preserve">Министерство инвестиций, развития предпринимательства и рыбного хозяйства Мурманской области, </w:t>
            </w:r>
            <w:r w:rsidRPr="007118FA">
              <w:rPr>
                <w:rFonts w:ascii="Times New Roman" w:eastAsia="Times New Roman" w:hAnsi="Times New Roman"/>
                <w:sz w:val="18"/>
                <w:szCs w:val="18"/>
                <w:lang w:eastAsia="ru-RU"/>
              </w:rPr>
              <w:br/>
              <w:t>НМК «ФОРМАП», ГОБУ МРИБИ</w:t>
            </w:r>
          </w:p>
        </w:tc>
      </w:tr>
      <w:tr w:rsidR="00BD3AF9" w:rsidRPr="007118FA" w:rsidTr="009F264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110 578,2</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24 000,0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86 578,2</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105 986,4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24 000,0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81 986,4</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67 575,0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20 600,0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46 975,0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36 488,3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23 650,0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12 838,3</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44 545,0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31 232,7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13 312,3</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22 341,7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22 341,7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17 398,8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17 398,8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000000"/>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2.2.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2. Создание и развитие объектов инфраструктуры поддержки малого и среднего предпринимательства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96 609,5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49 455,7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47 153,8</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r w:rsidRPr="007118FA">
              <w:rPr>
                <w:rFonts w:ascii="Times New Roman" w:eastAsia="Times New Roman" w:hAnsi="Times New Roman"/>
                <w:sz w:val="18"/>
                <w:szCs w:val="18"/>
                <w:lang w:eastAsia="ru-RU"/>
              </w:rPr>
              <w:br/>
              <w:t>2. Доля обрабатывающей промышленности в обороте субъектов малого и среднего предпринимательства (без учета индивидуальных предпринимателей).</w:t>
            </w:r>
            <w:r w:rsidRPr="007118FA">
              <w:rPr>
                <w:rFonts w:ascii="Times New Roman" w:eastAsia="Times New Roman" w:hAnsi="Times New Roman"/>
                <w:sz w:val="18"/>
                <w:szCs w:val="18"/>
                <w:lang w:eastAsia="ru-RU"/>
              </w:rPr>
              <w:br/>
              <w:t>3. Прирост высокопроизводительных рабочих мест на малых и средних предприятиях (накопленным итогом)</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инвестиций, развития предпринимательства и рыбного хозяйства Мурманской области, </w:t>
            </w:r>
            <w:r w:rsidRPr="007118FA">
              <w:rPr>
                <w:rFonts w:ascii="Times New Roman" w:eastAsia="Times New Roman" w:hAnsi="Times New Roman"/>
                <w:sz w:val="18"/>
                <w:szCs w:val="18"/>
                <w:lang w:eastAsia="ru-RU"/>
              </w:rPr>
              <w:br/>
              <w:t>НМК «ФОРМАП», ГОБУ МРИБИ, автономная некоммерческая организация по развитию конгрессно-выставочной деятельности «Мурманконгресс»</w:t>
            </w:r>
          </w:p>
        </w:tc>
      </w:tr>
      <w:tr w:rsidR="00BD3AF9" w:rsidRPr="007118FA" w:rsidTr="009F2644">
        <w:trPr>
          <w:trHeight w:val="289"/>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17 045,5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6 500,0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10 545,5</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9"/>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18 500,0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5 500,0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13 000,0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9"/>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17 177,3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7 698,0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9 479,3</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9"/>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13 608,3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7 642,3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5 966,0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9"/>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16 899,7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8 736,6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8 163,1</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9"/>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3 828,8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3 828,8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9"/>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9 550,0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9 550,0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Основное мероприятие 3. Оказание информационной, консультационной поддержки субъектам малого и среднего предпринимательства, а также поддержки в области подготовки, </w:t>
            </w:r>
            <w:r w:rsidRPr="007118FA">
              <w:rPr>
                <w:rFonts w:ascii="Times New Roman" w:eastAsia="Times New Roman" w:hAnsi="Times New Roman"/>
                <w:sz w:val="18"/>
                <w:szCs w:val="18"/>
                <w:lang w:eastAsia="ru-RU"/>
              </w:rPr>
              <w:lastRenderedPageBreak/>
              <w:t>переподготовки и повышения квалификации кадров субъектов малого и среднего предпринимательства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39 693,1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24 032,4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13 968,0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1 692,8</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Количество субъектов малого и среднего предпринимательства (включая индивидуальных предпринимателей) в расчете на 1 тыс. человек населения.</w:t>
            </w:r>
            <w:r w:rsidRPr="007118FA">
              <w:rPr>
                <w:rFonts w:ascii="Times New Roman" w:eastAsia="Times New Roman" w:hAnsi="Times New Roman"/>
                <w:sz w:val="18"/>
                <w:szCs w:val="18"/>
                <w:lang w:eastAsia="ru-RU"/>
              </w:rPr>
              <w:br/>
              <w:t>2. Количество субъектов малого и среднего предпринимательства, созданных физическими лицами в возрасте до 30 лет (включительно).</w:t>
            </w:r>
            <w:r w:rsidRPr="007118FA">
              <w:rPr>
                <w:rFonts w:ascii="Times New Roman" w:eastAsia="Times New Roman" w:hAnsi="Times New Roman"/>
                <w:sz w:val="18"/>
                <w:szCs w:val="18"/>
                <w:lang w:eastAsia="ru-RU"/>
              </w:rPr>
              <w:br/>
              <w:t xml:space="preserve">3. Количество физических лиц в возрасте </w:t>
            </w:r>
            <w:r w:rsidRPr="007118FA">
              <w:rPr>
                <w:rFonts w:ascii="Times New Roman" w:eastAsia="Times New Roman" w:hAnsi="Times New Roman"/>
                <w:sz w:val="18"/>
                <w:szCs w:val="18"/>
                <w:lang w:eastAsia="ru-RU"/>
              </w:rPr>
              <w:lastRenderedPageBreak/>
              <w:t>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r w:rsidRPr="007118FA">
              <w:rPr>
                <w:rFonts w:ascii="Times New Roman" w:eastAsia="Times New Roman" w:hAnsi="Times New Roman"/>
                <w:sz w:val="18"/>
                <w:szCs w:val="18"/>
                <w:lang w:eastAsia="ru-RU"/>
              </w:rPr>
              <w:br/>
              <w:t>4. Число управленцев, подготовленных для организаций народного хозяйства Российской Федерации (нарастающим итогом).</w:t>
            </w:r>
            <w:r w:rsidRPr="007118FA">
              <w:rPr>
                <w:rFonts w:ascii="Times New Roman" w:eastAsia="Times New Roman" w:hAnsi="Times New Roman"/>
                <w:sz w:val="18"/>
                <w:szCs w:val="18"/>
                <w:lang w:eastAsia="ru-RU"/>
              </w:rPr>
              <w:br/>
              <w:t>5. Доля обрабатывающей промышленности в обороте субъектов малого и среднего предпринимательства (без учета индивидуальных предпринимателей).</w:t>
            </w:r>
            <w:r w:rsidRPr="007118FA">
              <w:rPr>
                <w:rFonts w:ascii="Times New Roman" w:eastAsia="Times New Roman" w:hAnsi="Times New Roman"/>
                <w:sz w:val="18"/>
                <w:szCs w:val="18"/>
                <w:lang w:eastAsia="ru-RU"/>
              </w:rPr>
              <w:br/>
              <w:t>6.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Министерство инвестиций, развития предпринимательства и рыбного хозяйства Мурманской области, Министерство цифрового развития Мурманской области, НМК «ФОРМАП», ГОБУ «МФЦ МО»</w:t>
            </w: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9 121,1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5 188,6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3 736,1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196,4</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9 432,5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4 508,2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4 484,1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440,2</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4 876,5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3 200,8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1 595,8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79,9</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2017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5 043,2</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3 259,4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1 436,8</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347,0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5 387,4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3 014,6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2 372,8</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1 935,8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1 588,2</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171,2</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176,4</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3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3 896,7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3 272,6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171,2</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452,9</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4. Поддержка начинающих предпринимателей, в том числе путем предоставления в аренду нежилых помещений и оказания услуг бизнес-инкубирования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81 866,8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81 866,8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ГОБУ МРИБИ</w:t>
            </w: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12 566,4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12 566,4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11 251,6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11 251,6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12 657,1</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12 657,1</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10 590,4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10 590,4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9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11 162,5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11 162,5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9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11 643,3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11 643,3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9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11 995,5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11 995,5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5. Оказание имущественной поддержки субъектам малого и среднего предпринимательства в виде передачи в пользование государственного имущества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имущественных отношений Мурманской области, Министерство экономического развития Мурманской области </w:t>
            </w: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Основное мероприятие 6. Совершенствование </w:t>
            </w:r>
            <w:r w:rsidRPr="007118FA">
              <w:rPr>
                <w:rFonts w:ascii="Times New Roman" w:eastAsia="Times New Roman" w:hAnsi="Times New Roman"/>
                <w:sz w:val="18"/>
                <w:szCs w:val="18"/>
                <w:lang w:eastAsia="ru-RU"/>
              </w:rPr>
              <w:lastRenderedPageBreak/>
              <w:t>налогового регулирования в части специальных налоговых режимов (ЕНВД, УСН, Патентная система)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2014-2020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1. Количество субъектов малого и среднего предпринимательства (включая </w:t>
            </w:r>
            <w:r w:rsidRPr="007118FA">
              <w:rPr>
                <w:rFonts w:ascii="Times New Roman" w:eastAsia="Times New Roman" w:hAnsi="Times New Roman"/>
                <w:sz w:val="18"/>
                <w:szCs w:val="18"/>
                <w:lang w:eastAsia="ru-RU"/>
              </w:rPr>
              <w:lastRenderedPageBreak/>
              <w:t>индивидуальных предпринимателей) в расчете на 1 тыс. человек населения.</w:t>
            </w:r>
            <w:r w:rsidRPr="007118FA">
              <w:rPr>
                <w:rFonts w:ascii="Times New Roman" w:eastAsia="Times New Roman" w:hAnsi="Times New Roman"/>
                <w:sz w:val="18"/>
                <w:szCs w:val="18"/>
                <w:lang w:eastAsia="ru-RU"/>
              </w:rPr>
              <w:br/>
              <w:t>2. Оборот продукции и услуг, производимых средними и малыми предприятиями, в том числе микропредприятиями и индивидуальными предпринимателями, к 2012 году в действующих ценах.</w:t>
            </w:r>
            <w:r w:rsidRPr="007118FA">
              <w:rPr>
                <w:rFonts w:ascii="Times New Roman" w:eastAsia="Times New Roman" w:hAnsi="Times New Roman"/>
                <w:sz w:val="18"/>
                <w:szCs w:val="18"/>
                <w:lang w:eastAsia="ru-RU"/>
              </w:rPr>
              <w:br/>
              <w:t>3. Прирост налоговых отчислений субъектов малого и среднего предпринимательства, применяющих специальные налоговые режимы.</w:t>
            </w:r>
            <w:r w:rsidRPr="007118FA">
              <w:rPr>
                <w:rFonts w:ascii="Times New Roman" w:eastAsia="Times New Roman" w:hAnsi="Times New Roman"/>
                <w:sz w:val="18"/>
                <w:szCs w:val="18"/>
                <w:lang w:eastAsia="ru-RU"/>
              </w:rPr>
              <w:br/>
              <w:t>4. Оборот субъектов малого и среднего предпринимательства в постоянных ценах по отношению к показателю 2014 года.</w:t>
            </w:r>
            <w:r w:rsidRPr="007118FA">
              <w:rPr>
                <w:rFonts w:ascii="Times New Roman" w:eastAsia="Times New Roman" w:hAnsi="Times New Roman"/>
                <w:sz w:val="18"/>
                <w:szCs w:val="18"/>
                <w:lang w:eastAsia="ru-RU"/>
              </w:rPr>
              <w:br/>
              <w:t>5. Оборот в расчете на одного работника субъекта малого и среднего предпринимательства в постоянных ценах по отношению к показателю 2014 года.</w:t>
            </w:r>
            <w:r w:rsidRPr="007118FA">
              <w:rPr>
                <w:rFonts w:ascii="Times New Roman" w:eastAsia="Times New Roman" w:hAnsi="Times New Roman"/>
                <w:sz w:val="18"/>
                <w:szCs w:val="18"/>
                <w:lang w:eastAsia="ru-RU"/>
              </w:rPr>
              <w:br/>
              <w:t>6.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 xml:space="preserve">Министерство инвестиций, развития предпринимательства и рыбного хозяйства </w:t>
            </w:r>
            <w:r w:rsidRPr="007118FA">
              <w:rPr>
                <w:rFonts w:ascii="Times New Roman" w:eastAsia="Times New Roman" w:hAnsi="Times New Roman"/>
                <w:sz w:val="18"/>
                <w:szCs w:val="18"/>
                <w:lang w:eastAsia="ru-RU"/>
              </w:rPr>
              <w:lastRenderedPageBreak/>
              <w:t>Мурманской области</w:t>
            </w: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9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 xml:space="preserve">Региональный проект «Расширение доступа субъектов МСП к финансовым ресурсам, </w:t>
            </w:r>
          </w:p>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в том числе к льготному финансированию»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159 900,9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9 594,1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150 306,8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right w:val="single" w:sz="4" w:space="0" w:color="auto"/>
            </w:tcBorders>
            <w:shd w:val="clear" w:color="auto" w:fill="auto"/>
            <w:noWrap/>
            <w:vAlign w:val="center"/>
            <w:hideMark/>
          </w:tcPr>
          <w:p w:rsidR="00BD3AF9" w:rsidRPr="007118FA" w:rsidRDefault="00BD3AF9" w:rsidP="009F2644">
            <w:pP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1. Количество субъектов малого и среднего предпринимательства (включая индивидуальных предпринимателей) в расчете на 1 тыс. человек населения. </w:t>
            </w:r>
          </w:p>
          <w:p w:rsidR="00BD3AF9" w:rsidRPr="007118FA" w:rsidRDefault="00BD3AF9" w:rsidP="009F2644">
            <w:pPr>
              <w:rPr>
                <w:rFonts w:eastAsia="Times New Roman"/>
                <w:sz w:val="18"/>
                <w:szCs w:val="18"/>
                <w:lang w:eastAsia="ru-RU"/>
              </w:rPr>
            </w:pPr>
            <w:r w:rsidRPr="007118FA">
              <w:rPr>
                <w:rFonts w:ascii="Times New Roman" w:eastAsia="Times New Roman" w:hAnsi="Times New Roman"/>
                <w:sz w:val="18"/>
                <w:szCs w:val="18"/>
                <w:lang w:eastAsia="ru-RU"/>
              </w:rPr>
              <w:t>2. Прирост налоговых отчислений субъектов малого и среднего предпринимательства, применяющих специальные налоговые режимы</w:t>
            </w:r>
          </w:p>
        </w:tc>
        <w:tc>
          <w:tcPr>
            <w:tcW w:w="3544"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инвестиций, развития предпринимательства и рыбного хозяйства Мурманской области, </w:t>
            </w:r>
          </w:p>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НМК «ФОРМАП»</w:t>
            </w: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154 734,8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9 284,1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145 450,7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5 166,1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4 856,1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2.8.</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Региональный проект «Акселерация субъектов малого и среднего предпринимательства»</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373 269,1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65 212,8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308 056,3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3543" w:type="dxa"/>
            <w:vMerge w:val="restart"/>
            <w:tcBorders>
              <w:top w:val="single" w:sz="4" w:space="0" w:color="auto"/>
              <w:left w:val="single" w:sz="4" w:space="0" w:color="auto"/>
              <w:right w:val="single" w:sz="4" w:space="0" w:color="auto"/>
            </w:tcBorders>
            <w:shd w:val="clear" w:color="auto" w:fill="auto"/>
            <w:noWrap/>
            <w:vAlign w:val="center"/>
            <w:hideMark/>
          </w:tcPr>
          <w:p w:rsidR="00BD3AF9" w:rsidRPr="007118FA" w:rsidRDefault="00BD3AF9" w:rsidP="009F2644">
            <w:pP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1. Количество субъектов малого и среднего предпринимательства (включая индивидуальных предпринимателей) в расчете на 1 тыс. человек населения. </w:t>
            </w:r>
          </w:p>
          <w:p w:rsidR="00BD3AF9" w:rsidRPr="007118FA" w:rsidRDefault="00BD3AF9" w:rsidP="009F2644">
            <w:pPr>
              <w:rPr>
                <w:rFonts w:eastAsia="Times New Roman"/>
                <w:sz w:val="18"/>
                <w:szCs w:val="18"/>
                <w:lang w:eastAsia="ru-RU"/>
              </w:rPr>
            </w:pPr>
            <w:r w:rsidRPr="007118FA">
              <w:rPr>
                <w:rFonts w:ascii="Times New Roman" w:eastAsia="Times New Roman" w:hAnsi="Times New Roman"/>
                <w:sz w:val="18"/>
                <w:szCs w:val="18"/>
                <w:lang w:eastAsia="ru-RU"/>
              </w:rPr>
              <w:t>2. Прирост налоговых отчислений субъектов малого и среднего предпринимательства, применяющих специальные налоговые режимы</w:t>
            </w:r>
          </w:p>
        </w:tc>
        <w:tc>
          <w:tcPr>
            <w:tcW w:w="3544"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w:t>
            </w:r>
            <w:r w:rsidRPr="00B32E05">
              <w:rPr>
                <w:rFonts w:ascii="Times New Roman" w:eastAsia="Times New Roman" w:hAnsi="Times New Roman"/>
                <w:sz w:val="18"/>
                <w:szCs w:val="18"/>
                <w:lang w:eastAsia="ru-RU"/>
              </w:rPr>
              <w:t>Комитет по туризму Мурманской области</w:t>
            </w:r>
          </w:p>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НМК «ФОРМАП»</w:t>
            </w: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219 689,3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27 760,8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191 928,5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153 579,8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37 452,0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116 127,8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B32E05" w:rsidRDefault="00BD3AF9" w:rsidP="009F2644">
            <w:pPr>
              <w:jc w:val="center"/>
              <w:outlineLvl w:val="0"/>
              <w:rPr>
                <w:rFonts w:ascii="Times New Roman" w:hAnsi="Times New Roman" w:cs="Times New Roman"/>
                <w:sz w:val="18"/>
                <w:szCs w:val="18"/>
              </w:rPr>
            </w:pPr>
            <w:r w:rsidRPr="00B32E05">
              <w:rPr>
                <w:rFonts w:ascii="Times New Roman" w:hAnsi="Times New Roman" w:cs="Times New Roman"/>
                <w:sz w:val="18"/>
                <w:szCs w:val="18"/>
              </w:rPr>
              <w:t>0,0</w:t>
            </w:r>
          </w:p>
        </w:tc>
        <w:tc>
          <w:tcPr>
            <w:tcW w:w="3543" w:type="dxa"/>
            <w:vMerge/>
            <w:tcBorders>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2.9.</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Региональный проект «Популяризация предпринимательства»</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13 456,8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807,4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12 649,4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ascii="Times New Roman" w:eastAsia="Times New Roman" w:hAnsi="Times New Roman"/>
                <w:sz w:val="18"/>
                <w:szCs w:val="18"/>
                <w:lang w:eastAsia="ru-RU"/>
              </w:rPr>
              <w:t xml:space="preserve">Количество субъектов малого и среднего предпринимательства (включая индивидуальных предпринимателей) в </w:t>
            </w:r>
            <w:r w:rsidRPr="007118FA">
              <w:rPr>
                <w:rFonts w:ascii="Times New Roman" w:eastAsia="Times New Roman" w:hAnsi="Times New Roman"/>
                <w:sz w:val="18"/>
                <w:szCs w:val="18"/>
                <w:lang w:eastAsia="ru-RU"/>
              </w:rPr>
              <w:lastRenderedPageBreak/>
              <w:t>расчете на 1 тыс. человек населения</w:t>
            </w:r>
          </w:p>
        </w:tc>
        <w:tc>
          <w:tcPr>
            <w:tcW w:w="3544"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 xml:space="preserve">Министерство инвестиций, развития предпринимательства и рыбного хозяйства Мурманской области, </w:t>
            </w:r>
          </w:p>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НМК «ФОРМАП»</w:t>
            </w: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6 670,8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400,2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6 270,6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6 786,0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407,2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6 378,8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ind w:left="-108" w:right="-108"/>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2.10.</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Региональный проект «Улучшение условий ведения предпринимательской деятельности»</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ascii="Times New Roman" w:eastAsia="Times New Roman" w:hAnsi="Times New Roman"/>
                <w:sz w:val="18"/>
                <w:szCs w:val="18"/>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3544"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 Министерство имущественных отношений Мурманской области</w:t>
            </w: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Подпрограмма 3. Развитие промышленности, инновационной и научно-технической деятельности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150 526,5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90 563,7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23 506,4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36 456,4</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w:t>
            </w:r>
            <w:r>
              <w:t xml:space="preserve"> </w:t>
            </w:r>
            <w:r w:rsidRPr="00DA52DF">
              <w:rPr>
                <w:rFonts w:ascii="Times New Roman" w:eastAsia="Times New Roman" w:hAnsi="Times New Roman"/>
                <w:sz w:val="18"/>
                <w:szCs w:val="18"/>
                <w:lang w:eastAsia="ru-RU"/>
              </w:rPr>
              <w:t>Министерство экономического развития Мурманской области</w:t>
            </w:r>
            <w:r>
              <w:rPr>
                <w:rFonts w:ascii="Times New Roman" w:eastAsia="Times New Roman" w:hAnsi="Times New Roman"/>
                <w:sz w:val="18"/>
                <w:szCs w:val="18"/>
                <w:lang w:eastAsia="ru-RU"/>
              </w:rPr>
              <w:t>,</w:t>
            </w:r>
            <w:r w:rsidRPr="007118FA">
              <w:rPr>
                <w:rFonts w:ascii="Times New Roman" w:eastAsia="Times New Roman" w:hAnsi="Times New Roman"/>
                <w:sz w:val="18"/>
                <w:szCs w:val="18"/>
                <w:lang w:eastAsia="ru-RU"/>
              </w:rPr>
              <w:t xml:space="preserve"> Министерство образования и науки Мурманской области, НМК «ФОРМАП», ГОБУ МРИБИ, ФГБУ «Российский фонд фундаментальных исследований», ФГБУ «Российский гуманитарный научный фонд», муниципальное образование город Мончегорск с подведомственной территорией</w:t>
            </w:r>
          </w:p>
        </w:tc>
      </w:tr>
      <w:tr w:rsidR="00BD3AF9" w:rsidRPr="007118FA" w:rsidTr="009F2644">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11 460,0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6 460,0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1 500,0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3 500,0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15 562,1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8 937,1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2 625,0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11 363,0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6 669,2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2 200,0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2 493,8</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24 516,5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15 922,7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6 100,0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2 493,8</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27 348,0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15 147,8</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9 706,4</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2 493,8</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1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6 526,3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5 101,3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1 425,0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1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53 750,6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32 325,6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21 425,0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1. Формирование условий для реализации кластерных инициатив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50 731,4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27 225,0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23 506,4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Обеспечение реализации совместных кластерных проектов</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инвестиций, развития предпринимательства и рыбного хозяйства Мурманской области, </w:t>
            </w:r>
            <w:r w:rsidRPr="00DA52DF">
              <w:rPr>
                <w:rFonts w:ascii="Times New Roman" w:eastAsia="Times New Roman" w:hAnsi="Times New Roman"/>
                <w:sz w:val="18"/>
                <w:szCs w:val="18"/>
                <w:lang w:eastAsia="ru-RU"/>
              </w:rPr>
              <w:t>Министерство экономического развития Мурманской области</w:t>
            </w:r>
            <w:r w:rsidRPr="007118FA">
              <w:rPr>
                <w:rFonts w:ascii="Times New Roman" w:eastAsia="Times New Roman" w:hAnsi="Times New Roman"/>
                <w:sz w:val="18"/>
                <w:szCs w:val="18"/>
                <w:lang w:eastAsia="ru-RU"/>
              </w:rPr>
              <w:br/>
              <w:t>НМК «ФОРМАП»</w:t>
            </w: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2 000,0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1 500,0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5 938,8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1 938,8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4 000,0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4 625,8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2 425,8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2 200,0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18 079,3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11 979,3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6 100,0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19 410,8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9 704,4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9 706,4</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226,7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226,7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5. Реализация проекта «Мастер-план развития с.п. Териберка Кольского района»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Обеспечение реализации совместных кластерных проектов</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инвестиций, развития предпринимательства и рыбного хозяйства Мурманской области, </w:t>
            </w:r>
            <w:r w:rsidRPr="007118FA">
              <w:rPr>
                <w:rFonts w:ascii="Times New Roman" w:eastAsia="Times New Roman" w:hAnsi="Times New Roman"/>
                <w:sz w:val="18"/>
                <w:szCs w:val="18"/>
                <w:lang w:eastAsia="ru-RU"/>
              </w:rPr>
              <w:br/>
              <w:t>НМК «ФОРМАП»</w:t>
            </w:r>
          </w:p>
        </w:tc>
      </w:tr>
      <w:tr w:rsidR="00BD3AF9" w:rsidRPr="007118FA" w:rsidTr="009F2644">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2 000,0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2 000,0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2. Создание промышленных (индустриальных) и технологических парков</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2015-2016</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Доля организаций, осуществляющих технологические инновации, в общем количестве обследованных организаций</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инвестиций, развития предпринимательства и рыбного хозяйства Мурманской области, </w:t>
            </w:r>
            <w:r w:rsidRPr="007118FA">
              <w:rPr>
                <w:rFonts w:ascii="Times New Roman" w:eastAsia="Times New Roman" w:hAnsi="Times New Roman"/>
                <w:sz w:val="18"/>
                <w:szCs w:val="18"/>
                <w:lang w:eastAsia="ru-RU"/>
              </w:rPr>
              <w:br/>
              <w:t>муниципальное образование город Мончегорск с подведомственной территорией</w:t>
            </w: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3. Оказание финансовой поддержки инновационным компаниям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10 500,0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10 500,0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Доля организаций, осуществляющих технологические инновации, в общем количестве обследованных организаций.                                                                                                                         2. Доля внутренних затрат на исследования и разработки в ВРП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ГОБУ МРИБИ</w:t>
            </w: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1 800,0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3 900,0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3 900,0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1 300,0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1 300,0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1 000,0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1 000,0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1 000,0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1 000,0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1 000,0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1 000,0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4. Организация поддержки научных мероприятий, исследований и разработок в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87 295,1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50 838,7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36 456,4</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Доля внутренних затрат на исследования и разработки в ВРП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образования и науки Мурманской области, ФГБУ «Российский фонд фундаментальных исследований»,</w:t>
            </w:r>
            <w:r w:rsidRPr="007118FA">
              <w:rPr>
                <w:rFonts w:ascii="Times New Roman" w:eastAsia="Times New Roman" w:hAnsi="Times New Roman"/>
                <w:sz w:val="18"/>
                <w:szCs w:val="18"/>
                <w:lang w:eastAsia="ru-RU"/>
              </w:rPr>
              <w:br/>
              <w:t xml:space="preserve">ФГБУ «Российский гуманитарный научный фонд» </w:t>
            </w: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7 660,0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4 160,0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3 500,0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5 723,3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3 098,3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2 625,0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5 437,2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2 943,4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2 493,8</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5 437,2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2 943,4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2 493,8</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5 437,2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2 943,4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2 493,8</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5 299,6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3 874,6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1 425,0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52 300,6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30 875,6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21 425,0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nil"/>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3.6.</w:t>
            </w:r>
          </w:p>
        </w:tc>
        <w:tc>
          <w:tcPr>
            <w:tcW w:w="2268" w:type="dxa"/>
            <w:vMerge w:val="restart"/>
            <w:tcBorders>
              <w:top w:val="nil"/>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Региональный проект «Промышленный экспорт»</w:t>
            </w:r>
          </w:p>
        </w:tc>
        <w:tc>
          <w:tcPr>
            <w:tcW w:w="709" w:type="dxa"/>
            <w:vMerge w:val="restart"/>
            <w:tcBorders>
              <w:top w:val="nil"/>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nil"/>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Обеспечение реализации совместных кластерных проектов</w:t>
            </w:r>
          </w:p>
        </w:tc>
        <w:tc>
          <w:tcPr>
            <w:tcW w:w="3544" w:type="dxa"/>
            <w:vMerge w:val="restart"/>
            <w:tcBorders>
              <w:top w:val="nil"/>
              <w:left w:val="single" w:sz="4" w:space="0" w:color="auto"/>
              <w:right w:val="single" w:sz="4" w:space="0" w:color="auto"/>
            </w:tcBorders>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 Министерство инвестиций</w:t>
            </w: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left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 xml:space="preserve">Подпрограмма 4. Развитие внешнеэкономических связей, туризма и торговой деятельности в </w:t>
            </w:r>
            <w:r w:rsidRPr="007118FA">
              <w:rPr>
                <w:rFonts w:ascii="Times New Roman" w:eastAsia="Times New Roman" w:hAnsi="Times New Roman"/>
                <w:bCs/>
                <w:sz w:val="18"/>
                <w:szCs w:val="18"/>
                <w:lang w:eastAsia="ru-RU"/>
              </w:rPr>
              <w:lastRenderedPageBreak/>
              <w:t>регионе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548 427,9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278 364,9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202 968,8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23 750,2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43 344,0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экономического развития Мурманской области, Министерство инвестиций, развития предпринимательства и рыбного хозяйства </w:t>
            </w:r>
            <w:r w:rsidRPr="007118FA">
              <w:rPr>
                <w:rFonts w:ascii="Times New Roman" w:eastAsia="Times New Roman" w:hAnsi="Times New Roman"/>
                <w:sz w:val="18"/>
                <w:szCs w:val="18"/>
                <w:lang w:eastAsia="ru-RU"/>
              </w:rPr>
              <w:lastRenderedPageBreak/>
              <w:t>Мурманской области, Министерство транспорта и дорожного хозяйства Мурманской области, автономная некоммерческая организация по развитию конгрессно-выставочной деятельности «Мурманконгресс»</w:t>
            </w: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47 169,5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30 169,5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3 000,0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14 000,0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38 918,3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26 918,3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6 000,0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6 000,0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36 355,9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24 355,9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6 000,0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6 000,0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177 560,5</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89 990,8</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82 422,4</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147,3</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5 000,0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20 724,7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20 724,7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15 962,0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15 962,0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211 736,9</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70 243,7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120 546,4</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8 602,9</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rPr>
                <w:rFonts w:ascii="Times New Roman" w:hAnsi="Times New Roman" w:cs="Times New Roman"/>
                <w:sz w:val="18"/>
                <w:szCs w:val="18"/>
              </w:rPr>
            </w:pPr>
            <w:r w:rsidRPr="007118FA">
              <w:rPr>
                <w:rFonts w:ascii="Times New Roman" w:hAnsi="Times New Roman" w:cs="Times New Roman"/>
                <w:sz w:val="18"/>
                <w:szCs w:val="18"/>
              </w:rPr>
              <w:t>12 344,0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1. Содействие в подготовке и проведении приоритетных с точки зрения экономики региона конгрессно-выставочных и презентационных мероприятий регионального, межрегионального и международного значения на территории региона и Российской Федерации, а также за рубежом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97 322,2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72 322,2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25 000,0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Количество приоритетных с точки зрения развития экономики региона конгрессно-выставочных и презентационных мероприятий регионального, межрегионального и международного значения, проведенных на территории региона и за его пределами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экономического развития Мурманской области, автономная некоммерческая организация по развитию конгрессно-выставочной деятельности «Мурманконгресс» </w:t>
            </w: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19 500,0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10 000,0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12 904,4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7 904,4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9 463,0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4 463,0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17 981,6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12 981,6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15 512,7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15 512,7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10 951,3</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10 951,3</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11 009,2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11 009,200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Основное мероприятие 2. Содействие в подготовке и проведении празднования 100-летия основания г. Мурманска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2014-2016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47 822,8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26 822,8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15 000,0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6 000,0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Количество приоритетных с точки зрения развития экономики региона конгрессно-выставочных и презентационных мероприятий регионального, межрегионального и международного значения, проведенных на территории региона и за его пределами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15 700,0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8 700,0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3 000,0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14 190,9</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7 190,9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6 000,0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1 000,0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17 931,8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10 931,8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6 000,0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1 000,0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3. Координация реализации внешнеэкономических, международных и межрегиональных соглашений, международных программ на территории региона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784,0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Объем финансовых и материальных ресурсов, поступивших в Мурманскую область из-за рубежа в рамках реализации международных программ и соглашений</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195,0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195,0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89,0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4. Продвижение Мурманской области как привлекательного для туристов региона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19 419,4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19 419,3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Объем туристического потока Мурманской области.</w:t>
            </w:r>
            <w:r w:rsidRPr="007118FA">
              <w:rPr>
                <w:rFonts w:ascii="Times New Roman" w:eastAsia="Times New Roman" w:hAnsi="Times New Roman"/>
                <w:sz w:val="18"/>
                <w:szCs w:val="18"/>
                <w:lang w:eastAsia="ru-RU"/>
              </w:rPr>
              <w:br/>
              <w:t>2. Численность лиц, размещенных в коллективных средствах размещения Мурманской области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Комитет по туризму Мурманской области</w:t>
            </w: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6 113,2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6 113,2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5 733,7</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5 733,7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3 633,1</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3 633,1</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1 928,6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1 928,6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1 200,4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1 200,4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810,4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810,4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6"/>
                <w:szCs w:val="16"/>
                <w:lang w:eastAsia="ru-RU"/>
              </w:rPr>
            </w:pPr>
            <w:r w:rsidRPr="007118FA">
              <w:rPr>
                <w:rFonts w:ascii="Times New Roman" w:eastAsia="Times New Roman" w:hAnsi="Times New Roman"/>
                <w:sz w:val="16"/>
                <w:szCs w:val="16"/>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5. Государственная поддержка субъектов туриндустрии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31 200,0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31 200,0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Объем туристического потока Мурманской области.</w:t>
            </w:r>
            <w:r w:rsidRPr="007118FA">
              <w:rPr>
                <w:rFonts w:ascii="Times New Roman" w:eastAsia="Times New Roman" w:hAnsi="Times New Roman"/>
                <w:sz w:val="18"/>
                <w:szCs w:val="18"/>
                <w:lang w:eastAsia="ru-RU"/>
              </w:rPr>
              <w:br/>
              <w:t>2. Численность лиц, размещенных в коллективных средствах размещения Мурманской области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Комитет по туризму Мурманской области</w:t>
            </w: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4 200,0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4 200,0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4 200,0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1 200,0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1 200,0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3 200,0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3 200,0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4 200,0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4 200,0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10 000,0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10 000,0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6. Формирование туристско-рекреационного кластера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2014-2019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345 541,0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121 478,0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202 968,8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8 750,2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12 344,0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Объем туристического потока Мурманской области.</w:t>
            </w:r>
            <w:r w:rsidRPr="007118FA">
              <w:rPr>
                <w:rFonts w:ascii="Times New Roman" w:eastAsia="Times New Roman" w:hAnsi="Times New Roman"/>
                <w:sz w:val="18"/>
                <w:szCs w:val="18"/>
                <w:lang w:eastAsia="ru-RU"/>
              </w:rPr>
              <w:br/>
              <w:t>2. Численность лиц, размещенных в коллективных средствах размещения Мурманской области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Министерство транспорта и дорожного хозяйства Мурманской области, Министерство строительства и территориального развития Мурманской области, Комитет по туризму Мурманской области</w:t>
            </w:r>
            <w:r>
              <w:rPr>
                <w:rFonts w:ascii="Times New Roman" w:eastAsia="Times New Roman" w:hAnsi="Times New Roman"/>
                <w:sz w:val="18"/>
                <w:szCs w:val="18"/>
                <w:lang w:eastAsia="ru-RU"/>
              </w:rPr>
              <w:t xml:space="preserve"> </w:t>
            </w: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500,0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500,0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250,0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250,0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155 661,3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73 091,6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82 422,4</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147,3</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12"/>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189 129,7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47 636,4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120 546,4</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8 602,9</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hAnsi="Times New Roman" w:cs="Times New Roman"/>
                <w:sz w:val="18"/>
                <w:szCs w:val="18"/>
              </w:rPr>
            </w:pPr>
            <w:r w:rsidRPr="007118FA">
              <w:rPr>
                <w:rFonts w:ascii="Times New Roman" w:hAnsi="Times New Roman" w:cs="Times New Roman"/>
                <w:sz w:val="18"/>
                <w:szCs w:val="18"/>
              </w:rPr>
              <w:t>12 344,0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7. Формирование условий для развития торговой деятельности в Мурманской области и повышения доступности услуг торговли для социально незащищенных слоев населения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Темп роста обеспеченности населения площадью торговых объектов (кв. м на </w:t>
            </w:r>
          </w:p>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тыс. жителей) к предыдущему году</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экономического развития Мурманской области </w:t>
            </w: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8. Обеспечение формирования и ведения торгового реестра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6 338,6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6 338,6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Наличие актуализированного торгового реестра</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1 156,3</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1 156,3</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1 194,3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1 194,3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789,0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789,0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789,0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789,0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811,6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811,6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810,7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810,7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787,7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787,7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Региональный проект «Экспорт услуг»</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2019-2020</w:t>
            </w: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ascii="Times New Roman" w:eastAsia="Times New Roman" w:hAnsi="Times New Roman"/>
                <w:sz w:val="18"/>
                <w:szCs w:val="18"/>
                <w:lang w:eastAsia="ru-RU"/>
              </w:rPr>
              <w:t>Объем экспорта услуг</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Министерство экономического развития Мурманской области, Министерство </w:t>
            </w:r>
            <w:r w:rsidRPr="007118FA">
              <w:rPr>
                <w:rFonts w:ascii="Times New Roman" w:eastAsia="Times New Roman" w:hAnsi="Times New Roman"/>
                <w:sz w:val="18"/>
                <w:szCs w:val="18"/>
                <w:lang w:eastAsia="ru-RU"/>
              </w:rPr>
              <w:lastRenderedPageBreak/>
              <w:t>развития промышленности и предпринимательства Мурманской области, Министерство транспорта и дорожного хозяйства Мурманской области</w:t>
            </w: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ind w:left="-108" w:right="-108"/>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4.10.</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Региональный проект «Системные меры развития международной кооперации и экспорта»</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ascii="Times New Roman" w:eastAsia="Times New Roman" w:hAnsi="Times New Roman"/>
                <w:sz w:val="18"/>
                <w:szCs w:val="18"/>
                <w:lang w:eastAsia="ru-RU"/>
              </w:rPr>
              <w:t>Внедрение регионального экспортного стандарта 2.0 в Мурманской области</w:t>
            </w:r>
          </w:p>
        </w:tc>
        <w:tc>
          <w:tcPr>
            <w:tcW w:w="3544" w:type="dxa"/>
            <w:vMerge w:val="restart"/>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p>
        </w:tc>
        <w:tc>
          <w:tcPr>
            <w:tcW w:w="3544"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p>
        </w:tc>
      </w:tr>
      <w:tr w:rsidR="00BD3AF9" w:rsidRPr="007118FA" w:rsidTr="009F2644">
        <w:trPr>
          <w:trHeight w:val="2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Подпрограмма 5. Совершенствование системы государственного стратегического управления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38 778,5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38 778,5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w:t>
            </w:r>
          </w:p>
        </w:tc>
      </w:tr>
      <w:tr w:rsidR="00BD3AF9" w:rsidRPr="007118FA" w:rsidTr="009F2644">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4 648,5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4 648,5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4 750,0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4 750,0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4 666,1</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4 666,1</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4 450,0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4 450,0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5 593,9</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5 593,9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7 070,0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7 070,0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7 600,0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7 600,0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12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1. Обеспечение мониторинга, прогнозирования, целеполагания и планирования (за исключением территориального) социально-экономического развития региона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Среднее отклонение основных фактических показателей развития экономики области от прогнозируемых в предыдущем году.</w:t>
            </w:r>
            <w:r w:rsidRPr="007118FA">
              <w:rPr>
                <w:rFonts w:ascii="Times New Roman" w:eastAsia="Times New Roman" w:hAnsi="Times New Roman"/>
                <w:sz w:val="18"/>
                <w:szCs w:val="18"/>
                <w:lang w:eastAsia="ru-RU"/>
              </w:rPr>
              <w:br/>
              <w:t xml:space="preserve">2. Доля документов стратегического планирования регионального уровня,  разработанных (откорректированных) уполномоченным органом в сфере стратегического планирования совместно с другими участниками стратегического планирования, от общего количества документов стратегического планирования регионального уровня, разработка (корректировка) которых отнесена к полномочиям уполномоченного органа в </w:t>
            </w:r>
            <w:r w:rsidRPr="007118FA">
              <w:rPr>
                <w:rFonts w:ascii="Times New Roman" w:eastAsia="Times New Roman" w:hAnsi="Times New Roman"/>
                <w:sz w:val="18"/>
                <w:szCs w:val="18"/>
                <w:lang w:eastAsia="ru-RU"/>
              </w:rPr>
              <w:lastRenderedPageBreak/>
              <w:t>сфере стратегического планирования.</w:t>
            </w:r>
            <w:r w:rsidRPr="007118FA">
              <w:rPr>
                <w:rFonts w:ascii="Times New Roman" w:eastAsia="Times New Roman" w:hAnsi="Times New Roman"/>
                <w:sz w:val="18"/>
                <w:szCs w:val="18"/>
                <w:lang w:eastAsia="ru-RU"/>
              </w:rPr>
              <w:br/>
              <w:t xml:space="preserve">3. Доля документов (проектов документов) стратегического планирования Мурманской области, своевременно внесенных в федеральный государственный реестр документов стратегического планирования Министерством экономического развития Мурманской области, от общего количества документов (проектов документов) стратегического планирования, внесение которых в федеральный государственный реестр отнесено к полномочиям Министерства экономического развития Мурманской области </w:t>
            </w:r>
          </w:p>
          <w:p w:rsidR="00BD3AF9" w:rsidRPr="007118FA" w:rsidRDefault="00BD3AF9" w:rsidP="009F2644">
            <w:pPr>
              <w:outlineLvl w:val="0"/>
              <w:rPr>
                <w:rFonts w:ascii="Times New Roman" w:eastAsia="Times New Roman" w:hAnsi="Times New Roman"/>
                <w:sz w:val="18"/>
                <w:szCs w:val="18"/>
                <w:lang w:eastAsia="ru-RU"/>
              </w:rPr>
            </w:pPr>
          </w:p>
          <w:p w:rsidR="00BD3AF9" w:rsidRPr="007118FA" w:rsidRDefault="00BD3AF9" w:rsidP="009F2644">
            <w:pPr>
              <w:outlineLvl w:val="0"/>
              <w:rPr>
                <w:rFonts w:ascii="Times New Roman" w:eastAsia="Times New Roman" w:hAnsi="Times New Roman"/>
                <w:sz w:val="18"/>
                <w:szCs w:val="18"/>
                <w:lang w:eastAsia="ru-RU"/>
              </w:rPr>
            </w:pPr>
          </w:p>
          <w:p w:rsidR="00BD3AF9" w:rsidRPr="007118FA" w:rsidRDefault="00BD3AF9" w:rsidP="009F2644">
            <w:pPr>
              <w:outlineLvl w:val="0"/>
              <w:rPr>
                <w:rFonts w:ascii="Times New Roman" w:eastAsia="Times New Roman" w:hAnsi="Times New Roman"/>
                <w:sz w:val="18"/>
                <w:szCs w:val="18"/>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Министерство экономического развития Мурманской области</w:t>
            </w:r>
          </w:p>
        </w:tc>
      </w:tr>
      <w:tr w:rsidR="00BD3AF9" w:rsidRPr="007118FA" w:rsidTr="009F264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198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5.2.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2. Координация деятельности исполнительных органов государственной власти Мурманской области по формированию государственных программ Мурманской области, по внедрению и развитию проектной деятельности в Правительстве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Доля расходов областного бюджета, распределенных по программному принципу</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9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autoSpaceDE w:val="0"/>
              <w:autoSpaceDN w:val="0"/>
              <w:adjustRightInd w:val="0"/>
              <w:rPr>
                <w:rFonts w:ascii="Times New Roman" w:hAnsi="Times New Roman"/>
                <w:sz w:val="18"/>
                <w:szCs w:val="18"/>
                <w:lang w:eastAsia="ru-RU"/>
              </w:rPr>
            </w:pPr>
            <w:r w:rsidRPr="007118FA">
              <w:rPr>
                <w:rFonts w:ascii="Times New Roman" w:hAnsi="Times New Roman"/>
                <w:sz w:val="18"/>
                <w:szCs w:val="18"/>
                <w:lang w:eastAsia="ru-RU"/>
              </w:rPr>
              <w:t>Основное мероприятие 4. Координация деятельности исполнительных органов государственной власти Мурманской области по исполнению указов Президента Российской Федерации от 07.05.2012</w:t>
            </w:r>
          </w:p>
          <w:p w:rsidR="00BD3AF9" w:rsidRPr="007118FA" w:rsidRDefault="00BD3AF9" w:rsidP="009F2644">
            <w:pPr>
              <w:outlineLvl w:val="0"/>
              <w:rPr>
                <w:rFonts w:ascii="Times New Roman" w:eastAsia="Times New Roman" w:hAnsi="Times New Roman"/>
                <w:sz w:val="18"/>
                <w:szCs w:val="18"/>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autoSpaceDE w:val="0"/>
              <w:autoSpaceDN w:val="0"/>
              <w:adjustRightInd w:val="0"/>
              <w:rPr>
                <w:rFonts w:ascii="Times New Roman" w:hAnsi="Times New Roman"/>
                <w:sz w:val="18"/>
                <w:szCs w:val="18"/>
                <w:lang w:eastAsia="ru-RU"/>
              </w:rPr>
            </w:pPr>
            <w:r w:rsidRPr="007118FA">
              <w:rPr>
                <w:rFonts w:ascii="Times New Roman" w:hAnsi="Times New Roman"/>
                <w:sz w:val="18"/>
                <w:szCs w:val="18"/>
                <w:lang w:eastAsia="ru-RU"/>
              </w:rPr>
              <w:t>1. Доля своевременно подготовленных материалов об исполнении указов Президента Российской Федерации от 07.05.2012 в общем количестве запрашиваемых федеральными органами власти документов.</w:t>
            </w:r>
          </w:p>
          <w:p w:rsidR="00BD3AF9" w:rsidRPr="007118FA" w:rsidRDefault="00BD3AF9" w:rsidP="009F2644">
            <w:pPr>
              <w:autoSpaceDE w:val="0"/>
              <w:autoSpaceDN w:val="0"/>
              <w:adjustRightInd w:val="0"/>
              <w:rPr>
                <w:rFonts w:ascii="Times New Roman" w:eastAsia="Times New Roman" w:hAnsi="Times New Roman"/>
                <w:sz w:val="18"/>
                <w:szCs w:val="18"/>
                <w:lang w:eastAsia="ru-RU"/>
              </w:rPr>
            </w:pPr>
            <w:r w:rsidRPr="007118FA">
              <w:rPr>
                <w:rFonts w:ascii="Times New Roman" w:hAnsi="Times New Roman"/>
                <w:sz w:val="18"/>
                <w:szCs w:val="18"/>
                <w:lang w:eastAsia="ru-RU"/>
              </w:rPr>
              <w:t xml:space="preserve">2. Доля своевременно внесенной в Государственную автоматизированную информационную систему «Управление» информации по показателям, содержащимся в указах Президента РФ от 07.05.2012, закрепленным за Министерством экономического развития </w:t>
            </w:r>
            <w:r w:rsidRPr="007118FA">
              <w:rPr>
                <w:rFonts w:ascii="Times New Roman" w:hAnsi="Times New Roman"/>
                <w:sz w:val="18"/>
                <w:szCs w:val="18"/>
                <w:lang w:eastAsia="ru-RU"/>
              </w:rPr>
              <w:lastRenderedPageBreak/>
              <w:t>Мурманской области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Министерство экономического развития Мурманской области</w:t>
            </w:r>
          </w:p>
        </w:tc>
      </w:tr>
      <w:tr w:rsidR="00BD3AF9" w:rsidRPr="007118FA" w:rsidTr="009F2644">
        <w:trPr>
          <w:trHeight w:val="39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r>
      <w:tr w:rsidR="00BD3AF9" w:rsidRPr="007118FA" w:rsidTr="009F2644">
        <w:trPr>
          <w:trHeight w:val="39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r>
      <w:tr w:rsidR="00BD3AF9" w:rsidRPr="007118FA" w:rsidTr="009F2644">
        <w:trPr>
          <w:trHeight w:val="397"/>
        </w:trPr>
        <w:tc>
          <w:tcPr>
            <w:tcW w:w="709"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709" w:type="dxa"/>
            <w:vMerge/>
            <w:tcBorders>
              <w:top w:val="single" w:sz="4" w:space="0" w:color="auto"/>
              <w:left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r>
      <w:tr w:rsidR="00BD3AF9" w:rsidRPr="007118FA" w:rsidTr="009F2644">
        <w:trPr>
          <w:trHeight w:val="39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r>
      <w:tr w:rsidR="00BD3AF9" w:rsidRPr="007118FA" w:rsidTr="009F2644">
        <w:trPr>
          <w:trHeight w:val="39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r>
      <w:tr w:rsidR="00BD3AF9" w:rsidRPr="007118FA" w:rsidTr="009F2644">
        <w:trPr>
          <w:trHeight w:val="397"/>
        </w:trPr>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2268" w:type="dxa"/>
            <w:vMerge/>
            <w:tcBorders>
              <w:left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709" w:type="dxa"/>
            <w:vMerge/>
            <w:tcBorders>
              <w:left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r>
      <w:tr w:rsidR="00BD3AF9" w:rsidRPr="007118FA" w:rsidTr="009F2644">
        <w:trPr>
          <w:trHeight w:val="397"/>
        </w:trPr>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5.4.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5. Проведение мониторинга реализации документов стратегического планирования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Доля своевременно подготовленных отчетов, докладов о реализации документов стратегического планирования Мурманской области, разработанных в рамках целеполагания, планирования и программирования, от общего количества подготовленных отчетов, докладов о реализации документов стратегического планирования Мурманской области, разработанных в рамках целеполагания, планирования и программирования</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6. Совершенствование нормативного правового регулирования по вопросам региональной налоговой политики (за исключением законодательства по специальным налоговым режимам)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Доля региональных налоговых льгот, направленных на поддержку и развитие экономики Мурманской области, в общем объеме предоставленных региональных налоговых льгот</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hRule="exac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p w:rsidR="00BD3AF9" w:rsidRPr="007118FA" w:rsidRDefault="00BD3AF9" w:rsidP="009F2644">
            <w:pPr>
              <w:jc w:val="center"/>
              <w:outlineLvl w:val="0"/>
              <w:rPr>
                <w:rFonts w:ascii="Times New Roman" w:eastAsia="Times New Roman" w:hAnsi="Times New Roman"/>
                <w:sz w:val="18"/>
                <w:szCs w:val="18"/>
                <w:lang w:eastAsia="ru-RU"/>
              </w:rPr>
            </w:pPr>
          </w:p>
          <w:p w:rsidR="00BD3AF9" w:rsidRPr="007118FA" w:rsidRDefault="00BD3AF9" w:rsidP="009F2644">
            <w:pPr>
              <w:jc w:val="center"/>
              <w:outlineLvl w:val="0"/>
              <w:rPr>
                <w:rFonts w:ascii="Times New Roman" w:eastAsia="Times New Roman" w:hAnsi="Times New Roman"/>
                <w:sz w:val="18"/>
                <w:szCs w:val="18"/>
                <w:lang w:eastAsia="ru-RU"/>
              </w:rPr>
            </w:pPr>
          </w:p>
          <w:p w:rsidR="00BD3AF9" w:rsidRPr="007118FA" w:rsidRDefault="00BD3AF9" w:rsidP="009F2644">
            <w:pPr>
              <w:jc w:val="center"/>
              <w:outlineLvl w:val="0"/>
              <w:rPr>
                <w:rFonts w:ascii="Times New Roman" w:eastAsia="Times New Roman" w:hAnsi="Times New Roman"/>
                <w:sz w:val="18"/>
                <w:szCs w:val="18"/>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7. Организация взаимодействия всех уровней власти, направленного на укрепление налогового потенциала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Доля хозяйствующих субъектов, в отношении которых организовано взаимодействие всех уровней власти, направленное на укрепление налогового потенциала Мурманской области, в общем количестве организаций, по данным государственной регистрации по Мурманской области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hRule="exac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8. Совершенствование механизмов оказания государственных услуг по лицензированию и контроля за соблюдением установленных требований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Доля проверок, проведенных при исполнении контрольных функций, результаты которых признаны судом незаконными, в общем количестве проведенных проверок.</w:t>
            </w:r>
            <w:r w:rsidRPr="007118FA">
              <w:rPr>
                <w:rFonts w:ascii="Times New Roman" w:eastAsia="Times New Roman" w:hAnsi="Times New Roman"/>
                <w:sz w:val="18"/>
                <w:szCs w:val="18"/>
                <w:lang w:eastAsia="ru-RU"/>
              </w:rPr>
              <w:br/>
              <w:t xml:space="preserve">2. Доля лицензий, аннулированных за нарушения лицензионных требований, в общем количестве действующих лицензий. </w:t>
            </w:r>
            <w:r w:rsidRPr="007118FA">
              <w:rPr>
                <w:rFonts w:ascii="Times New Roman" w:eastAsia="Times New Roman" w:hAnsi="Times New Roman"/>
                <w:sz w:val="18"/>
                <w:szCs w:val="18"/>
                <w:lang w:eastAsia="ru-RU"/>
              </w:rPr>
              <w:br/>
            </w:r>
            <w:r w:rsidRPr="007118FA">
              <w:rPr>
                <w:rFonts w:ascii="Times New Roman" w:eastAsia="Times New Roman" w:hAnsi="Times New Roman"/>
                <w:sz w:val="18"/>
                <w:szCs w:val="18"/>
                <w:lang w:eastAsia="ru-RU"/>
              </w:rPr>
              <w:lastRenderedPageBreak/>
              <w:t xml:space="preserve">3. Средний срок прохождения административных процедур при предоставлении государственных услуг по выдаче лицензий на розничную продажу алкогольной продукции. </w:t>
            </w:r>
            <w:r w:rsidRPr="007118FA">
              <w:rPr>
                <w:rFonts w:ascii="Times New Roman" w:eastAsia="Times New Roman" w:hAnsi="Times New Roman"/>
                <w:sz w:val="18"/>
                <w:szCs w:val="18"/>
                <w:lang w:eastAsia="ru-RU"/>
              </w:rPr>
              <w:br/>
              <w:t xml:space="preserve">4. Средний срок прохождения административных процедур при предоставлении государственных услуг по выдаче лицензий на заготовку, переработку, хранение и реализацию лома черных металлов, цветных металлов. </w:t>
            </w:r>
            <w:r w:rsidRPr="007118FA">
              <w:rPr>
                <w:rFonts w:ascii="Times New Roman" w:eastAsia="Times New Roman" w:hAnsi="Times New Roman"/>
                <w:sz w:val="18"/>
                <w:szCs w:val="18"/>
                <w:lang w:eastAsia="ru-RU"/>
              </w:rPr>
              <w:br/>
              <w:t>5. Средний срок прохождения административных процедур при предоставлении государственных услуг по регистрации в качестве центров технического обслуживания контрольно-кассовой техники</w:t>
            </w:r>
          </w:p>
          <w:p w:rsidR="00BD3AF9" w:rsidRDefault="00BD3AF9" w:rsidP="009F2644">
            <w:pPr>
              <w:outlineLvl w:val="0"/>
              <w:rPr>
                <w:rFonts w:ascii="Times New Roman" w:eastAsia="Times New Roman" w:hAnsi="Times New Roman"/>
                <w:sz w:val="18"/>
                <w:szCs w:val="18"/>
                <w:lang w:eastAsia="ru-RU"/>
              </w:rPr>
            </w:pPr>
          </w:p>
          <w:p w:rsidR="00BD3AF9" w:rsidRPr="007118FA" w:rsidRDefault="00BD3AF9" w:rsidP="009F2644">
            <w:pPr>
              <w:outlineLvl w:val="0"/>
              <w:rPr>
                <w:rFonts w:ascii="Times New Roman" w:eastAsia="Times New Roman" w:hAnsi="Times New Roman"/>
                <w:sz w:val="18"/>
                <w:szCs w:val="18"/>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Министерство инвестиций, развития предпринимательства и рыбного хозяйства Мурманской области</w:t>
            </w: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153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5.8.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9. Организация мониторинга эффективности деятельности органов местного самоуправления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28 000,0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28 000,0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Наличие своевременно подготовленного Сводного доклада Мурманской области о результатах мониторинга эффективности деятельности органов местного самоуправления городских округов и муниципальных районов Мурманской области</w:t>
            </w:r>
          </w:p>
          <w:p w:rsidR="00BD3AF9" w:rsidRPr="007118FA" w:rsidRDefault="00BD3AF9" w:rsidP="009F2644">
            <w:pPr>
              <w:outlineLvl w:val="0"/>
              <w:rPr>
                <w:rFonts w:ascii="Times New Roman" w:eastAsia="Times New Roman" w:hAnsi="Times New Roman"/>
                <w:sz w:val="18"/>
                <w:szCs w:val="18"/>
                <w:lang w:eastAsia="ru-RU"/>
              </w:rPr>
            </w:pPr>
          </w:p>
          <w:p w:rsidR="00BD3AF9" w:rsidRPr="007118FA" w:rsidRDefault="00BD3AF9" w:rsidP="009F2644">
            <w:pPr>
              <w:outlineLvl w:val="0"/>
              <w:rPr>
                <w:rFonts w:ascii="Times New Roman" w:eastAsia="Times New Roman" w:hAnsi="Times New Roman"/>
                <w:sz w:val="18"/>
                <w:szCs w:val="18"/>
                <w:lang w:eastAsia="ru-RU"/>
              </w:rPr>
            </w:pPr>
          </w:p>
          <w:p w:rsidR="00BD3AF9" w:rsidRPr="007118FA" w:rsidRDefault="00BD3AF9" w:rsidP="009F2644">
            <w:pPr>
              <w:outlineLvl w:val="0"/>
              <w:rPr>
                <w:rFonts w:ascii="Times New Roman" w:eastAsia="Times New Roman" w:hAnsi="Times New Roman"/>
                <w:sz w:val="18"/>
                <w:szCs w:val="18"/>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4 000,0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ind w:left="-108"/>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10. Анализ удовлетворенности населения деятельностью органов местного самоуправления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3 518,3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3 518,3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Наличие своевременно подготовленного Сводного доклада Мурманской области о результатах мониторинга эффективности деятельности органов местного самоуправления городских округов и муниципальных районов Мурманской области.</w:t>
            </w:r>
            <w:r w:rsidRPr="007118FA">
              <w:rPr>
                <w:rFonts w:ascii="Times New Roman" w:eastAsia="Times New Roman" w:hAnsi="Times New Roman"/>
                <w:sz w:val="18"/>
                <w:szCs w:val="18"/>
                <w:lang w:eastAsia="ru-RU"/>
              </w:rPr>
              <w:br/>
              <w:t xml:space="preserve">2. Доля своевременно размещенной в ГАС «Управление» информации об итогах проведения опросов населения с целью определения оценки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Мурманской области или в </w:t>
            </w:r>
            <w:r w:rsidRPr="007118FA">
              <w:rPr>
                <w:rFonts w:ascii="Times New Roman" w:eastAsia="Times New Roman" w:hAnsi="Times New Roman"/>
                <w:sz w:val="18"/>
                <w:szCs w:val="18"/>
                <w:lang w:eastAsia="ru-RU"/>
              </w:rPr>
              <w:lastRenderedPageBreak/>
              <w:t>муниципальной собственности, осуществляющих оказание услуг населению муниципальных образований</w:t>
            </w:r>
          </w:p>
          <w:p w:rsidR="00BD3AF9" w:rsidRPr="007118FA" w:rsidRDefault="00BD3AF9" w:rsidP="009F2644">
            <w:pPr>
              <w:outlineLvl w:val="0"/>
              <w:rPr>
                <w:rFonts w:ascii="Times New Roman" w:eastAsia="Times New Roman" w:hAnsi="Times New Roman"/>
                <w:sz w:val="18"/>
                <w:szCs w:val="18"/>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Министерство экономического развития Мурманской области</w:t>
            </w:r>
          </w:p>
        </w:tc>
      </w:tr>
      <w:tr w:rsidR="00BD3AF9" w:rsidRPr="007118FA" w:rsidTr="009F2644">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648,5</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648,5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750,0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750,0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569,8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569,8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380,0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380,0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142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ind w:lef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5.10.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tabs>
                <w:tab w:val="left" w:pos="2301"/>
              </w:tabs>
              <w:ind w:right="-108"/>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11. Координация и мониторинг деятельности исполнительных органов государственной власти, направленной на повышение качества и эффективности предоставления государственных услуг</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3 460,2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3 460,2</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Доля исполнительных органов государственной власти Мурманской области, использующих нормативно-методическую базу и рекомендации Министерства экономического развития Мурманской области, направленные на повышение качества и эффективности  предоставления государственных услуг</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96,3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96,3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1 213,9</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1 213,9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850,0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850,0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1 300,0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1 300,0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ind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5.11.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BD3AF9">
            <w:pPr>
              <w:ind w:right="-108"/>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12. Реализация мер, направленных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3 800,0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Количество СО НКО на территории Мурманской области на 10 тыс. населения</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1 900,0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1 900,0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1 900,0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Подпрограмма 6. Осуществление государственного регулирования цен (тарифов) на территории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bCs/>
                <w:sz w:val="18"/>
                <w:szCs w:val="18"/>
              </w:rPr>
            </w:pPr>
            <w:r w:rsidRPr="007118FA">
              <w:rPr>
                <w:rFonts w:ascii="Times New Roman" w:hAnsi="Times New Roman" w:cs="Times New Roman"/>
                <w:bCs/>
                <w:sz w:val="18"/>
                <w:szCs w:val="18"/>
              </w:rPr>
              <w:t>286 971,2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bCs/>
                <w:sz w:val="18"/>
                <w:szCs w:val="18"/>
              </w:rPr>
            </w:pPr>
            <w:r w:rsidRPr="007118FA">
              <w:rPr>
                <w:rFonts w:ascii="Times New Roman" w:hAnsi="Times New Roman" w:cs="Times New Roman"/>
                <w:bCs/>
                <w:sz w:val="18"/>
                <w:szCs w:val="18"/>
              </w:rPr>
              <w:t>286 971,2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Комитет по тарифному регулированию Мурманской области</w:t>
            </w: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35 074,0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35 074,0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34 985,6</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34 985,6</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39 086,6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39 086,6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39 737,3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39 737,3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44 469,5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44 469,5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45 714,5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45 714,5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27"/>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47 903,7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47 903,7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6.1.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Основное мероприятие 1. Установление подлежащих государственному регулированию цен </w:t>
            </w:r>
            <w:r w:rsidRPr="007118FA">
              <w:rPr>
                <w:rFonts w:ascii="Times New Roman" w:eastAsia="Times New Roman" w:hAnsi="Times New Roman"/>
                <w:sz w:val="18"/>
                <w:szCs w:val="18"/>
                <w:lang w:eastAsia="ru-RU"/>
              </w:rPr>
              <w:lastRenderedPageBreak/>
              <w:t>(тарифов) в соответствии с законодательством Российской Федерации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Доля ресурсоснабжающих организаций, перешедших на долгосрочные методы регулирования тарифов.</w:t>
            </w:r>
            <w:r w:rsidRPr="007118FA">
              <w:rPr>
                <w:rFonts w:ascii="Times New Roman" w:eastAsia="Times New Roman" w:hAnsi="Times New Roman"/>
                <w:sz w:val="18"/>
                <w:szCs w:val="18"/>
                <w:lang w:eastAsia="ru-RU"/>
              </w:rPr>
              <w:br/>
              <w:t xml:space="preserve">2. Доля организаций, которым установлены регулируемые цены </w:t>
            </w:r>
            <w:r w:rsidRPr="007118FA">
              <w:rPr>
                <w:rFonts w:ascii="Times New Roman" w:eastAsia="Times New Roman" w:hAnsi="Times New Roman"/>
                <w:sz w:val="18"/>
                <w:szCs w:val="18"/>
                <w:lang w:eastAsia="ru-RU"/>
              </w:rPr>
              <w:lastRenderedPageBreak/>
              <w:t>(тарифы), от количества организаций, представивших расчетные материалы и предложения об установлении цен (тарифов)</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Комитет по тарифному регулированию Мурманской области</w:t>
            </w:r>
          </w:p>
        </w:tc>
      </w:tr>
      <w:tr w:rsidR="00BD3AF9" w:rsidRPr="007118FA" w:rsidTr="009F2644">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6.2.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2. Осуществление регионального государственного контроля (надзора) за соблюдением порядка ценообразования и соблюдением стандартов раскрытия информации регулируемыми организациями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Доля проведенных плановых проверок от числа запланированных проверок юридических лиц и индивидуальных предпринимателей, осуществляющих регулируемые виды деятельности на территории Мурманской области</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Комитет по тарифному регулированию Мурманской области</w:t>
            </w:r>
          </w:p>
        </w:tc>
      </w:tr>
      <w:tr w:rsidR="00BD3AF9" w:rsidRPr="007118FA" w:rsidTr="009F2644">
        <w:trPr>
          <w:trHeight w:val="25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55"/>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6.3.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3. Обеспечение реализации функций в сфере тарифного регулирования на территории Мурманской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286 971,2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286 971,2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 Доля ресурсоснабжающих организаций, перешедших на долгосрочные методы регулирования тарифов.</w:t>
            </w:r>
            <w:r w:rsidRPr="007118FA">
              <w:rPr>
                <w:rFonts w:ascii="Times New Roman" w:eastAsia="Times New Roman" w:hAnsi="Times New Roman"/>
                <w:sz w:val="18"/>
                <w:szCs w:val="18"/>
                <w:lang w:eastAsia="ru-RU"/>
              </w:rPr>
              <w:br/>
              <w:t>2. Доля организаций, которым установлены регулируемые цены (тарифы), от количества организаций, представивших расчетные материалы и предложения об установлении цен (тарифов).</w:t>
            </w:r>
            <w:r w:rsidRPr="007118FA">
              <w:rPr>
                <w:rFonts w:ascii="Times New Roman" w:eastAsia="Times New Roman" w:hAnsi="Times New Roman"/>
                <w:sz w:val="18"/>
                <w:szCs w:val="18"/>
                <w:lang w:eastAsia="ru-RU"/>
              </w:rPr>
              <w:br/>
              <w:t>3. Доля проведенных плановых проверок от числа запланированных проверок юридических лиц и индивидуальных предпринимателей, осуществляющих регулируемые виды деятельности на территории Мурманской области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Комитет по тарифному регулированию Мурманской области</w:t>
            </w:r>
          </w:p>
        </w:tc>
      </w:tr>
      <w:tr w:rsidR="00BD3AF9" w:rsidRPr="007118FA" w:rsidTr="009F264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35 074,0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35 074,0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34 985,6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34 985,6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39 086,6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39 086,6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39 737,3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39 737,3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44 469,5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44 469,5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45 714,5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45 714,5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47 903,7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47 903,7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rPr>
                <w:rFonts w:ascii="Times New Roman" w:eastAsia="Times New Roman" w:hAnsi="Times New Roman"/>
                <w:bCs/>
                <w:sz w:val="18"/>
                <w:szCs w:val="18"/>
                <w:lang w:eastAsia="ru-RU"/>
              </w:rPr>
            </w:pPr>
            <w:r w:rsidRPr="007118FA">
              <w:rPr>
                <w:rFonts w:ascii="Times New Roman" w:eastAsia="Times New Roman" w:hAnsi="Times New Roman"/>
                <w:bCs/>
                <w:sz w:val="18"/>
                <w:szCs w:val="18"/>
                <w:lang w:eastAsia="ru-RU"/>
              </w:rPr>
              <w:t>Подпрограмма 7. Обеспечение реализации государственной 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913 617,1</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899 595,1</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14 022,0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F9" w:rsidRPr="007118FA" w:rsidRDefault="00BD3AF9" w:rsidP="009F2644">
            <w:pPr>
              <w:rPr>
                <w:rFonts w:eastAsia="Times New Roman"/>
                <w:sz w:val="18"/>
                <w:szCs w:val="18"/>
                <w:lang w:eastAsia="ru-RU"/>
              </w:rPr>
            </w:pPr>
            <w:r w:rsidRPr="007118FA">
              <w:rPr>
                <w:rFonts w:eastAsia="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Комитет по туризму Мурманской области</w:t>
            </w: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109 381,0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109 381,0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105 965,7</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105 965,7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114 364,2</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114 364,2</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117 689,8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117 689,8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123 872,8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123 872,8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130 463,4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130 463,4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211 880,3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197 858,3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14 022,0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eastAsia="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ind w:left="-108" w:right="-108"/>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xml:space="preserve">Основное мероприятие 7.1. Обеспечение реализации государственных функций в сферах стратегического </w:t>
            </w:r>
            <w:r w:rsidRPr="007118FA">
              <w:rPr>
                <w:rFonts w:ascii="Times New Roman" w:eastAsia="Times New Roman" w:hAnsi="Times New Roman"/>
                <w:sz w:val="18"/>
                <w:szCs w:val="18"/>
                <w:lang w:eastAsia="ru-RU"/>
              </w:rPr>
              <w:lastRenderedPageBreak/>
              <w:t>планирования, налогового регулирования, экономики социальной сферы, внешнеэкономических связей, торговой деятельности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lastRenderedPageBreak/>
              <w:t>2014-2020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515 659,4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501 637,4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14 022,0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экономического развития Мурманской области</w:t>
            </w:r>
          </w:p>
        </w:tc>
      </w:tr>
      <w:tr w:rsidR="00BD3AF9" w:rsidRPr="007118FA" w:rsidTr="009F264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67 260,7</w:t>
            </w:r>
          </w:p>
        </w:tc>
        <w:tc>
          <w:tcPr>
            <w:tcW w:w="1134"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67 260,7</w:t>
            </w:r>
          </w:p>
        </w:tc>
        <w:tc>
          <w:tcPr>
            <w:tcW w:w="992"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single" w:sz="4" w:space="0" w:color="auto"/>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60 250,6</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60 250,6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84"/>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63 812,3</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63 812,3</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3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66 280,4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66 280,4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3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70 046,0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70 046,0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3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74 021,0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74 021,0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0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113 988,5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99 966,5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14 022,0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ind w:left="-108" w:right="-108"/>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7.2. Обеспечение реализации государственных функций и оказания государственных услуг в сферах инвестиций, развития промышленности, предпринимательства и инноваций,  туризма, лицензирования отдельных видов деятельности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2014-2020</w:t>
            </w: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385 190,4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385 190,4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Министерство инвестиций, развития предпринимательства и рыбного хозяйства Мурманской области, Комитет по туризму Мурманской области</w:t>
            </w: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29 353,0</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29 353,0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45 715,1</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45 715,1</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50 551,9</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50 551,9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51 409,5</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51 409,5</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53 826,8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53 826,8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56 442,4</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56 442,4</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34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97 891,8</w:t>
            </w:r>
          </w:p>
        </w:tc>
        <w:tc>
          <w:tcPr>
            <w:tcW w:w="1134"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97 891,8</w:t>
            </w:r>
          </w:p>
        </w:tc>
        <w:tc>
          <w:tcPr>
            <w:tcW w:w="992"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0"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851" w:type="dxa"/>
            <w:tcBorders>
              <w:top w:val="nil"/>
              <w:left w:val="nil"/>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hAnsi="Times New Roman" w:cs="Times New Roman"/>
                <w:sz w:val="18"/>
                <w:szCs w:val="18"/>
              </w:rPr>
            </w:pPr>
            <w:r w:rsidRPr="007118FA">
              <w:rPr>
                <w:rFonts w:ascii="Times New Roman" w:hAnsi="Times New Roman" w:cs="Times New Roman"/>
                <w:sz w:val="18"/>
                <w:szCs w:val="18"/>
              </w:rPr>
              <w:t>0,0</w:t>
            </w:r>
          </w:p>
        </w:tc>
        <w:tc>
          <w:tcPr>
            <w:tcW w:w="3543"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7.3.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ind w:left="-108" w:right="-108"/>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Основное мероприятие 7.3. Обеспечение реализации государственных функций и оказания государственных услуг в сферах лицензирования розничной продажи алкогольной продукции, деятельности по заготовке, переработке, хранению и реализации лома чёрных металлов, цветных металлов и регистрации центров технического обслуживания контрольно-кассовой техники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2014-2015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12 767,3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12 767,3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hAnsi="Times New Roman"/>
                <w:sz w:val="18"/>
                <w:szCs w:val="18"/>
              </w:rPr>
              <w:t>Управление по лицензированию Мурманской области»</w:t>
            </w:r>
            <w:r w:rsidRPr="007118FA">
              <w:rPr>
                <w:rFonts w:ascii="Times New Roman" w:eastAsia="Times New Roman" w:hAnsi="Times New Roman"/>
                <w:sz w:val="18"/>
                <w:szCs w:val="18"/>
                <w:lang w:eastAsia="ru-RU"/>
              </w:rPr>
              <w:t> </w:t>
            </w: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12 767,3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12 767,3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ind w:left="-108" w:right="-108"/>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r w:rsidR="00BD3AF9" w:rsidRPr="007118FA" w:rsidTr="009F2644">
        <w:trPr>
          <w:trHeight w:val="270"/>
        </w:trPr>
        <w:tc>
          <w:tcPr>
            <w:tcW w:w="709" w:type="dxa"/>
            <w:vMerge/>
            <w:tcBorders>
              <w:top w:val="nil"/>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3AF9" w:rsidRPr="007118FA" w:rsidRDefault="00BD3AF9" w:rsidP="009F2644">
            <w:pPr>
              <w:jc w:val="center"/>
              <w:outlineLvl w:val="0"/>
              <w:rPr>
                <w:rFonts w:ascii="Times New Roman" w:eastAsia="Times New Roman" w:hAnsi="Times New Roman"/>
                <w:sz w:val="18"/>
                <w:szCs w:val="18"/>
                <w:lang w:eastAsia="ru-RU"/>
              </w:rPr>
            </w:pPr>
            <w:r w:rsidRPr="007118FA">
              <w:rPr>
                <w:rFonts w:ascii="Times New Roman" w:eastAsia="Times New Roman" w:hAnsi="Times New Roman"/>
                <w:sz w:val="18"/>
                <w:szCs w:val="18"/>
                <w:lang w:eastAsia="ru-RU"/>
              </w:rPr>
              <w:t>0,0</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D3AF9" w:rsidRPr="007118FA" w:rsidRDefault="00BD3AF9" w:rsidP="009F2644">
            <w:pPr>
              <w:rPr>
                <w:rFonts w:ascii="Times New Roman" w:eastAsia="Times New Roman" w:hAnsi="Times New Roman"/>
                <w:sz w:val="18"/>
                <w:szCs w:val="18"/>
                <w:lang w:eastAsia="ru-RU"/>
              </w:rPr>
            </w:pPr>
          </w:p>
        </w:tc>
      </w:tr>
    </w:tbl>
    <w:p w:rsidR="00DA0266" w:rsidRDefault="00DA0266">
      <w:pPr>
        <w:pStyle w:val="ConsPlusNormal0"/>
        <w:jc w:val="center"/>
        <w:rPr>
          <w:rFonts w:ascii="Times New Roman" w:hAnsi="Times New Roman" w:cs="Times New Roman"/>
          <w:sz w:val="24"/>
          <w:szCs w:val="24"/>
        </w:rPr>
      </w:pPr>
    </w:p>
    <w:p w:rsidR="00DA0266" w:rsidRDefault="00DA0266">
      <w:pPr>
        <w:pStyle w:val="ConsPlusNormal0"/>
        <w:jc w:val="center"/>
        <w:rPr>
          <w:rFonts w:ascii="Times New Roman" w:hAnsi="Times New Roman" w:cs="Times New Roman"/>
          <w:sz w:val="24"/>
          <w:szCs w:val="24"/>
        </w:rPr>
      </w:pPr>
    </w:p>
    <w:p w:rsidR="00BD3AF9" w:rsidRDefault="00BD3AF9">
      <w:pPr>
        <w:pStyle w:val="ConsPlusNormal0"/>
        <w:jc w:val="center"/>
        <w:rPr>
          <w:rFonts w:ascii="Times New Roman" w:hAnsi="Times New Roman" w:cs="Times New Roman"/>
          <w:sz w:val="24"/>
          <w:szCs w:val="24"/>
        </w:rPr>
      </w:pPr>
    </w:p>
    <w:p w:rsidR="00BD3AF9" w:rsidRDefault="00BD3AF9">
      <w:pPr>
        <w:pStyle w:val="ConsPlusNormal0"/>
        <w:jc w:val="center"/>
        <w:rPr>
          <w:rFonts w:ascii="Times New Roman" w:hAnsi="Times New Roman" w:cs="Times New Roman"/>
          <w:sz w:val="24"/>
          <w:szCs w:val="24"/>
        </w:rPr>
      </w:pPr>
    </w:p>
    <w:p w:rsidR="00BD3AF9" w:rsidRDefault="00BD3AF9">
      <w:pPr>
        <w:pStyle w:val="ConsPlusNormal0"/>
        <w:jc w:val="center"/>
        <w:rPr>
          <w:rFonts w:ascii="Times New Roman" w:hAnsi="Times New Roman" w:cs="Times New Roman"/>
          <w:sz w:val="24"/>
          <w:szCs w:val="24"/>
        </w:rPr>
      </w:pPr>
    </w:p>
    <w:p w:rsidR="00BD3AF9" w:rsidRDefault="00BD3AF9">
      <w:pPr>
        <w:pStyle w:val="ConsPlusNormal0"/>
        <w:jc w:val="center"/>
        <w:rPr>
          <w:rFonts w:ascii="Times New Roman" w:hAnsi="Times New Roman" w:cs="Times New Roman"/>
          <w:sz w:val="24"/>
          <w:szCs w:val="24"/>
        </w:rPr>
      </w:pPr>
    </w:p>
    <w:p w:rsidR="000D66CD" w:rsidRDefault="000D66CD">
      <w:pPr>
        <w:pStyle w:val="ConsPlusNormal0"/>
        <w:jc w:val="both"/>
        <w:rPr>
          <w:rFonts w:ascii="Times New Roman" w:hAnsi="Times New Roman" w:cs="Times New Roman"/>
          <w:sz w:val="24"/>
          <w:szCs w:val="24"/>
        </w:rPr>
      </w:pPr>
    </w:p>
    <w:p w:rsidR="000D66CD" w:rsidRDefault="000D66CD">
      <w:pPr>
        <w:pStyle w:val="ConsPlusNormal0"/>
        <w:jc w:val="both"/>
        <w:rPr>
          <w:rFonts w:ascii="Times New Roman" w:hAnsi="Times New Roman" w:cs="Times New Roman"/>
          <w:sz w:val="24"/>
          <w:szCs w:val="24"/>
        </w:rPr>
      </w:pPr>
    </w:p>
    <w:p w:rsidR="000D66CD" w:rsidRPr="00F07CDC" w:rsidRDefault="000D66CD">
      <w:pPr>
        <w:pStyle w:val="ConsPlusNormal0"/>
        <w:jc w:val="both"/>
        <w:rPr>
          <w:rFonts w:ascii="Times New Roman" w:hAnsi="Times New Roman" w:cs="Times New Roman"/>
          <w:sz w:val="24"/>
          <w:szCs w:val="24"/>
        </w:rPr>
      </w:pPr>
    </w:p>
    <w:p w:rsidR="00F07CDC" w:rsidRPr="00F07CDC" w:rsidRDefault="00F07CD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lastRenderedPageBreak/>
        <w:t>Финансирование государственной программы за счет переходящих</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остатков средств федерального бюджета</w:t>
      </w:r>
    </w:p>
    <w:p w:rsidR="00F07CDC" w:rsidRPr="00F07CDC" w:rsidRDefault="00F07CDC">
      <w:pPr>
        <w:pStyle w:val="ConsPlusNormal0"/>
        <w:jc w:val="both"/>
        <w:rPr>
          <w:rFonts w:ascii="Times New Roman" w:hAnsi="Times New Roman" w:cs="Times New Roman"/>
          <w:sz w:val="24"/>
          <w:szCs w:val="24"/>
        </w:rPr>
      </w:pPr>
    </w:p>
    <w:tbl>
      <w:tblPr>
        <w:tblW w:w="1567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6034"/>
        <w:gridCol w:w="1191"/>
        <w:gridCol w:w="1134"/>
        <w:gridCol w:w="1134"/>
        <w:gridCol w:w="1077"/>
        <w:gridCol w:w="3908"/>
      </w:tblGrid>
      <w:tr w:rsidR="00F07CDC" w:rsidRPr="00A268BE" w:rsidTr="00A268BE">
        <w:tc>
          <w:tcPr>
            <w:tcW w:w="1196"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 мероприятия</w:t>
            </w:r>
          </w:p>
        </w:tc>
        <w:tc>
          <w:tcPr>
            <w:tcW w:w="603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Основное мероприятие, мероприятие</w:t>
            </w:r>
          </w:p>
        </w:tc>
        <w:tc>
          <w:tcPr>
            <w:tcW w:w="4536" w:type="dxa"/>
            <w:gridSpan w:val="4"/>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Объемы финансирования, тыс. рублей</w:t>
            </w:r>
          </w:p>
        </w:tc>
        <w:tc>
          <w:tcPr>
            <w:tcW w:w="390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Реквизиты соглашения о предоставлении субсидии из федерального бюджета (номер, дата)</w:t>
            </w:r>
          </w:p>
        </w:tc>
      </w:tr>
      <w:tr w:rsidR="00F07CDC" w:rsidRPr="00A268BE" w:rsidTr="00A268BE">
        <w:tc>
          <w:tcPr>
            <w:tcW w:w="1196" w:type="dxa"/>
            <w:vMerge/>
          </w:tcPr>
          <w:p w:rsidR="00F07CDC" w:rsidRPr="00A268BE" w:rsidRDefault="00F07CDC">
            <w:pPr>
              <w:rPr>
                <w:rFonts w:ascii="Times New Roman" w:hAnsi="Times New Roman" w:cs="Times New Roman"/>
                <w:sz w:val="18"/>
                <w:szCs w:val="18"/>
              </w:rPr>
            </w:pPr>
          </w:p>
        </w:tc>
        <w:tc>
          <w:tcPr>
            <w:tcW w:w="6034" w:type="dxa"/>
            <w:vMerge/>
          </w:tcPr>
          <w:p w:rsidR="00F07CDC" w:rsidRPr="00A268BE" w:rsidRDefault="00F07CDC">
            <w:pPr>
              <w:rPr>
                <w:rFonts w:ascii="Times New Roman" w:hAnsi="Times New Roman" w:cs="Times New Roman"/>
                <w:sz w:val="18"/>
                <w:szCs w:val="18"/>
              </w:rPr>
            </w:pP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Всего</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2014</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2015</w:t>
            </w:r>
          </w:p>
        </w:tc>
        <w:tc>
          <w:tcPr>
            <w:tcW w:w="1077"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2016</w:t>
            </w:r>
          </w:p>
        </w:tc>
        <w:tc>
          <w:tcPr>
            <w:tcW w:w="3908" w:type="dxa"/>
            <w:vMerge/>
          </w:tcPr>
          <w:p w:rsidR="00F07CDC" w:rsidRPr="00A268BE" w:rsidRDefault="00F07CDC">
            <w:pPr>
              <w:rPr>
                <w:rFonts w:ascii="Times New Roman" w:hAnsi="Times New Roman" w:cs="Times New Roman"/>
                <w:sz w:val="18"/>
                <w:szCs w:val="18"/>
              </w:rPr>
            </w:pP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2.1.1</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Основное мероприятие 1. Оказание финансовой поддержки субъектам малого и среднего предпринимательства</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19008,50</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5061,90</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13946,60</w:t>
            </w:r>
          </w:p>
        </w:tc>
        <w:tc>
          <w:tcPr>
            <w:tcW w:w="1077" w:type="dxa"/>
            <w:vAlign w:val="center"/>
          </w:tcPr>
          <w:p w:rsidR="00F07CDC" w:rsidRPr="00A268BE" w:rsidRDefault="00F07CDC">
            <w:pPr>
              <w:pStyle w:val="ConsPlusNormal0"/>
              <w:rPr>
                <w:rFonts w:ascii="Times New Roman" w:hAnsi="Times New Roman" w:cs="Times New Roman"/>
                <w:sz w:val="18"/>
                <w:szCs w:val="18"/>
              </w:rPr>
            </w:pPr>
          </w:p>
        </w:tc>
        <w:tc>
          <w:tcPr>
            <w:tcW w:w="3908" w:type="dxa"/>
            <w:vAlign w:val="center"/>
          </w:tcPr>
          <w:p w:rsidR="00F07CDC" w:rsidRPr="00A268BE" w:rsidRDefault="00F07CDC">
            <w:pPr>
              <w:pStyle w:val="ConsPlusNormal0"/>
              <w:rPr>
                <w:rFonts w:ascii="Times New Roman" w:hAnsi="Times New Roman" w:cs="Times New Roman"/>
                <w:sz w:val="18"/>
                <w:szCs w:val="18"/>
              </w:rPr>
            </w:pP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2.1.1.2</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11912,60</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4861,90</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7050,70</w:t>
            </w:r>
          </w:p>
        </w:tc>
        <w:tc>
          <w:tcPr>
            <w:tcW w:w="1077" w:type="dxa"/>
            <w:vAlign w:val="center"/>
          </w:tcPr>
          <w:p w:rsidR="00F07CDC" w:rsidRPr="00A268BE" w:rsidRDefault="00F07CDC">
            <w:pPr>
              <w:pStyle w:val="ConsPlusNormal0"/>
              <w:rPr>
                <w:rFonts w:ascii="Times New Roman" w:hAnsi="Times New Roman" w:cs="Times New Roman"/>
                <w:sz w:val="18"/>
                <w:szCs w:val="18"/>
              </w:rPr>
            </w:pPr>
          </w:p>
        </w:tc>
        <w:tc>
          <w:tcPr>
            <w:tcW w:w="3908"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166-МБ-13 от 25.10.2013; № 125-МБ-14 от 06.10.2014</w:t>
            </w: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2.1.1.3</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начинающим предпринимателям грантов на создание собственного бизнеса</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4581,90</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200,00</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4381,90</w:t>
            </w:r>
          </w:p>
        </w:tc>
        <w:tc>
          <w:tcPr>
            <w:tcW w:w="1077" w:type="dxa"/>
            <w:vAlign w:val="center"/>
          </w:tcPr>
          <w:p w:rsidR="00F07CDC" w:rsidRPr="00A268BE" w:rsidRDefault="00F07CDC">
            <w:pPr>
              <w:pStyle w:val="ConsPlusNormal0"/>
              <w:rPr>
                <w:rFonts w:ascii="Times New Roman" w:hAnsi="Times New Roman" w:cs="Times New Roman"/>
                <w:sz w:val="18"/>
                <w:szCs w:val="18"/>
              </w:rPr>
            </w:pPr>
          </w:p>
        </w:tc>
        <w:tc>
          <w:tcPr>
            <w:tcW w:w="3908"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173-МБ-13 от 25.10.2013; № 014-МБ-14 от 03.09.2014</w:t>
            </w: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2.1.1.4</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социального предпринимательства</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2180,70</w:t>
            </w:r>
          </w:p>
        </w:tc>
        <w:tc>
          <w:tcPr>
            <w:tcW w:w="1134" w:type="dxa"/>
            <w:vAlign w:val="center"/>
          </w:tcPr>
          <w:p w:rsidR="00F07CDC" w:rsidRPr="00A268BE" w:rsidRDefault="00F07CDC">
            <w:pPr>
              <w:pStyle w:val="ConsPlusNormal0"/>
              <w:rPr>
                <w:rFonts w:ascii="Times New Roman" w:hAnsi="Times New Roman" w:cs="Times New Roman"/>
                <w:sz w:val="18"/>
                <w:szCs w:val="18"/>
              </w:rPr>
            </w:pP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2180,70</w:t>
            </w:r>
          </w:p>
        </w:tc>
        <w:tc>
          <w:tcPr>
            <w:tcW w:w="1077" w:type="dxa"/>
            <w:vAlign w:val="center"/>
          </w:tcPr>
          <w:p w:rsidR="00F07CDC" w:rsidRPr="00A268BE" w:rsidRDefault="00F07CDC">
            <w:pPr>
              <w:pStyle w:val="ConsPlusNormal0"/>
              <w:rPr>
                <w:rFonts w:ascii="Times New Roman" w:hAnsi="Times New Roman" w:cs="Times New Roman"/>
                <w:sz w:val="18"/>
                <w:szCs w:val="18"/>
              </w:rPr>
            </w:pPr>
          </w:p>
        </w:tc>
        <w:tc>
          <w:tcPr>
            <w:tcW w:w="3908"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014-МБ-14 от 03.09.2014</w:t>
            </w: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2.1.1.6</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333,30</w:t>
            </w:r>
          </w:p>
        </w:tc>
        <w:tc>
          <w:tcPr>
            <w:tcW w:w="1134" w:type="dxa"/>
            <w:vAlign w:val="center"/>
          </w:tcPr>
          <w:p w:rsidR="00F07CDC" w:rsidRPr="00A268BE" w:rsidRDefault="00F07CDC">
            <w:pPr>
              <w:pStyle w:val="ConsPlusNormal0"/>
              <w:rPr>
                <w:rFonts w:ascii="Times New Roman" w:hAnsi="Times New Roman" w:cs="Times New Roman"/>
                <w:sz w:val="18"/>
                <w:szCs w:val="18"/>
              </w:rPr>
            </w:pP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333,30</w:t>
            </w:r>
          </w:p>
        </w:tc>
        <w:tc>
          <w:tcPr>
            <w:tcW w:w="1077"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1535,00</w:t>
            </w:r>
          </w:p>
        </w:tc>
        <w:tc>
          <w:tcPr>
            <w:tcW w:w="3908"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014-МБ-14 от 03.09.2014, № 108-МБ-15 от 12.08.2015</w:t>
            </w: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2.2.1</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Основное мероприятие 2. Создание и развитие объектов инфраструктуры поддержки малого и среднего предпринимательства</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2000,00</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2000,00</w:t>
            </w:r>
          </w:p>
        </w:tc>
        <w:tc>
          <w:tcPr>
            <w:tcW w:w="1134" w:type="dxa"/>
            <w:vAlign w:val="center"/>
          </w:tcPr>
          <w:p w:rsidR="00F07CDC" w:rsidRPr="00A268BE" w:rsidRDefault="00F07CDC">
            <w:pPr>
              <w:pStyle w:val="ConsPlusNormal0"/>
              <w:rPr>
                <w:rFonts w:ascii="Times New Roman" w:hAnsi="Times New Roman" w:cs="Times New Roman"/>
                <w:sz w:val="18"/>
                <w:szCs w:val="18"/>
              </w:rPr>
            </w:pPr>
          </w:p>
        </w:tc>
        <w:tc>
          <w:tcPr>
            <w:tcW w:w="1077" w:type="dxa"/>
            <w:vAlign w:val="center"/>
          </w:tcPr>
          <w:p w:rsidR="00F07CDC" w:rsidRPr="00A268BE" w:rsidRDefault="00F07CDC">
            <w:pPr>
              <w:pStyle w:val="ConsPlusNormal0"/>
              <w:rPr>
                <w:rFonts w:ascii="Times New Roman" w:hAnsi="Times New Roman" w:cs="Times New Roman"/>
                <w:sz w:val="18"/>
                <w:szCs w:val="18"/>
              </w:rPr>
            </w:pPr>
          </w:p>
        </w:tc>
        <w:tc>
          <w:tcPr>
            <w:tcW w:w="3908" w:type="dxa"/>
            <w:vAlign w:val="center"/>
          </w:tcPr>
          <w:p w:rsidR="00F07CDC" w:rsidRPr="00A268BE" w:rsidRDefault="00F07CDC">
            <w:pPr>
              <w:pStyle w:val="ConsPlusNormal0"/>
              <w:rPr>
                <w:rFonts w:ascii="Times New Roman" w:hAnsi="Times New Roman" w:cs="Times New Roman"/>
                <w:sz w:val="18"/>
                <w:szCs w:val="18"/>
              </w:rPr>
            </w:pP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2.2.1.3</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процессов бизнес-инкубирования ГОБУ МРИБИ с IT-центром в г. Мурманске, в т.ч. подготовка управляющих менеджеров для бизнес-инкубатора</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2000,00</w:t>
            </w: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2000,00</w:t>
            </w:r>
          </w:p>
        </w:tc>
        <w:tc>
          <w:tcPr>
            <w:tcW w:w="1134" w:type="dxa"/>
            <w:vAlign w:val="center"/>
          </w:tcPr>
          <w:p w:rsidR="00F07CDC" w:rsidRPr="00A268BE" w:rsidRDefault="00F07CDC">
            <w:pPr>
              <w:pStyle w:val="ConsPlusNormal0"/>
              <w:rPr>
                <w:rFonts w:ascii="Times New Roman" w:hAnsi="Times New Roman" w:cs="Times New Roman"/>
                <w:sz w:val="18"/>
                <w:szCs w:val="18"/>
              </w:rPr>
            </w:pPr>
          </w:p>
        </w:tc>
        <w:tc>
          <w:tcPr>
            <w:tcW w:w="1077" w:type="dxa"/>
            <w:vAlign w:val="center"/>
          </w:tcPr>
          <w:p w:rsidR="00F07CDC" w:rsidRPr="00A268BE" w:rsidRDefault="00F07CDC">
            <w:pPr>
              <w:pStyle w:val="ConsPlusNormal0"/>
              <w:rPr>
                <w:rFonts w:ascii="Times New Roman" w:hAnsi="Times New Roman" w:cs="Times New Roman"/>
                <w:sz w:val="18"/>
                <w:szCs w:val="18"/>
              </w:rPr>
            </w:pPr>
          </w:p>
        </w:tc>
        <w:tc>
          <w:tcPr>
            <w:tcW w:w="3908"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173-МБ-13 от 25.10.2013</w:t>
            </w: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2.2.2</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Основное мероприятие 3. 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 субъектов малого и среднего предпринимательства</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56,90</w:t>
            </w:r>
          </w:p>
        </w:tc>
        <w:tc>
          <w:tcPr>
            <w:tcW w:w="1134" w:type="dxa"/>
            <w:vAlign w:val="center"/>
          </w:tcPr>
          <w:p w:rsidR="00F07CDC" w:rsidRPr="00A268BE" w:rsidRDefault="00F07CDC">
            <w:pPr>
              <w:pStyle w:val="ConsPlusNormal0"/>
              <w:rPr>
                <w:rFonts w:ascii="Times New Roman" w:hAnsi="Times New Roman" w:cs="Times New Roman"/>
                <w:sz w:val="18"/>
                <w:szCs w:val="18"/>
              </w:rPr>
            </w:pP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56,90</w:t>
            </w:r>
          </w:p>
        </w:tc>
        <w:tc>
          <w:tcPr>
            <w:tcW w:w="1077" w:type="dxa"/>
            <w:vAlign w:val="center"/>
          </w:tcPr>
          <w:p w:rsidR="00F07CDC" w:rsidRPr="00A268BE" w:rsidRDefault="00F07CDC">
            <w:pPr>
              <w:pStyle w:val="ConsPlusNormal0"/>
              <w:rPr>
                <w:rFonts w:ascii="Times New Roman" w:hAnsi="Times New Roman" w:cs="Times New Roman"/>
                <w:sz w:val="18"/>
                <w:szCs w:val="18"/>
              </w:rPr>
            </w:pPr>
          </w:p>
        </w:tc>
        <w:tc>
          <w:tcPr>
            <w:tcW w:w="3908" w:type="dxa"/>
            <w:vAlign w:val="center"/>
          </w:tcPr>
          <w:p w:rsidR="00F07CDC" w:rsidRPr="00A268BE" w:rsidRDefault="00F07CDC">
            <w:pPr>
              <w:pStyle w:val="ConsPlusNormal0"/>
              <w:rPr>
                <w:rFonts w:ascii="Times New Roman" w:hAnsi="Times New Roman" w:cs="Times New Roman"/>
                <w:sz w:val="18"/>
                <w:szCs w:val="18"/>
              </w:rPr>
            </w:pPr>
          </w:p>
        </w:tc>
      </w:tr>
      <w:tr w:rsidR="00F07CDC" w:rsidRPr="00A268BE" w:rsidTr="00A268BE">
        <w:tc>
          <w:tcPr>
            <w:tcW w:w="1196"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2.2.2.7</w:t>
            </w:r>
          </w:p>
        </w:tc>
        <w:tc>
          <w:tcPr>
            <w:tcW w:w="603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Содействие развитию молодежного предпринимательства</w:t>
            </w:r>
          </w:p>
        </w:tc>
        <w:tc>
          <w:tcPr>
            <w:tcW w:w="1191"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56,90</w:t>
            </w:r>
          </w:p>
        </w:tc>
        <w:tc>
          <w:tcPr>
            <w:tcW w:w="1134" w:type="dxa"/>
            <w:vAlign w:val="center"/>
          </w:tcPr>
          <w:p w:rsidR="00F07CDC" w:rsidRPr="00A268BE" w:rsidRDefault="00F07CDC">
            <w:pPr>
              <w:pStyle w:val="ConsPlusNormal0"/>
              <w:rPr>
                <w:rFonts w:ascii="Times New Roman" w:hAnsi="Times New Roman" w:cs="Times New Roman"/>
                <w:sz w:val="18"/>
                <w:szCs w:val="18"/>
              </w:rPr>
            </w:pPr>
          </w:p>
        </w:tc>
        <w:tc>
          <w:tcPr>
            <w:tcW w:w="1134"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56,90</w:t>
            </w:r>
          </w:p>
        </w:tc>
        <w:tc>
          <w:tcPr>
            <w:tcW w:w="1077" w:type="dxa"/>
            <w:vAlign w:val="center"/>
          </w:tcPr>
          <w:p w:rsidR="00F07CDC" w:rsidRPr="00A268BE" w:rsidRDefault="00F07CDC">
            <w:pPr>
              <w:pStyle w:val="ConsPlusNormal0"/>
              <w:rPr>
                <w:rFonts w:ascii="Times New Roman" w:hAnsi="Times New Roman" w:cs="Times New Roman"/>
                <w:sz w:val="18"/>
                <w:szCs w:val="18"/>
              </w:rPr>
            </w:pPr>
          </w:p>
        </w:tc>
        <w:tc>
          <w:tcPr>
            <w:tcW w:w="3908"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014-МБ-14 от 03.09.2014</w:t>
            </w:r>
          </w:p>
        </w:tc>
      </w:tr>
    </w:tbl>
    <w:p w:rsidR="00F07CDC" w:rsidRDefault="00F07CDC">
      <w:pPr>
        <w:pStyle w:val="ConsPlusNormal0"/>
        <w:jc w:val="both"/>
        <w:rPr>
          <w:rFonts w:ascii="Times New Roman" w:hAnsi="Times New Roman" w:cs="Times New Roman"/>
          <w:sz w:val="24"/>
          <w:szCs w:val="24"/>
        </w:rPr>
      </w:pPr>
    </w:p>
    <w:p w:rsidR="003E2C3C" w:rsidRPr="00F07CDC" w:rsidRDefault="003E2C3C">
      <w:pPr>
        <w:pStyle w:val="ConsPlusNormal0"/>
        <w:jc w:val="both"/>
        <w:rPr>
          <w:rFonts w:ascii="Times New Roman" w:hAnsi="Times New Roman" w:cs="Times New Roman"/>
          <w:sz w:val="24"/>
          <w:szCs w:val="24"/>
        </w:rPr>
      </w:pPr>
    </w:p>
    <w:p w:rsidR="00A268BE" w:rsidRDefault="00A268BE">
      <w:pPr>
        <w:pStyle w:val="ConsPlusNormal0"/>
        <w:jc w:val="center"/>
        <w:outlineLvl w:val="2"/>
        <w:rPr>
          <w:rFonts w:ascii="Times New Roman" w:hAnsi="Times New Roman" w:cs="Times New Roman"/>
          <w:sz w:val="24"/>
          <w:szCs w:val="24"/>
        </w:rPr>
      </w:pPr>
    </w:p>
    <w:p w:rsidR="006032BA" w:rsidRDefault="006032BA">
      <w:pPr>
        <w:pStyle w:val="ConsPlusNormal0"/>
        <w:jc w:val="center"/>
        <w:outlineLvl w:val="2"/>
        <w:rPr>
          <w:rFonts w:ascii="Times New Roman" w:hAnsi="Times New Roman" w:cs="Times New Roman"/>
          <w:sz w:val="24"/>
          <w:szCs w:val="24"/>
        </w:rPr>
      </w:pPr>
    </w:p>
    <w:p w:rsidR="006032BA" w:rsidRDefault="006032BA">
      <w:pPr>
        <w:pStyle w:val="ConsPlusNormal0"/>
        <w:jc w:val="center"/>
        <w:outlineLvl w:val="2"/>
        <w:rPr>
          <w:rFonts w:ascii="Times New Roman" w:hAnsi="Times New Roman" w:cs="Times New Roman"/>
          <w:sz w:val="24"/>
          <w:szCs w:val="24"/>
        </w:rPr>
      </w:pPr>
    </w:p>
    <w:p w:rsidR="006032BA" w:rsidRDefault="006032BA">
      <w:pPr>
        <w:pStyle w:val="ConsPlusNormal0"/>
        <w:jc w:val="center"/>
        <w:outlineLvl w:val="2"/>
        <w:rPr>
          <w:rFonts w:ascii="Times New Roman" w:hAnsi="Times New Roman" w:cs="Times New Roman"/>
          <w:sz w:val="24"/>
          <w:szCs w:val="24"/>
        </w:rPr>
      </w:pPr>
    </w:p>
    <w:p w:rsidR="00625BC8" w:rsidRPr="00625BC8" w:rsidRDefault="00625BC8" w:rsidP="00625BC8">
      <w:pPr>
        <w:pStyle w:val="ConsPlusNormal0"/>
        <w:jc w:val="center"/>
        <w:outlineLvl w:val="0"/>
        <w:rPr>
          <w:rFonts w:ascii="Times New Roman" w:hAnsi="Times New Roman" w:cs="Times New Roman"/>
          <w:sz w:val="24"/>
          <w:szCs w:val="24"/>
        </w:rPr>
      </w:pPr>
      <w:r w:rsidRPr="00625BC8">
        <w:rPr>
          <w:rFonts w:ascii="Times New Roman" w:hAnsi="Times New Roman" w:cs="Times New Roman"/>
          <w:sz w:val="24"/>
          <w:szCs w:val="24"/>
        </w:rPr>
        <w:lastRenderedPageBreak/>
        <w:t xml:space="preserve">Мероприятия для участия в конкурсном отборе субъектов </w:t>
      </w:r>
    </w:p>
    <w:p w:rsidR="00625BC8" w:rsidRPr="00625BC8" w:rsidRDefault="00625BC8" w:rsidP="00625BC8">
      <w:pPr>
        <w:pStyle w:val="ConsPlusNormal0"/>
        <w:jc w:val="center"/>
        <w:outlineLvl w:val="0"/>
        <w:rPr>
          <w:rFonts w:ascii="Times New Roman" w:hAnsi="Times New Roman" w:cs="Times New Roman"/>
          <w:sz w:val="24"/>
          <w:szCs w:val="24"/>
        </w:rPr>
      </w:pPr>
      <w:r w:rsidRPr="00625BC8">
        <w:rPr>
          <w:rFonts w:ascii="Times New Roman" w:hAnsi="Times New Roman" w:cs="Times New Roman"/>
          <w:sz w:val="24"/>
          <w:szCs w:val="24"/>
        </w:rPr>
        <w:t>Российской Федерации, бюджетам которых предоставляются</w:t>
      </w:r>
    </w:p>
    <w:p w:rsidR="00625BC8" w:rsidRPr="00625BC8" w:rsidRDefault="00625BC8" w:rsidP="00625BC8">
      <w:pPr>
        <w:pStyle w:val="ConsPlusNormal0"/>
        <w:jc w:val="center"/>
        <w:rPr>
          <w:rFonts w:ascii="Times New Roman" w:hAnsi="Times New Roman" w:cs="Times New Roman"/>
          <w:sz w:val="24"/>
          <w:szCs w:val="24"/>
        </w:rPr>
      </w:pPr>
      <w:r w:rsidRPr="00625BC8">
        <w:rPr>
          <w:rFonts w:ascii="Times New Roman" w:hAnsi="Times New Roman" w:cs="Times New Roman"/>
          <w:sz w:val="24"/>
          <w:szCs w:val="24"/>
        </w:rPr>
        <w:t>субсидии из федерального бюджета на государственную</w:t>
      </w:r>
    </w:p>
    <w:p w:rsidR="00625BC8" w:rsidRPr="00625BC8" w:rsidRDefault="00625BC8" w:rsidP="00625BC8">
      <w:pPr>
        <w:pStyle w:val="ConsPlusNormal0"/>
        <w:jc w:val="center"/>
        <w:rPr>
          <w:rFonts w:ascii="Times New Roman" w:hAnsi="Times New Roman" w:cs="Times New Roman"/>
          <w:sz w:val="24"/>
          <w:szCs w:val="24"/>
        </w:rPr>
      </w:pPr>
      <w:r w:rsidRPr="00625BC8">
        <w:rPr>
          <w:rFonts w:ascii="Times New Roman" w:hAnsi="Times New Roman" w:cs="Times New Roman"/>
          <w:sz w:val="24"/>
          <w:szCs w:val="24"/>
        </w:rPr>
        <w:t>поддержку малого и среднего предпринимательства субъектами</w:t>
      </w:r>
    </w:p>
    <w:p w:rsidR="00625BC8" w:rsidRPr="00625BC8" w:rsidRDefault="00625BC8" w:rsidP="00625BC8">
      <w:pPr>
        <w:pStyle w:val="ConsPlusNormal0"/>
        <w:jc w:val="center"/>
        <w:rPr>
          <w:rFonts w:ascii="Times New Roman" w:hAnsi="Times New Roman" w:cs="Times New Roman"/>
          <w:sz w:val="24"/>
          <w:szCs w:val="24"/>
        </w:rPr>
      </w:pPr>
      <w:r w:rsidRPr="00625BC8">
        <w:rPr>
          <w:rFonts w:ascii="Times New Roman" w:hAnsi="Times New Roman" w:cs="Times New Roman"/>
          <w:sz w:val="24"/>
          <w:szCs w:val="24"/>
        </w:rPr>
        <w:t>Российской Федерации</w:t>
      </w:r>
    </w:p>
    <w:p w:rsidR="00625BC8" w:rsidRPr="00625BC8" w:rsidRDefault="00625BC8" w:rsidP="00625BC8">
      <w:pPr>
        <w:pStyle w:val="ConsPlusNormal0"/>
        <w:jc w:val="both"/>
        <w:rPr>
          <w:rFonts w:ascii="Times New Roman" w:hAnsi="Times New Roman" w:cs="Times New Roman"/>
          <w:sz w:val="24"/>
          <w:szCs w:val="24"/>
        </w:rPr>
      </w:pPr>
    </w:p>
    <w:p w:rsidR="00625BC8" w:rsidRPr="006A3656" w:rsidRDefault="00625BC8" w:rsidP="00625BC8">
      <w:pPr>
        <w:pStyle w:val="ConsPlusNormal0"/>
        <w:jc w:val="right"/>
        <w:rPr>
          <w:rFonts w:ascii="Times New Roman" w:hAnsi="Times New Roman" w:cs="Times New Roman"/>
          <w:sz w:val="24"/>
          <w:szCs w:val="24"/>
        </w:rPr>
      </w:pPr>
      <w:r w:rsidRPr="006A3656">
        <w:rPr>
          <w:rFonts w:ascii="Times New Roman" w:hAnsi="Times New Roman" w:cs="Times New Roman"/>
          <w:sz w:val="24"/>
          <w:szCs w:val="24"/>
        </w:rPr>
        <w:t>тыс. рублей</w:t>
      </w:r>
    </w:p>
    <w:tbl>
      <w:tblPr>
        <w:tblW w:w="14946" w:type="dxa"/>
        <w:tblLayout w:type="fixed"/>
        <w:tblCellMar>
          <w:top w:w="102" w:type="dxa"/>
          <w:left w:w="62" w:type="dxa"/>
          <w:bottom w:w="102" w:type="dxa"/>
          <w:right w:w="62" w:type="dxa"/>
        </w:tblCellMar>
        <w:tblLook w:val="0000"/>
      </w:tblPr>
      <w:tblGrid>
        <w:gridCol w:w="624"/>
        <w:gridCol w:w="4967"/>
        <w:gridCol w:w="1423"/>
        <w:gridCol w:w="987"/>
        <w:gridCol w:w="1158"/>
        <w:gridCol w:w="5787"/>
      </w:tblGrid>
      <w:tr w:rsidR="00D71710" w:rsidRPr="007118FA" w:rsidTr="009F2644">
        <w:trPr>
          <w:tblHeader/>
        </w:trPr>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 п/п</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Основное мероприятие, мероприятие</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Источники финансирования</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Конкурсный отбор</w:t>
            </w:r>
          </w:p>
        </w:tc>
        <w:tc>
          <w:tcPr>
            <w:tcW w:w="5787" w:type="dxa"/>
            <w:vMerge w:val="restart"/>
            <w:tcBorders>
              <w:top w:val="single" w:sz="4" w:space="0" w:color="auto"/>
              <w:left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 xml:space="preserve">Результаты </w:t>
            </w:r>
          </w:p>
        </w:tc>
      </w:tr>
      <w:tr w:rsidR="00D71710" w:rsidRPr="007118FA" w:rsidTr="009F2644">
        <w:trPr>
          <w:tblHeader/>
        </w:trPr>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2019 года</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2020 года</w:t>
            </w:r>
          </w:p>
        </w:tc>
        <w:tc>
          <w:tcPr>
            <w:tcW w:w="5787" w:type="dxa"/>
            <w:vMerge/>
            <w:tcBorders>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w:t>
            </w:r>
          </w:p>
        </w:tc>
        <w:tc>
          <w:tcPr>
            <w:tcW w:w="14322" w:type="dxa"/>
            <w:gridSpan w:val="5"/>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Региональный проект «Расширение доступа субъектов МСП к финансовым ресурсам, в том числе к льготному финансированию»</w:t>
            </w:r>
          </w:p>
        </w:tc>
      </w:tr>
      <w:tr w:rsidR="00D71710" w:rsidRPr="007118FA" w:rsidTr="009F2644">
        <w:trPr>
          <w:trHeight w:hRule="exact" w:val="312"/>
        </w:trPr>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1.1</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 xml:space="preserve">Имущественный взнос в организацию инфраструктуры поддержки для предоставления льготных микрозаймов (гарантий) субъектам малого и среднего предпринимательства </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154</w:t>
            </w:r>
            <w:r>
              <w:rPr>
                <w:rFonts w:ascii="Times New Roman" w:hAnsi="Times New Roman" w:cs="Times New Roman"/>
                <w:sz w:val="18"/>
                <w:szCs w:val="18"/>
              </w:rPr>
              <w:t> </w:t>
            </w:r>
            <w:r w:rsidRPr="007118FA">
              <w:rPr>
                <w:rFonts w:ascii="Times New Roman" w:hAnsi="Times New Roman" w:cs="Times New Roman"/>
                <w:sz w:val="18"/>
                <w:szCs w:val="18"/>
              </w:rPr>
              <w:t>734</w:t>
            </w:r>
            <w:r>
              <w:rPr>
                <w:rFonts w:ascii="Times New Roman" w:hAnsi="Times New Roman" w:cs="Times New Roman"/>
                <w:sz w:val="18"/>
                <w:szCs w:val="18"/>
              </w:rPr>
              <w:t>,</w:t>
            </w:r>
            <w:r w:rsidRPr="007118FA">
              <w:rPr>
                <w:rFonts w:ascii="Times New Roman" w:hAnsi="Times New Roman" w:cs="Times New Roman"/>
                <w:sz w:val="18"/>
                <w:szCs w:val="18"/>
              </w:rPr>
              <w:t>8</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5</w:t>
            </w:r>
            <w:r>
              <w:rPr>
                <w:rFonts w:ascii="Times New Roman" w:hAnsi="Times New Roman" w:cs="Times New Roman"/>
                <w:sz w:val="18"/>
                <w:szCs w:val="18"/>
              </w:rPr>
              <w:t xml:space="preserve"> </w:t>
            </w:r>
            <w:r w:rsidRPr="007118FA">
              <w:rPr>
                <w:rFonts w:ascii="Times New Roman" w:hAnsi="Times New Roman" w:cs="Times New Roman"/>
                <w:sz w:val="18"/>
                <w:szCs w:val="18"/>
              </w:rPr>
              <w:t>166,1</w:t>
            </w:r>
          </w:p>
        </w:tc>
        <w:tc>
          <w:tcPr>
            <w:tcW w:w="5787" w:type="dxa"/>
            <w:vMerge w:val="restart"/>
            <w:tcBorders>
              <w:top w:val="single" w:sz="4" w:space="0" w:color="auto"/>
              <w:left w:val="single" w:sz="4" w:space="0" w:color="auto"/>
              <w:right w:val="single" w:sz="4" w:space="0" w:color="auto"/>
            </w:tcBorders>
            <w:shd w:val="clear" w:color="auto" w:fill="auto"/>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Предоставлены субсидии Мурманской области из федерального бюджета на исполнение расходных обязательств, предусматривающих развитие региональных МФО</w:t>
            </w:r>
          </w:p>
        </w:tc>
      </w:tr>
      <w:tr w:rsidR="00D71710" w:rsidRPr="007118FA" w:rsidTr="009F2644">
        <w:trPr>
          <w:trHeight w:hRule="exact" w:val="312"/>
        </w:trPr>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9</w:t>
            </w:r>
            <w:r>
              <w:rPr>
                <w:rFonts w:ascii="Times New Roman" w:hAnsi="Times New Roman" w:cs="Times New Roman"/>
                <w:sz w:val="18"/>
                <w:szCs w:val="18"/>
              </w:rPr>
              <w:t xml:space="preserve"> </w:t>
            </w:r>
            <w:r w:rsidRPr="007118FA">
              <w:rPr>
                <w:rFonts w:ascii="Times New Roman" w:hAnsi="Times New Roman" w:cs="Times New Roman"/>
                <w:sz w:val="18"/>
                <w:szCs w:val="18"/>
              </w:rPr>
              <w:t>284,1</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5787" w:type="dxa"/>
            <w:vMerge/>
            <w:tcBorders>
              <w:left w:val="single" w:sz="4" w:space="0" w:color="auto"/>
              <w:right w:val="single" w:sz="4" w:space="0" w:color="auto"/>
            </w:tcBorders>
            <w:shd w:val="clear" w:color="auto" w:fill="auto"/>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rPr>
          <w:trHeight w:hRule="exact" w:val="312"/>
        </w:trPr>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145</w:t>
            </w:r>
            <w:r>
              <w:rPr>
                <w:rFonts w:ascii="Times New Roman" w:hAnsi="Times New Roman" w:cs="Times New Roman"/>
                <w:sz w:val="18"/>
                <w:szCs w:val="18"/>
              </w:rPr>
              <w:t xml:space="preserve"> </w:t>
            </w:r>
            <w:r w:rsidRPr="007118FA">
              <w:rPr>
                <w:rFonts w:ascii="Times New Roman" w:hAnsi="Times New Roman" w:cs="Times New Roman"/>
                <w:sz w:val="18"/>
                <w:szCs w:val="18"/>
              </w:rPr>
              <w:t>450,7</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5787" w:type="dxa"/>
            <w:vMerge/>
            <w:tcBorders>
              <w:left w:val="single" w:sz="4" w:space="0" w:color="auto"/>
              <w:bottom w:val="single" w:sz="4" w:space="0" w:color="auto"/>
              <w:right w:val="single" w:sz="4" w:space="0" w:color="auto"/>
            </w:tcBorders>
            <w:shd w:val="clear" w:color="auto" w:fill="auto"/>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rPr>
          <w:trHeight w:val="141"/>
        </w:trPr>
        <w:tc>
          <w:tcPr>
            <w:tcW w:w="624" w:type="dxa"/>
            <w:vMerge w:val="restart"/>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1.2</w:t>
            </w:r>
          </w:p>
        </w:tc>
        <w:tc>
          <w:tcPr>
            <w:tcW w:w="4967" w:type="dxa"/>
            <w:vMerge w:val="restart"/>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Имущественный взнос в организацию инфраструктуры поддержки для предоставления гарантий субъектам малого и среднего предпринимательства</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5166,1</w:t>
            </w:r>
          </w:p>
        </w:tc>
        <w:tc>
          <w:tcPr>
            <w:tcW w:w="5787" w:type="dxa"/>
            <w:vMerge w:val="restart"/>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r>
      <w:tr w:rsidR="00D71710" w:rsidRPr="007118FA" w:rsidTr="009F2644">
        <w:trPr>
          <w:trHeight w:val="63"/>
        </w:trPr>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310,0</w:t>
            </w:r>
          </w:p>
        </w:tc>
        <w:tc>
          <w:tcPr>
            <w:tcW w:w="578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rPr>
          <w:trHeight w:val="439"/>
        </w:trPr>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0,0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4 856,1</w:t>
            </w:r>
          </w:p>
        </w:tc>
        <w:tc>
          <w:tcPr>
            <w:tcW w:w="578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w:t>
            </w:r>
          </w:p>
        </w:tc>
        <w:tc>
          <w:tcPr>
            <w:tcW w:w="14322" w:type="dxa"/>
            <w:gridSpan w:val="5"/>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Региональный проект «Акселерация субъектов малого и среднего предпринимательства»</w:t>
            </w:r>
          </w:p>
        </w:tc>
      </w:tr>
      <w:tr w:rsidR="00D71710" w:rsidRPr="007118FA" w:rsidTr="009F2644">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2.1</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Предоставление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13</w:t>
            </w:r>
            <w:r>
              <w:rPr>
                <w:rFonts w:ascii="Times New Roman" w:hAnsi="Times New Roman" w:cs="Times New Roman"/>
                <w:sz w:val="18"/>
                <w:szCs w:val="18"/>
              </w:rPr>
              <w:t xml:space="preserve"> </w:t>
            </w:r>
            <w:r w:rsidRPr="007118FA">
              <w:rPr>
                <w:rFonts w:ascii="Times New Roman" w:hAnsi="Times New Roman" w:cs="Times New Roman"/>
                <w:sz w:val="18"/>
                <w:szCs w:val="18"/>
              </w:rPr>
              <w:t>829,8</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4</w:t>
            </w:r>
            <w:r>
              <w:rPr>
                <w:rFonts w:ascii="Times New Roman" w:hAnsi="Times New Roman" w:cs="Times New Roman"/>
                <w:sz w:val="18"/>
                <w:szCs w:val="18"/>
              </w:rPr>
              <w:t xml:space="preserve"> </w:t>
            </w:r>
            <w:r w:rsidRPr="007118FA">
              <w:rPr>
                <w:rFonts w:ascii="Times New Roman" w:hAnsi="Times New Roman" w:cs="Times New Roman"/>
                <w:sz w:val="18"/>
                <w:szCs w:val="18"/>
              </w:rPr>
              <w:t>255,3</w:t>
            </w:r>
          </w:p>
        </w:tc>
        <w:tc>
          <w:tcPr>
            <w:tcW w:w="5787" w:type="dxa"/>
            <w:vMerge w:val="restart"/>
            <w:tcBorders>
              <w:top w:val="single" w:sz="4" w:space="0" w:color="auto"/>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 Мурманской области реализована программа поддержки субъектов МСП в целях их ускоренного развития в моногородах</w:t>
            </w: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829,8</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255,3</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13</w:t>
            </w:r>
            <w:r>
              <w:rPr>
                <w:rFonts w:ascii="Times New Roman" w:hAnsi="Times New Roman" w:cs="Times New Roman"/>
                <w:sz w:val="18"/>
                <w:szCs w:val="18"/>
              </w:rPr>
              <w:t xml:space="preserve"> </w:t>
            </w:r>
            <w:r w:rsidRPr="007118FA">
              <w:rPr>
                <w:rFonts w:ascii="Times New Roman" w:hAnsi="Times New Roman" w:cs="Times New Roman"/>
                <w:sz w:val="18"/>
                <w:szCs w:val="18"/>
              </w:rPr>
              <w:t>000,0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4</w:t>
            </w:r>
            <w:r>
              <w:rPr>
                <w:rFonts w:ascii="Times New Roman" w:hAnsi="Times New Roman" w:cs="Times New Roman"/>
                <w:sz w:val="18"/>
                <w:szCs w:val="18"/>
              </w:rPr>
              <w:t xml:space="preserve"> </w:t>
            </w:r>
            <w:r w:rsidRPr="007118FA">
              <w:rPr>
                <w:rFonts w:ascii="Times New Roman" w:hAnsi="Times New Roman" w:cs="Times New Roman"/>
                <w:sz w:val="18"/>
                <w:szCs w:val="18"/>
              </w:rPr>
              <w:t>000,0</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2.2</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Имущественный взнос в организацию инфраструктуры поддержки для предоставления льготных микрозаймов (гарантий) субъектам малого и среднего предпринимательства в моногородах</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60</w:t>
            </w:r>
            <w:r>
              <w:rPr>
                <w:rFonts w:ascii="Times New Roman" w:hAnsi="Times New Roman" w:cs="Times New Roman"/>
                <w:sz w:val="18"/>
                <w:szCs w:val="18"/>
              </w:rPr>
              <w:t xml:space="preserve"> </w:t>
            </w:r>
            <w:r w:rsidRPr="007118FA">
              <w:rPr>
                <w:rFonts w:ascii="Times New Roman" w:hAnsi="Times New Roman" w:cs="Times New Roman"/>
                <w:sz w:val="18"/>
                <w:szCs w:val="18"/>
              </w:rPr>
              <w:t>686,7</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27</w:t>
            </w:r>
            <w:r>
              <w:rPr>
                <w:rFonts w:ascii="Times New Roman" w:hAnsi="Times New Roman" w:cs="Times New Roman"/>
                <w:sz w:val="18"/>
                <w:szCs w:val="18"/>
              </w:rPr>
              <w:t xml:space="preserve"> </w:t>
            </w:r>
            <w:r w:rsidRPr="007118FA">
              <w:rPr>
                <w:rFonts w:ascii="Times New Roman" w:hAnsi="Times New Roman" w:cs="Times New Roman"/>
                <w:sz w:val="18"/>
                <w:szCs w:val="18"/>
              </w:rPr>
              <w:t>549,9</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3</w:t>
            </w:r>
            <w:r>
              <w:rPr>
                <w:rFonts w:ascii="Times New Roman" w:hAnsi="Times New Roman" w:cs="Times New Roman"/>
                <w:sz w:val="18"/>
                <w:szCs w:val="18"/>
              </w:rPr>
              <w:t xml:space="preserve"> </w:t>
            </w:r>
            <w:r w:rsidRPr="007118FA">
              <w:rPr>
                <w:rFonts w:ascii="Times New Roman" w:hAnsi="Times New Roman" w:cs="Times New Roman"/>
                <w:sz w:val="18"/>
                <w:szCs w:val="18"/>
              </w:rPr>
              <w:t>641,2</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w:t>
            </w:r>
            <w:r>
              <w:rPr>
                <w:rFonts w:ascii="Times New Roman" w:hAnsi="Times New Roman" w:cs="Times New Roman"/>
                <w:sz w:val="18"/>
                <w:szCs w:val="18"/>
              </w:rPr>
              <w:t xml:space="preserve"> </w:t>
            </w:r>
            <w:r w:rsidRPr="007118FA">
              <w:rPr>
                <w:rFonts w:ascii="Times New Roman" w:hAnsi="Times New Roman" w:cs="Times New Roman"/>
                <w:sz w:val="18"/>
                <w:szCs w:val="18"/>
              </w:rPr>
              <w:t>653,0</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57</w:t>
            </w:r>
            <w:r>
              <w:rPr>
                <w:rFonts w:ascii="Times New Roman" w:hAnsi="Times New Roman" w:cs="Times New Roman"/>
                <w:sz w:val="18"/>
                <w:szCs w:val="18"/>
              </w:rPr>
              <w:t xml:space="preserve"> </w:t>
            </w:r>
            <w:r w:rsidRPr="007118FA">
              <w:rPr>
                <w:rFonts w:ascii="Times New Roman" w:hAnsi="Times New Roman" w:cs="Times New Roman"/>
                <w:sz w:val="18"/>
                <w:szCs w:val="18"/>
              </w:rPr>
              <w:t>045,5</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25</w:t>
            </w:r>
            <w:r>
              <w:rPr>
                <w:rFonts w:ascii="Times New Roman" w:hAnsi="Times New Roman" w:cs="Times New Roman"/>
                <w:sz w:val="18"/>
                <w:szCs w:val="18"/>
              </w:rPr>
              <w:t xml:space="preserve"> </w:t>
            </w:r>
            <w:r w:rsidRPr="007118FA">
              <w:rPr>
                <w:rFonts w:ascii="Times New Roman" w:hAnsi="Times New Roman" w:cs="Times New Roman"/>
                <w:sz w:val="18"/>
                <w:szCs w:val="18"/>
              </w:rPr>
              <w:t>896,9</w:t>
            </w:r>
          </w:p>
        </w:tc>
        <w:tc>
          <w:tcPr>
            <w:tcW w:w="5787" w:type="dxa"/>
            <w:vMerge/>
            <w:tcBorders>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2.3</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Создание и развитие Центра «Мой бизнес»</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28</w:t>
            </w:r>
            <w:r>
              <w:rPr>
                <w:rFonts w:ascii="Times New Roman" w:hAnsi="Times New Roman" w:cs="Times New Roman"/>
                <w:sz w:val="18"/>
                <w:szCs w:val="18"/>
              </w:rPr>
              <w:t xml:space="preserve"> </w:t>
            </w:r>
            <w:r w:rsidRPr="007118FA">
              <w:rPr>
                <w:rFonts w:ascii="Times New Roman" w:hAnsi="Times New Roman" w:cs="Times New Roman"/>
                <w:sz w:val="18"/>
                <w:szCs w:val="18"/>
              </w:rPr>
              <w:t>589,2</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8</w:t>
            </w:r>
            <w:r>
              <w:rPr>
                <w:rFonts w:ascii="Times New Roman" w:hAnsi="Times New Roman" w:cs="Times New Roman"/>
                <w:sz w:val="18"/>
                <w:szCs w:val="18"/>
              </w:rPr>
              <w:t xml:space="preserve"> </w:t>
            </w:r>
            <w:r w:rsidRPr="007118FA">
              <w:rPr>
                <w:rFonts w:ascii="Times New Roman" w:hAnsi="Times New Roman" w:cs="Times New Roman"/>
                <w:sz w:val="18"/>
                <w:szCs w:val="18"/>
              </w:rPr>
              <w:t>689,2</w:t>
            </w:r>
          </w:p>
        </w:tc>
        <w:tc>
          <w:tcPr>
            <w:tcW w:w="5787" w:type="dxa"/>
            <w:vMerge w:val="restart"/>
            <w:tcBorders>
              <w:top w:val="single" w:sz="4" w:space="0" w:color="auto"/>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color w:val="333333"/>
                <w:sz w:val="18"/>
                <w:szCs w:val="18"/>
              </w:rPr>
              <w:t xml:space="preserve">В Мурманской области организовано оказание комплекса услуг, </w:t>
            </w:r>
            <w:r w:rsidRPr="007118FA">
              <w:rPr>
                <w:rFonts w:ascii="Times New Roman" w:hAnsi="Times New Roman" w:cs="Times New Roman"/>
                <w:color w:val="333333"/>
                <w:sz w:val="18"/>
                <w:szCs w:val="18"/>
              </w:rPr>
              <w:lastRenderedPageBreak/>
              <w:t>сервисов и мер поддержки субъектам МСП в центре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w:t>
            </w: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w:t>
            </w:r>
            <w:r>
              <w:rPr>
                <w:rFonts w:ascii="Times New Roman" w:hAnsi="Times New Roman" w:cs="Times New Roman"/>
                <w:sz w:val="18"/>
                <w:szCs w:val="18"/>
              </w:rPr>
              <w:t xml:space="preserve"> </w:t>
            </w:r>
            <w:r w:rsidRPr="007118FA">
              <w:rPr>
                <w:rFonts w:ascii="Times New Roman" w:hAnsi="Times New Roman" w:cs="Times New Roman"/>
                <w:sz w:val="18"/>
                <w:szCs w:val="18"/>
              </w:rPr>
              <w:t>589,2</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w:t>
            </w:r>
            <w:r>
              <w:rPr>
                <w:rFonts w:ascii="Times New Roman" w:hAnsi="Times New Roman" w:cs="Times New Roman"/>
                <w:sz w:val="18"/>
                <w:szCs w:val="18"/>
              </w:rPr>
              <w:t xml:space="preserve"> </w:t>
            </w:r>
            <w:r w:rsidRPr="007118FA">
              <w:rPr>
                <w:rFonts w:ascii="Times New Roman" w:hAnsi="Times New Roman" w:cs="Times New Roman"/>
                <w:sz w:val="18"/>
                <w:szCs w:val="18"/>
              </w:rPr>
              <w:t>589,2</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rPr>
          <w:trHeight w:val="200"/>
        </w:trPr>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26</w:t>
            </w:r>
            <w:r>
              <w:rPr>
                <w:rFonts w:ascii="Times New Roman" w:hAnsi="Times New Roman" w:cs="Times New Roman"/>
                <w:sz w:val="18"/>
                <w:szCs w:val="18"/>
              </w:rPr>
              <w:t xml:space="preserve"> </w:t>
            </w:r>
            <w:r w:rsidRPr="007118FA">
              <w:rPr>
                <w:rFonts w:ascii="Times New Roman" w:hAnsi="Times New Roman" w:cs="Times New Roman"/>
                <w:sz w:val="18"/>
                <w:szCs w:val="18"/>
              </w:rPr>
              <w:t>000,0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w:t>
            </w:r>
            <w:r>
              <w:rPr>
                <w:rFonts w:ascii="Times New Roman" w:hAnsi="Times New Roman" w:cs="Times New Roman"/>
                <w:sz w:val="18"/>
                <w:szCs w:val="18"/>
              </w:rPr>
              <w:t xml:space="preserve"> </w:t>
            </w:r>
            <w:r w:rsidRPr="007118FA">
              <w:rPr>
                <w:rFonts w:ascii="Times New Roman" w:hAnsi="Times New Roman" w:cs="Times New Roman"/>
                <w:sz w:val="18"/>
                <w:szCs w:val="18"/>
              </w:rPr>
              <w:t>100,0</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2.4</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Развитие ЦПП и осуществление им деятельности по поддержке субъектов малого и среднего предпринимательства</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21</w:t>
            </w:r>
            <w:r>
              <w:rPr>
                <w:rFonts w:ascii="Times New Roman" w:hAnsi="Times New Roman" w:cs="Times New Roman"/>
                <w:sz w:val="18"/>
                <w:szCs w:val="18"/>
              </w:rPr>
              <w:t xml:space="preserve"> </w:t>
            </w:r>
            <w:r w:rsidRPr="007118FA">
              <w:rPr>
                <w:rFonts w:ascii="Times New Roman" w:hAnsi="Times New Roman" w:cs="Times New Roman"/>
                <w:sz w:val="18"/>
                <w:szCs w:val="18"/>
              </w:rPr>
              <w:t>524,4</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31</w:t>
            </w:r>
            <w:r>
              <w:rPr>
                <w:rFonts w:ascii="Times New Roman" w:hAnsi="Times New Roman" w:cs="Times New Roman"/>
                <w:sz w:val="18"/>
                <w:szCs w:val="18"/>
              </w:rPr>
              <w:t xml:space="preserve"> </w:t>
            </w:r>
            <w:r w:rsidRPr="007118FA">
              <w:rPr>
                <w:rFonts w:ascii="Times New Roman" w:hAnsi="Times New Roman" w:cs="Times New Roman"/>
                <w:sz w:val="18"/>
                <w:szCs w:val="18"/>
              </w:rPr>
              <w:t>723,0</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5</w:t>
            </w:r>
            <w:r>
              <w:rPr>
                <w:rFonts w:ascii="Times New Roman" w:hAnsi="Times New Roman" w:cs="Times New Roman"/>
                <w:sz w:val="18"/>
                <w:szCs w:val="18"/>
              </w:rPr>
              <w:t xml:space="preserve"> </w:t>
            </w:r>
            <w:r w:rsidRPr="007118FA">
              <w:rPr>
                <w:rFonts w:ascii="Times New Roman" w:hAnsi="Times New Roman" w:cs="Times New Roman"/>
                <w:sz w:val="18"/>
                <w:szCs w:val="18"/>
              </w:rPr>
              <w:t>797,6</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w:t>
            </w:r>
            <w:r>
              <w:rPr>
                <w:rFonts w:ascii="Times New Roman" w:hAnsi="Times New Roman" w:cs="Times New Roman"/>
                <w:sz w:val="18"/>
                <w:szCs w:val="18"/>
              </w:rPr>
              <w:t xml:space="preserve"> </w:t>
            </w:r>
            <w:r w:rsidRPr="007118FA">
              <w:rPr>
                <w:rFonts w:ascii="Times New Roman" w:hAnsi="Times New Roman" w:cs="Times New Roman"/>
                <w:sz w:val="18"/>
                <w:szCs w:val="18"/>
              </w:rPr>
              <w:t>184,4</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15</w:t>
            </w:r>
            <w:r>
              <w:rPr>
                <w:rFonts w:ascii="Times New Roman" w:hAnsi="Times New Roman" w:cs="Times New Roman"/>
                <w:sz w:val="18"/>
                <w:szCs w:val="18"/>
              </w:rPr>
              <w:t xml:space="preserve"> </w:t>
            </w:r>
            <w:r w:rsidRPr="007118FA">
              <w:rPr>
                <w:rFonts w:ascii="Times New Roman" w:hAnsi="Times New Roman" w:cs="Times New Roman"/>
                <w:sz w:val="18"/>
                <w:szCs w:val="18"/>
              </w:rPr>
              <w:t>726,8</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25</w:t>
            </w:r>
            <w:r>
              <w:rPr>
                <w:rFonts w:ascii="Times New Roman" w:hAnsi="Times New Roman" w:cs="Times New Roman"/>
                <w:sz w:val="18"/>
                <w:szCs w:val="18"/>
              </w:rPr>
              <w:t xml:space="preserve"> </w:t>
            </w:r>
            <w:r w:rsidRPr="007118FA">
              <w:rPr>
                <w:rFonts w:ascii="Times New Roman" w:hAnsi="Times New Roman" w:cs="Times New Roman"/>
                <w:sz w:val="18"/>
                <w:szCs w:val="18"/>
              </w:rPr>
              <w:t>538,6</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2.5</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Функционирование регионального Центра кластерного развития Мурманской области</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20</w:t>
            </w:r>
            <w:r>
              <w:rPr>
                <w:rFonts w:ascii="Times New Roman" w:hAnsi="Times New Roman" w:cs="Times New Roman"/>
                <w:sz w:val="18"/>
                <w:szCs w:val="18"/>
              </w:rPr>
              <w:t xml:space="preserve"> </w:t>
            </w:r>
            <w:r w:rsidRPr="007118FA">
              <w:rPr>
                <w:rFonts w:ascii="Times New Roman" w:hAnsi="Times New Roman" w:cs="Times New Roman"/>
                <w:sz w:val="18"/>
                <w:szCs w:val="18"/>
              </w:rPr>
              <w:t>894,0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31</w:t>
            </w:r>
            <w:r>
              <w:rPr>
                <w:rFonts w:ascii="Times New Roman" w:hAnsi="Times New Roman" w:cs="Times New Roman"/>
                <w:sz w:val="18"/>
                <w:szCs w:val="18"/>
              </w:rPr>
              <w:t xml:space="preserve"> </w:t>
            </w:r>
            <w:r w:rsidRPr="007118FA">
              <w:rPr>
                <w:rFonts w:ascii="Times New Roman" w:hAnsi="Times New Roman" w:cs="Times New Roman"/>
                <w:sz w:val="18"/>
                <w:szCs w:val="18"/>
              </w:rPr>
              <w:t>891,3</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8</w:t>
            </w:r>
            <w:r>
              <w:rPr>
                <w:rFonts w:ascii="Times New Roman" w:hAnsi="Times New Roman" w:cs="Times New Roman"/>
                <w:sz w:val="18"/>
                <w:szCs w:val="18"/>
              </w:rPr>
              <w:t xml:space="preserve"> </w:t>
            </w:r>
            <w:r w:rsidRPr="007118FA">
              <w:rPr>
                <w:rFonts w:ascii="Times New Roman" w:hAnsi="Times New Roman" w:cs="Times New Roman"/>
                <w:sz w:val="18"/>
                <w:szCs w:val="18"/>
              </w:rPr>
              <w:t>894,0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17</w:t>
            </w:r>
            <w:r>
              <w:rPr>
                <w:rFonts w:ascii="Times New Roman" w:hAnsi="Times New Roman" w:cs="Times New Roman"/>
                <w:sz w:val="18"/>
                <w:szCs w:val="18"/>
              </w:rPr>
              <w:t xml:space="preserve"> </w:t>
            </w:r>
            <w:r w:rsidRPr="007118FA">
              <w:rPr>
                <w:rFonts w:ascii="Times New Roman" w:hAnsi="Times New Roman" w:cs="Times New Roman"/>
                <w:sz w:val="18"/>
                <w:szCs w:val="18"/>
              </w:rPr>
              <w:t>291,3</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12</w:t>
            </w:r>
            <w:r>
              <w:rPr>
                <w:rFonts w:ascii="Times New Roman" w:hAnsi="Times New Roman" w:cs="Times New Roman"/>
                <w:sz w:val="18"/>
                <w:szCs w:val="18"/>
              </w:rPr>
              <w:t xml:space="preserve"> </w:t>
            </w:r>
            <w:r w:rsidRPr="007118FA">
              <w:rPr>
                <w:rFonts w:ascii="Times New Roman" w:hAnsi="Times New Roman" w:cs="Times New Roman"/>
                <w:sz w:val="18"/>
                <w:szCs w:val="18"/>
              </w:rPr>
              <w:t>000,0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14</w:t>
            </w:r>
            <w:r>
              <w:rPr>
                <w:rFonts w:ascii="Times New Roman" w:hAnsi="Times New Roman" w:cs="Times New Roman"/>
                <w:sz w:val="18"/>
                <w:szCs w:val="18"/>
              </w:rPr>
              <w:t xml:space="preserve"> </w:t>
            </w:r>
            <w:r w:rsidRPr="007118FA">
              <w:rPr>
                <w:rFonts w:ascii="Times New Roman" w:hAnsi="Times New Roman" w:cs="Times New Roman"/>
                <w:sz w:val="18"/>
                <w:szCs w:val="18"/>
              </w:rPr>
              <w:t>600,0</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2.6</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Создание и развитие Центра молодежного инновационного творчества</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8</w:t>
            </w:r>
            <w:r>
              <w:rPr>
                <w:rFonts w:ascii="Times New Roman" w:hAnsi="Times New Roman" w:cs="Times New Roman"/>
                <w:sz w:val="18"/>
                <w:szCs w:val="18"/>
              </w:rPr>
              <w:t xml:space="preserve"> </w:t>
            </w:r>
            <w:r w:rsidRPr="007118FA">
              <w:rPr>
                <w:rFonts w:ascii="Times New Roman" w:hAnsi="Times New Roman" w:cs="Times New Roman"/>
                <w:sz w:val="18"/>
                <w:szCs w:val="18"/>
              </w:rPr>
              <w:t>294,6</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w:t>
            </w:r>
            <w:r>
              <w:rPr>
                <w:rFonts w:ascii="Times New Roman" w:hAnsi="Times New Roman" w:cs="Times New Roman"/>
                <w:sz w:val="18"/>
                <w:szCs w:val="18"/>
              </w:rPr>
              <w:t xml:space="preserve"> </w:t>
            </w:r>
            <w:r w:rsidRPr="007118FA">
              <w:rPr>
                <w:rFonts w:ascii="Times New Roman" w:hAnsi="Times New Roman" w:cs="Times New Roman"/>
                <w:sz w:val="18"/>
                <w:szCs w:val="18"/>
              </w:rPr>
              <w:t>794,6</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1294,6</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1294,6</w:t>
            </w:r>
          </w:p>
        </w:tc>
        <w:tc>
          <w:tcPr>
            <w:tcW w:w="578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7</w:t>
            </w:r>
            <w:r>
              <w:rPr>
                <w:rFonts w:ascii="Times New Roman" w:hAnsi="Times New Roman" w:cs="Times New Roman"/>
                <w:sz w:val="18"/>
                <w:szCs w:val="18"/>
              </w:rPr>
              <w:t xml:space="preserve"> </w:t>
            </w:r>
            <w:r w:rsidRPr="007118FA">
              <w:rPr>
                <w:rFonts w:ascii="Times New Roman" w:hAnsi="Times New Roman" w:cs="Times New Roman"/>
                <w:sz w:val="18"/>
                <w:szCs w:val="18"/>
              </w:rPr>
              <w:t>000,0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1</w:t>
            </w:r>
            <w:r>
              <w:rPr>
                <w:rFonts w:ascii="Times New Roman" w:hAnsi="Times New Roman" w:cs="Times New Roman"/>
                <w:sz w:val="18"/>
                <w:szCs w:val="18"/>
              </w:rPr>
              <w:t xml:space="preserve"> </w:t>
            </w:r>
            <w:r w:rsidRPr="007118FA">
              <w:rPr>
                <w:rFonts w:ascii="Times New Roman" w:hAnsi="Times New Roman" w:cs="Times New Roman"/>
                <w:sz w:val="18"/>
                <w:szCs w:val="18"/>
              </w:rPr>
              <w:t>500,0</w:t>
            </w:r>
          </w:p>
        </w:tc>
        <w:tc>
          <w:tcPr>
            <w:tcW w:w="5787" w:type="dxa"/>
            <w:vMerge/>
            <w:tcBorders>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r>
      <w:tr w:rsidR="00D71710" w:rsidRPr="007118FA" w:rsidTr="009F2644">
        <w:tc>
          <w:tcPr>
            <w:tcW w:w="624" w:type="dxa"/>
            <w:vMerge w:val="restart"/>
            <w:tcBorders>
              <w:top w:val="single" w:sz="4" w:space="0" w:color="auto"/>
              <w:left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2.7</w:t>
            </w:r>
          </w:p>
        </w:tc>
        <w:tc>
          <w:tcPr>
            <w:tcW w:w="4967" w:type="dxa"/>
            <w:vMerge w:val="restart"/>
            <w:tcBorders>
              <w:top w:val="single" w:sz="4" w:space="0" w:color="auto"/>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Создание и развитие Центра поддержки экспорта</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65</w:t>
            </w:r>
            <w:r>
              <w:rPr>
                <w:rFonts w:ascii="Times New Roman" w:hAnsi="Times New Roman" w:cs="Times New Roman"/>
                <w:sz w:val="18"/>
                <w:szCs w:val="18"/>
              </w:rPr>
              <w:t xml:space="preserve"> </w:t>
            </w:r>
            <w:r w:rsidRPr="007118FA">
              <w:rPr>
                <w:rFonts w:ascii="Times New Roman" w:hAnsi="Times New Roman" w:cs="Times New Roman"/>
                <w:sz w:val="18"/>
                <w:szCs w:val="18"/>
              </w:rPr>
              <w:t>060,2</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46</w:t>
            </w:r>
            <w:r>
              <w:rPr>
                <w:rFonts w:ascii="Times New Roman" w:hAnsi="Times New Roman" w:cs="Times New Roman"/>
                <w:sz w:val="18"/>
                <w:szCs w:val="18"/>
              </w:rPr>
              <w:t xml:space="preserve"> </w:t>
            </w:r>
            <w:r w:rsidRPr="007118FA">
              <w:rPr>
                <w:rFonts w:ascii="Times New Roman" w:hAnsi="Times New Roman" w:cs="Times New Roman"/>
                <w:sz w:val="18"/>
                <w:szCs w:val="18"/>
              </w:rPr>
              <w:t>676,5</w:t>
            </w:r>
          </w:p>
        </w:tc>
        <w:tc>
          <w:tcPr>
            <w:tcW w:w="5787" w:type="dxa"/>
            <w:vMerge w:val="restart"/>
            <w:tcBorders>
              <w:left w:val="single" w:sz="4" w:space="0" w:color="auto"/>
              <w:right w:val="single" w:sz="4" w:space="0" w:color="auto"/>
            </w:tcBorders>
            <w:shd w:val="clear" w:color="auto" w:fill="auto"/>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color w:val="333333"/>
                <w:sz w:val="18"/>
                <w:szCs w:val="18"/>
              </w:rPr>
              <w:t>На территории Мурманской области создан и функционирует Центр поддержки экспорта</w:t>
            </w:r>
          </w:p>
        </w:tc>
      </w:tr>
      <w:tr w:rsidR="00D71710" w:rsidRPr="007118FA" w:rsidTr="009F2644">
        <w:tc>
          <w:tcPr>
            <w:tcW w:w="624" w:type="dxa"/>
            <w:vMerge/>
            <w:tcBorders>
              <w:left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c>
          <w:tcPr>
            <w:tcW w:w="4967" w:type="dxa"/>
            <w:vMerge/>
            <w:tcBorders>
              <w:left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3</w:t>
            </w:r>
            <w:r>
              <w:rPr>
                <w:rFonts w:ascii="Times New Roman" w:hAnsi="Times New Roman" w:cs="Times New Roman"/>
                <w:sz w:val="18"/>
                <w:szCs w:val="18"/>
              </w:rPr>
              <w:t xml:space="preserve"> </w:t>
            </w:r>
            <w:r w:rsidRPr="007118FA">
              <w:rPr>
                <w:rFonts w:ascii="Times New Roman" w:hAnsi="Times New Roman" w:cs="Times New Roman"/>
                <w:sz w:val="18"/>
                <w:szCs w:val="18"/>
              </w:rPr>
              <w:t>904,0</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8</w:t>
            </w:r>
            <w:r>
              <w:rPr>
                <w:rFonts w:ascii="Times New Roman" w:hAnsi="Times New Roman" w:cs="Times New Roman"/>
                <w:sz w:val="18"/>
                <w:szCs w:val="18"/>
              </w:rPr>
              <w:t xml:space="preserve"> </w:t>
            </w:r>
            <w:r w:rsidRPr="007118FA">
              <w:rPr>
                <w:rFonts w:ascii="Times New Roman" w:hAnsi="Times New Roman" w:cs="Times New Roman"/>
                <w:sz w:val="18"/>
                <w:szCs w:val="18"/>
              </w:rPr>
              <w:t>184,2</w:t>
            </w:r>
          </w:p>
        </w:tc>
        <w:tc>
          <w:tcPr>
            <w:tcW w:w="5787" w:type="dxa"/>
            <w:vMerge/>
            <w:tcBorders>
              <w:left w:val="single" w:sz="4" w:space="0" w:color="auto"/>
              <w:right w:val="single" w:sz="4" w:space="0" w:color="auto"/>
            </w:tcBorders>
            <w:shd w:val="clear" w:color="auto" w:fill="auto"/>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vMerge/>
            <w:tcBorders>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p>
        </w:tc>
        <w:tc>
          <w:tcPr>
            <w:tcW w:w="4967" w:type="dxa"/>
            <w:vMerge/>
            <w:tcBorders>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61</w:t>
            </w:r>
            <w:r>
              <w:rPr>
                <w:rFonts w:ascii="Times New Roman" w:hAnsi="Times New Roman" w:cs="Times New Roman"/>
                <w:sz w:val="18"/>
                <w:szCs w:val="18"/>
              </w:rPr>
              <w:t xml:space="preserve"> </w:t>
            </w:r>
            <w:r w:rsidRPr="007118FA">
              <w:rPr>
                <w:rFonts w:ascii="Times New Roman" w:hAnsi="Times New Roman" w:cs="Times New Roman"/>
                <w:sz w:val="18"/>
                <w:szCs w:val="18"/>
              </w:rPr>
              <w:t>156,2</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38</w:t>
            </w:r>
            <w:r>
              <w:rPr>
                <w:rFonts w:ascii="Times New Roman" w:hAnsi="Times New Roman" w:cs="Times New Roman"/>
                <w:sz w:val="18"/>
                <w:szCs w:val="18"/>
              </w:rPr>
              <w:t xml:space="preserve"> </w:t>
            </w:r>
            <w:r w:rsidRPr="007118FA">
              <w:rPr>
                <w:rFonts w:ascii="Times New Roman" w:hAnsi="Times New Roman" w:cs="Times New Roman"/>
                <w:sz w:val="18"/>
                <w:szCs w:val="18"/>
              </w:rPr>
              <w:t>492,3</w:t>
            </w:r>
          </w:p>
        </w:tc>
        <w:tc>
          <w:tcPr>
            <w:tcW w:w="5787" w:type="dxa"/>
            <w:vMerge/>
            <w:tcBorders>
              <w:left w:val="single" w:sz="4" w:space="0" w:color="auto"/>
              <w:bottom w:val="single" w:sz="4" w:space="0" w:color="auto"/>
              <w:right w:val="single" w:sz="4" w:space="0" w:color="auto"/>
            </w:tcBorders>
            <w:shd w:val="clear" w:color="auto" w:fill="auto"/>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rPr>
          <w:trHeight w:val="237"/>
        </w:trPr>
        <w:tc>
          <w:tcPr>
            <w:tcW w:w="624" w:type="dxa"/>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3</w:t>
            </w:r>
          </w:p>
        </w:tc>
        <w:tc>
          <w:tcPr>
            <w:tcW w:w="14322" w:type="dxa"/>
            <w:gridSpan w:val="5"/>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Региональный проект «Популяризация предпринимательства»</w:t>
            </w:r>
          </w:p>
        </w:tc>
      </w:tr>
      <w:tr w:rsidR="00D71710" w:rsidRPr="007118FA" w:rsidTr="009F2644">
        <w:tc>
          <w:tcPr>
            <w:tcW w:w="624"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3.1</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Организация и проведение мероприятий по формированию благоприятного образа предпринимательства и стимулированию интереса к осуществлению предпринимательской деятельности</w:t>
            </w: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Всего</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w:t>
            </w:r>
            <w:r>
              <w:rPr>
                <w:rFonts w:ascii="Times New Roman" w:hAnsi="Times New Roman" w:cs="Times New Roman"/>
                <w:sz w:val="18"/>
                <w:szCs w:val="18"/>
              </w:rPr>
              <w:t xml:space="preserve"> </w:t>
            </w:r>
            <w:r w:rsidRPr="007118FA">
              <w:rPr>
                <w:rFonts w:ascii="Times New Roman" w:hAnsi="Times New Roman" w:cs="Times New Roman"/>
                <w:sz w:val="18"/>
                <w:szCs w:val="18"/>
              </w:rPr>
              <w:t>670,9</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w:t>
            </w:r>
            <w:r>
              <w:rPr>
                <w:rFonts w:ascii="Times New Roman" w:hAnsi="Times New Roman" w:cs="Times New Roman"/>
                <w:sz w:val="18"/>
                <w:szCs w:val="18"/>
              </w:rPr>
              <w:t xml:space="preserve"> </w:t>
            </w:r>
            <w:r w:rsidRPr="007118FA">
              <w:rPr>
                <w:rFonts w:ascii="Times New Roman" w:hAnsi="Times New Roman" w:cs="Times New Roman"/>
                <w:sz w:val="18"/>
                <w:szCs w:val="18"/>
              </w:rPr>
              <w:t>786,0</w:t>
            </w:r>
          </w:p>
        </w:tc>
        <w:tc>
          <w:tcPr>
            <w:tcW w:w="5787" w:type="dxa"/>
            <w:vMerge w:val="restart"/>
            <w:tcBorders>
              <w:top w:val="single" w:sz="4" w:space="0" w:color="auto"/>
              <w:left w:val="single" w:sz="4" w:space="0" w:color="auto"/>
              <w:bottom w:val="single" w:sz="4" w:space="0" w:color="auto"/>
              <w:right w:val="single" w:sz="4" w:space="0" w:color="auto"/>
            </w:tcBorders>
            <w:shd w:val="clear" w:color="auto" w:fill="auto"/>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color w:val="333333"/>
                <w:sz w:val="18"/>
                <w:szCs w:val="18"/>
              </w:rPr>
              <w:t>На территории Мурманской области реализована комплексная программа по вовлечению в предпринимательскую деятельность и содействию созданию собственного бизнеса для различных целевых групп, включая поддержку создания сообществ начинающих предпринимателей и развитие института наставничества</w:t>
            </w:r>
          </w:p>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ОБ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400,3</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407,2</w:t>
            </w:r>
          </w:p>
        </w:tc>
        <w:tc>
          <w:tcPr>
            <w:tcW w:w="5787" w:type="dxa"/>
            <w:vMerge/>
            <w:tcBorders>
              <w:top w:val="single" w:sz="4" w:space="0" w:color="auto"/>
              <w:left w:val="single" w:sz="4" w:space="0" w:color="auto"/>
              <w:bottom w:val="single" w:sz="4" w:space="0" w:color="auto"/>
              <w:right w:val="single" w:sz="4" w:space="0" w:color="auto"/>
            </w:tcBorders>
            <w:shd w:val="clear" w:color="auto" w:fill="auto"/>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4967" w:type="dxa"/>
            <w:vMerge/>
            <w:tcBorders>
              <w:top w:val="single" w:sz="4" w:space="0" w:color="auto"/>
              <w:left w:val="single" w:sz="4" w:space="0" w:color="auto"/>
              <w:bottom w:val="single" w:sz="4" w:space="0" w:color="auto"/>
              <w:right w:val="single" w:sz="4" w:space="0" w:color="auto"/>
            </w:tcBorders>
          </w:tcPr>
          <w:p w:rsidR="00D71710" w:rsidRPr="007118FA" w:rsidRDefault="00D71710" w:rsidP="009F2644">
            <w:pPr>
              <w:autoSpaceDE w:val="0"/>
              <w:autoSpaceDN w:val="0"/>
              <w:adjustRightInd w:val="0"/>
              <w:rPr>
                <w:rFonts w:ascii="Times New Roman" w:hAnsi="Times New Roman" w:cs="Times New Roman"/>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ФБ</w:t>
            </w:r>
          </w:p>
        </w:tc>
        <w:tc>
          <w:tcPr>
            <w:tcW w:w="987"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w:t>
            </w:r>
            <w:r>
              <w:rPr>
                <w:rFonts w:ascii="Times New Roman" w:hAnsi="Times New Roman" w:cs="Times New Roman"/>
                <w:sz w:val="18"/>
                <w:szCs w:val="18"/>
              </w:rPr>
              <w:t xml:space="preserve"> </w:t>
            </w:r>
            <w:r w:rsidRPr="007118FA">
              <w:rPr>
                <w:rFonts w:ascii="Times New Roman" w:hAnsi="Times New Roman" w:cs="Times New Roman"/>
                <w:sz w:val="18"/>
                <w:szCs w:val="18"/>
              </w:rPr>
              <w:t>270,6</w:t>
            </w:r>
          </w:p>
        </w:tc>
        <w:tc>
          <w:tcPr>
            <w:tcW w:w="1158"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6</w:t>
            </w:r>
            <w:r>
              <w:rPr>
                <w:rFonts w:ascii="Times New Roman" w:hAnsi="Times New Roman" w:cs="Times New Roman"/>
                <w:sz w:val="18"/>
                <w:szCs w:val="18"/>
              </w:rPr>
              <w:t xml:space="preserve"> </w:t>
            </w:r>
            <w:r w:rsidRPr="007118FA">
              <w:rPr>
                <w:rFonts w:ascii="Times New Roman" w:hAnsi="Times New Roman" w:cs="Times New Roman"/>
                <w:sz w:val="18"/>
                <w:szCs w:val="18"/>
              </w:rPr>
              <w:t>378,8</w:t>
            </w:r>
          </w:p>
        </w:tc>
        <w:tc>
          <w:tcPr>
            <w:tcW w:w="5787" w:type="dxa"/>
            <w:vMerge/>
            <w:tcBorders>
              <w:top w:val="single" w:sz="4" w:space="0" w:color="auto"/>
              <w:left w:val="single" w:sz="4" w:space="0" w:color="auto"/>
              <w:bottom w:val="single" w:sz="4" w:space="0" w:color="auto"/>
              <w:right w:val="single" w:sz="4" w:space="0" w:color="auto"/>
            </w:tcBorders>
            <w:shd w:val="clear" w:color="auto" w:fill="auto"/>
          </w:tcPr>
          <w:p w:rsidR="00D71710" w:rsidRPr="007118FA" w:rsidRDefault="00D71710" w:rsidP="009F2644">
            <w:pPr>
              <w:autoSpaceDE w:val="0"/>
              <w:autoSpaceDN w:val="0"/>
              <w:adjustRightInd w:val="0"/>
              <w:jc w:val="center"/>
              <w:rPr>
                <w:rFonts w:ascii="Times New Roman" w:hAnsi="Times New Roman" w:cs="Times New Roman"/>
                <w:sz w:val="18"/>
                <w:szCs w:val="18"/>
              </w:rPr>
            </w:pPr>
          </w:p>
        </w:tc>
      </w:tr>
      <w:tr w:rsidR="00D71710" w:rsidRPr="007118FA" w:rsidTr="009F2644">
        <w:tc>
          <w:tcPr>
            <w:tcW w:w="624" w:type="dxa"/>
            <w:tcBorders>
              <w:top w:val="single" w:sz="4" w:space="0" w:color="auto"/>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jc w:val="center"/>
              <w:rPr>
                <w:rFonts w:ascii="Times New Roman" w:hAnsi="Times New Roman" w:cs="Times New Roman"/>
                <w:sz w:val="18"/>
                <w:szCs w:val="18"/>
              </w:rPr>
            </w:pPr>
            <w:r w:rsidRPr="007118FA">
              <w:rPr>
                <w:rFonts w:ascii="Times New Roman" w:hAnsi="Times New Roman" w:cs="Times New Roman"/>
                <w:sz w:val="18"/>
                <w:szCs w:val="18"/>
              </w:rPr>
              <w:t>4</w:t>
            </w:r>
          </w:p>
        </w:tc>
        <w:tc>
          <w:tcPr>
            <w:tcW w:w="14322" w:type="dxa"/>
            <w:gridSpan w:val="5"/>
            <w:tcBorders>
              <w:left w:val="single" w:sz="4" w:space="0" w:color="auto"/>
              <w:bottom w:val="single" w:sz="4" w:space="0" w:color="auto"/>
              <w:right w:val="single" w:sz="4" w:space="0" w:color="auto"/>
            </w:tcBorders>
            <w:vAlign w:val="center"/>
          </w:tcPr>
          <w:p w:rsidR="00D71710" w:rsidRPr="007118FA" w:rsidRDefault="00D71710"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Региональный проект «Улучшение условий ведения предпринимательской деятельности»</w:t>
            </w:r>
          </w:p>
        </w:tc>
      </w:tr>
    </w:tbl>
    <w:p w:rsidR="00A268BE" w:rsidRDefault="00625BC8" w:rsidP="00625BC8">
      <w:pPr>
        <w:pStyle w:val="ConsPlusNormal0"/>
        <w:rPr>
          <w:rFonts w:ascii="Times New Roman" w:hAnsi="Times New Roman" w:cs="Times New Roman"/>
          <w:sz w:val="24"/>
          <w:szCs w:val="24"/>
        </w:rPr>
      </w:pPr>
      <w:r>
        <w:br/>
      </w:r>
    </w:p>
    <w:p w:rsidR="00625BC8" w:rsidRDefault="00625BC8">
      <w:pPr>
        <w:pStyle w:val="ConsPlusNormal0"/>
        <w:jc w:val="center"/>
        <w:outlineLvl w:val="2"/>
        <w:rPr>
          <w:rFonts w:ascii="Times New Roman" w:hAnsi="Times New Roman" w:cs="Times New Roman"/>
          <w:sz w:val="24"/>
          <w:szCs w:val="24"/>
        </w:rPr>
      </w:pPr>
    </w:p>
    <w:p w:rsidR="00F07CDC" w:rsidRPr="00F07CDC" w:rsidRDefault="00F07CD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lastRenderedPageBreak/>
        <w:t>Мероприятия для участия в конкурсном отборе субъектов</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Российской Федерации, бюджетам которых предоставляются</w:t>
      </w:r>
      <w:r w:rsidR="00A268BE">
        <w:rPr>
          <w:rFonts w:ascii="Times New Roman" w:hAnsi="Times New Roman" w:cs="Times New Roman"/>
          <w:sz w:val="24"/>
          <w:szCs w:val="24"/>
        </w:rPr>
        <w:t xml:space="preserve"> </w:t>
      </w:r>
      <w:r w:rsidRPr="00F07CDC">
        <w:rPr>
          <w:rFonts w:ascii="Times New Roman" w:hAnsi="Times New Roman" w:cs="Times New Roman"/>
          <w:sz w:val="24"/>
          <w:szCs w:val="24"/>
        </w:rPr>
        <w:t>субсидии из федерального бюджета на государственную</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поддержку малого и среднего предпринимательства субъектами</w:t>
      </w:r>
      <w:r w:rsidR="00A268BE">
        <w:rPr>
          <w:rFonts w:ascii="Times New Roman" w:hAnsi="Times New Roman" w:cs="Times New Roman"/>
          <w:sz w:val="24"/>
          <w:szCs w:val="24"/>
        </w:rPr>
        <w:t xml:space="preserve"> </w:t>
      </w:r>
      <w:r w:rsidRPr="00F07CDC">
        <w:rPr>
          <w:rFonts w:ascii="Times New Roman" w:hAnsi="Times New Roman" w:cs="Times New Roman"/>
          <w:sz w:val="24"/>
          <w:szCs w:val="24"/>
        </w:rPr>
        <w:t>Российской Федерации</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тыс. рублей</w:t>
      </w:r>
    </w:p>
    <w:tbl>
      <w:tblPr>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951"/>
        <w:gridCol w:w="1537"/>
        <w:gridCol w:w="1247"/>
        <w:gridCol w:w="1304"/>
        <w:gridCol w:w="1247"/>
        <w:gridCol w:w="1247"/>
        <w:gridCol w:w="1247"/>
      </w:tblGrid>
      <w:tr w:rsidR="007B3B93" w:rsidRPr="00A268BE" w:rsidTr="00663370">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 п/п</w:t>
            </w:r>
          </w:p>
        </w:tc>
        <w:tc>
          <w:tcPr>
            <w:tcW w:w="6951"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Основное мероприятие, мероприятие</w:t>
            </w:r>
          </w:p>
        </w:tc>
        <w:tc>
          <w:tcPr>
            <w:tcW w:w="1537"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Источники финансирования</w:t>
            </w:r>
          </w:p>
        </w:tc>
        <w:tc>
          <w:tcPr>
            <w:tcW w:w="6292" w:type="dxa"/>
            <w:gridSpan w:val="5"/>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Конкурсный отбор</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Merge/>
          </w:tcPr>
          <w:p w:rsidR="007B3B93" w:rsidRPr="00A268BE" w:rsidRDefault="007B3B93">
            <w:pPr>
              <w:rPr>
                <w:rFonts w:ascii="Times New Roman" w:hAnsi="Times New Roman" w:cs="Times New Roman"/>
                <w:sz w:val="18"/>
                <w:szCs w:val="18"/>
              </w:rPr>
            </w:pP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2014 года</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2015 года</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2016 года</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2017 года</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2018 года</w:t>
            </w:r>
          </w:p>
        </w:tc>
      </w:tr>
      <w:tr w:rsidR="007B3B93" w:rsidRPr="00A268BE" w:rsidTr="007B3B93">
        <w:tc>
          <w:tcPr>
            <w:tcW w:w="624" w:type="dxa"/>
            <w:vAlign w:val="center"/>
          </w:tcPr>
          <w:p w:rsidR="007B3B93" w:rsidRPr="00A268BE" w:rsidRDefault="007B3B93">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1</w:t>
            </w:r>
          </w:p>
        </w:tc>
        <w:tc>
          <w:tcPr>
            <w:tcW w:w="12286" w:type="dxa"/>
            <w:gridSpan w:val="5"/>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Оказание финансовой поддержки субъектам малого и среднего предпринимательства</w:t>
            </w:r>
          </w:p>
        </w:tc>
        <w:tc>
          <w:tcPr>
            <w:tcW w:w="1247" w:type="dxa"/>
            <w:vAlign w:val="center"/>
          </w:tcPr>
          <w:p w:rsidR="007B3B93" w:rsidRPr="00A268BE" w:rsidRDefault="007B3B93">
            <w:pPr>
              <w:pStyle w:val="ConsPlusNormal0"/>
              <w:rPr>
                <w:rFonts w:ascii="Times New Roman" w:hAnsi="Times New Roman" w:cs="Times New Roman"/>
                <w:sz w:val="18"/>
                <w:szCs w:val="18"/>
              </w:rPr>
            </w:pPr>
          </w:p>
        </w:tc>
        <w:tc>
          <w:tcPr>
            <w:tcW w:w="1247" w:type="dxa"/>
          </w:tcPr>
          <w:p w:rsidR="007B3B93" w:rsidRPr="00A268BE" w:rsidRDefault="007B3B93">
            <w:pPr>
              <w:pStyle w:val="ConsPlusNormal0"/>
              <w:rPr>
                <w:rFonts w:ascii="Times New Roman" w:hAnsi="Times New Roman" w:cs="Times New Roman"/>
                <w:sz w:val="18"/>
                <w:szCs w:val="18"/>
              </w:rPr>
            </w:pPr>
          </w:p>
        </w:tc>
      </w:tr>
      <w:tr w:rsidR="007B3B93" w:rsidRPr="00A268BE" w:rsidTr="007B3B93">
        <w:trPr>
          <w:trHeight w:val="227"/>
        </w:trPr>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льготных микрозаймов субъектам малого и среднего предпринимательства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w:t>
            </w:r>
            <w:r>
              <w:rPr>
                <w:rFonts w:ascii="Times New Roman" w:hAnsi="Times New Roman" w:cs="Times New Roman"/>
                <w:sz w:val="18"/>
                <w:szCs w:val="18"/>
              </w:rPr>
              <w:t xml:space="preserve"> </w:t>
            </w:r>
            <w:r w:rsidRPr="00A268BE">
              <w:rPr>
                <w:rFonts w:ascii="Times New Roman" w:hAnsi="Times New Roman" w:cs="Times New Roman"/>
                <w:sz w:val="18"/>
                <w:szCs w:val="18"/>
              </w:rPr>
              <w:t>363,6</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29</w:t>
            </w:r>
            <w:r>
              <w:rPr>
                <w:rFonts w:ascii="Times New Roman" w:hAnsi="Times New Roman" w:cs="Times New Roman"/>
                <w:sz w:val="18"/>
                <w:szCs w:val="18"/>
              </w:rPr>
              <w:t xml:space="preserve"> </w:t>
            </w:r>
            <w:r w:rsidRPr="00A268BE">
              <w:rPr>
                <w:rFonts w:ascii="Times New Roman" w:hAnsi="Times New Roman" w:cs="Times New Roman"/>
                <w:sz w:val="18"/>
                <w:szCs w:val="18"/>
              </w:rPr>
              <w:t>089,8</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9</w:t>
            </w:r>
            <w:r>
              <w:rPr>
                <w:rFonts w:ascii="Times New Roman" w:hAnsi="Times New Roman" w:cs="Times New Roman"/>
                <w:sz w:val="18"/>
                <w:szCs w:val="18"/>
              </w:rPr>
              <w:t xml:space="preserve"> </w:t>
            </w:r>
            <w:r w:rsidRPr="00A268BE">
              <w:rPr>
                <w:rFonts w:ascii="Times New Roman" w:hAnsi="Times New Roman" w:cs="Times New Roman"/>
                <w:sz w:val="18"/>
                <w:szCs w:val="18"/>
              </w:rPr>
              <w:t>555,0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19</w:t>
            </w:r>
            <w:r>
              <w:rPr>
                <w:rFonts w:ascii="Times New Roman" w:hAnsi="Times New Roman" w:cs="Times New Roman"/>
                <w:sz w:val="18"/>
                <w:szCs w:val="18"/>
              </w:rPr>
              <w:t xml:space="preserve"> </w:t>
            </w:r>
            <w:r w:rsidRPr="00A268BE">
              <w:rPr>
                <w:rFonts w:ascii="Times New Roman" w:hAnsi="Times New Roman" w:cs="Times New Roman"/>
                <w:sz w:val="18"/>
                <w:szCs w:val="18"/>
              </w:rPr>
              <w:t>888,3</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13 509,6</w:t>
            </w:r>
          </w:p>
        </w:tc>
      </w:tr>
      <w:tr w:rsidR="007B3B93" w:rsidRPr="00A268BE" w:rsidTr="007B3B93">
        <w:trPr>
          <w:trHeight w:val="227"/>
        </w:trPr>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050,0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050,0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9</w:t>
            </w:r>
            <w:r>
              <w:rPr>
                <w:rFonts w:ascii="Times New Roman" w:hAnsi="Times New Roman" w:cs="Times New Roman"/>
                <w:sz w:val="18"/>
                <w:szCs w:val="18"/>
              </w:rPr>
              <w:t xml:space="preserve"> </w:t>
            </w:r>
            <w:r w:rsidRPr="00A268BE">
              <w:rPr>
                <w:rFonts w:ascii="Times New Roman" w:hAnsi="Times New Roman" w:cs="Times New Roman"/>
                <w:sz w:val="18"/>
                <w:szCs w:val="18"/>
              </w:rPr>
              <w:t>350,0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5 000,0</w:t>
            </w:r>
          </w:p>
        </w:tc>
      </w:tr>
      <w:tr w:rsidR="007B3B93" w:rsidRPr="00A268BE" w:rsidTr="007B3B93">
        <w:trPr>
          <w:trHeight w:val="227"/>
        </w:trPr>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8</w:t>
            </w:r>
            <w:r>
              <w:rPr>
                <w:rFonts w:ascii="Times New Roman" w:hAnsi="Times New Roman" w:cs="Times New Roman"/>
                <w:sz w:val="18"/>
                <w:szCs w:val="18"/>
              </w:rPr>
              <w:t xml:space="preserve"> </w:t>
            </w:r>
            <w:r w:rsidRPr="00A268BE">
              <w:rPr>
                <w:rFonts w:ascii="Times New Roman" w:hAnsi="Times New Roman" w:cs="Times New Roman"/>
                <w:sz w:val="18"/>
                <w:szCs w:val="18"/>
              </w:rPr>
              <w:t>863,6</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25</w:t>
            </w:r>
            <w:r>
              <w:rPr>
                <w:rFonts w:ascii="Times New Roman" w:hAnsi="Times New Roman" w:cs="Times New Roman"/>
                <w:sz w:val="18"/>
                <w:szCs w:val="18"/>
              </w:rPr>
              <w:t xml:space="preserve"> </w:t>
            </w:r>
            <w:r w:rsidRPr="00A268BE">
              <w:rPr>
                <w:rFonts w:ascii="Times New Roman" w:hAnsi="Times New Roman" w:cs="Times New Roman"/>
                <w:sz w:val="18"/>
                <w:szCs w:val="18"/>
              </w:rPr>
              <w:t>039,8</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505,0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w:t>
            </w:r>
            <w:r>
              <w:rPr>
                <w:rFonts w:ascii="Times New Roman" w:hAnsi="Times New Roman" w:cs="Times New Roman"/>
                <w:sz w:val="18"/>
                <w:szCs w:val="18"/>
              </w:rPr>
              <w:t xml:space="preserve"> </w:t>
            </w:r>
            <w:r w:rsidRPr="00A268BE">
              <w:rPr>
                <w:rFonts w:ascii="Times New Roman" w:hAnsi="Times New Roman" w:cs="Times New Roman"/>
                <w:sz w:val="18"/>
                <w:szCs w:val="18"/>
              </w:rPr>
              <w:t>538,3</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8 509,6</w:t>
            </w:r>
          </w:p>
        </w:tc>
      </w:tr>
      <w:tr w:rsidR="007B3B93" w:rsidRPr="00A268BE" w:rsidTr="00663370">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1.2</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34</w:t>
            </w:r>
            <w:r>
              <w:rPr>
                <w:rFonts w:ascii="Times New Roman" w:hAnsi="Times New Roman" w:cs="Times New Roman"/>
                <w:sz w:val="18"/>
                <w:szCs w:val="18"/>
              </w:rPr>
              <w:t xml:space="preserve"> </w:t>
            </w:r>
            <w:r w:rsidRPr="00A268BE">
              <w:rPr>
                <w:rFonts w:ascii="Times New Roman" w:hAnsi="Times New Roman" w:cs="Times New Roman"/>
                <w:sz w:val="18"/>
                <w:szCs w:val="18"/>
              </w:rPr>
              <w:t>090,9</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w:t>
            </w:r>
            <w:r>
              <w:rPr>
                <w:rFonts w:ascii="Times New Roman" w:hAnsi="Times New Roman" w:cs="Times New Roman"/>
                <w:sz w:val="18"/>
                <w:szCs w:val="18"/>
              </w:rPr>
              <w:t xml:space="preserve"> </w:t>
            </w:r>
            <w:r w:rsidRPr="00A268BE">
              <w:rPr>
                <w:rFonts w:ascii="Times New Roman" w:hAnsi="Times New Roman" w:cs="Times New Roman"/>
                <w:sz w:val="18"/>
                <w:szCs w:val="18"/>
              </w:rPr>
              <w:t>950,0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w:t>
            </w:r>
            <w:r>
              <w:rPr>
                <w:rFonts w:ascii="Times New Roman" w:hAnsi="Times New Roman" w:cs="Times New Roman"/>
                <w:sz w:val="18"/>
                <w:szCs w:val="18"/>
              </w:rPr>
              <w:t xml:space="preserve"> </w:t>
            </w:r>
            <w:r w:rsidRPr="00A268BE">
              <w:rPr>
                <w:rFonts w:ascii="Times New Roman" w:hAnsi="Times New Roman" w:cs="Times New Roman"/>
                <w:sz w:val="18"/>
                <w:szCs w:val="18"/>
              </w:rPr>
              <w:t>720,0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950,0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950,0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26</w:t>
            </w:r>
            <w:r>
              <w:rPr>
                <w:rFonts w:ascii="Times New Roman" w:hAnsi="Times New Roman" w:cs="Times New Roman"/>
                <w:sz w:val="18"/>
                <w:szCs w:val="18"/>
              </w:rPr>
              <w:t xml:space="preserve"> </w:t>
            </w:r>
            <w:r w:rsidRPr="00A268BE">
              <w:rPr>
                <w:rFonts w:ascii="Times New Roman" w:hAnsi="Times New Roman" w:cs="Times New Roman"/>
                <w:sz w:val="18"/>
                <w:szCs w:val="18"/>
              </w:rPr>
              <w:t>590,9</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r>
              <w:rPr>
                <w:rFonts w:ascii="Times New Roman" w:hAnsi="Times New Roman" w:cs="Times New Roman"/>
                <w:sz w:val="18"/>
                <w:szCs w:val="18"/>
              </w:rPr>
              <w:t xml:space="preserve"> </w:t>
            </w:r>
            <w:r w:rsidRPr="00A268BE">
              <w:rPr>
                <w:rFonts w:ascii="Times New Roman" w:hAnsi="Times New Roman" w:cs="Times New Roman"/>
                <w:sz w:val="18"/>
                <w:szCs w:val="18"/>
              </w:rPr>
              <w:t>770,0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начинающим предпринимателям грантов на создание собственного бизнеса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32</w:t>
            </w:r>
            <w:r>
              <w:rPr>
                <w:rFonts w:ascii="Times New Roman" w:hAnsi="Times New Roman" w:cs="Times New Roman"/>
                <w:sz w:val="18"/>
                <w:szCs w:val="18"/>
              </w:rPr>
              <w:t xml:space="preserve"> </w:t>
            </w:r>
            <w:r w:rsidRPr="00A268BE">
              <w:rPr>
                <w:rFonts w:ascii="Times New Roman" w:hAnsi="Times New Roman" w:cs="Times New Roman"/>
                <w:sz w:val="18"/>
                <w:szCs w:val="18"/>
              </w:rPr>
              <w:t>700,0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29</w:t>
            </w:r>
            <w:r>
              <w:rPr>
                <w:rFonts w:ascii="Times New Roman" w:hAnsi="Times New Roman" w:cs="Times New Roman"/>
                <w:sz w:val="18"/>
                <w:szCs w:val="18"/>
              </w:rPr>
              <w:t xml:space="preserve"> </w:t>
            </w:r>
            <w:r w:rsidRPr="00A268BE">
              <w:rPr>
                <w:rFonts w:ascii="Times New Roman" w:hAnsi="Times New Roman" w:cs="Times New Roman"/>
                <w:sz w:val="18"/>
                <w:szCs w:val="18"/>
              </w:rPr>
              <w:t>200,0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w:t>
            </w:r>
            <w:r>
              <w:rPr>
                <w:rFonts w:ascii="Times New Roman" w:hAnsi="Times New Roman" w:cs="Times New Roman"/>
                <w:sz w:val="18"/>
                <w:szCs w:val="18"/>
              </w:rPr>
              <w:t xml:space="preserve"> </w:t>
            </w:r>
            <w:r w:rsidRPr="00A268BE">
              <w:rPr>
                <w:rFonts w:ascii="Times New Roman" w:hAnsi="Times New Roman" w:cs="Times New Roman"/>
                <w:sz w:val="18"/>
                <w:szCs w:val="18"/>
              </w:rPr>
              <w:t>080,0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r>
              <w:rPr>
                <w:rFonts w:ascii="Times New Roman" w:hAnsi="Times New Roman" w:cs="Times New Roman"/>
                <w:sz w:val="18"/>
                <w:szCs w:val="18"/>
              </w:rPr>
              <w:t xml:space="preserve"> </w:t>
            </w:r>
            <w:r w:rsidRPr="00A268BE">
              <w:rPr>
                <w:rFonts w:ascii="Times New Roman" w:hAnsi="Times New Roman" w:cs="Times New Roman"/>
                <w:sz w:val="18"/>
                <w:szCs w:val="18"/>
              </w:rPr>
              <w:t>200,0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r>
              <w:rPr>
                <w:rFonts w:ascii="Times New Roman" w:hAnsi="Times New Roman" w:cs="Times New Roman"/>
                <w:sz w:val="18"/>
                <w:szCs w:val="18"/>
              </w:rPr>
              <w:t xml:space="preserve"> </w:t>
            </w:r>
            <w:r w:rsidRPr="00A268BE">
              <w:rPr>
                <w:rFonts w:ascii="Times New Roman" w:hAnsi="Times New Roman" w:cs="Times New Roman"/>
                <w:sz w:val="18"/>
                <w:szCs w:val="18"/>
              </w:rPr>
              <w:t>200,0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w:t>
            </w:r>
            <w:r>
              <w:rPr>
                <w:rFonts w:ascii="Times New Roman" w:hAnsi="Times New Roman" w:cs="Times New Roman"/>
                <w:sz w:val="18"/>
                <w:szCs w:val="18"/>
              </w:rPr>
              <w:t xml:space="preserve"> </w:t>
            </w:r>
            <w:r w:rsidRPr="00A268BE">
              <w:rPr>
                <w:rFonts w:ascii="Times New Roman" w:hAnsi="Times New Roman" w:cs="Times New Roman"/>
                <w:sz w:val="18"/>
                <w:szCs w:val="18"/>
              </w:rPr>
              <w:t>280,0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25</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w:t>
            </w:r>
            <w:r>
              <w:rPr>
                <w:rFonts w:ascii="Times New Roman" w:hAnsi="Times New Roman" w:cs="Times New Roman"/>
                <w:sz w:val="18"/>
                <w:szCs w:val="18"/>
              </w:rPr>
              <w:t xml:space="preserve"> </w:t>
            </w:r>
            <w:r w:rsidRPr="00A268BE">
              <w:rPr>
                <w:rFonts w:ascii="Times New Roman" w:hAnsi="Times New Roman" w:cs="Times New Roman"/>
                <w:sz w:val="18"/>
                <w:szCs w:val="18"/>
              </w:rPr>
              <w:t>800,0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социального предпринимательства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8</w:t>
            </w:r>
            <w:r>
              <w:rPr>
                <w:rFonts w:ascii="Times New Roman" w:hAnsi="Times New Roman" w:cs="Times New Roman"/>
                <w:sz w:val="18"/>
                <w:szCs w:val="18"/>
              </w:rPr>
              <w:t xml:space="preserve"> </w:t>
            </w:r>
            <w:r w:rsidRPr="00A268BE">
              <w:rPr>
                <w:rFonts w:ascii="Times New Roman" w:hAnsi="Times New Roman" w:cs="Times New Roman"/>
                <w:sz w:val="18"/>
                <w:szCs w:val="18"/>
              </w:rPr>
              <w:t>180,0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933,3</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475,4</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800,0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933,3</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775,4</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w:t>
            </w:r>
            <w:r>
              <w:rPr>
                <w:rFonts w:ascii="Times New Roman" w:hAnsi="Times New Roman" w:cs="Times New Roman"/>
                <w:sz w:val="18"/>
                <w:szCs w:val="18"/>
              </w:rPr>
              <w:t xml:space="preserve"> </w:t>
            </w:r>
            <w:r w:rsidRPr="00A268BE">
              <w:rPr>
                <w:rFonts w:ascii="Times New Roman" w:hAnsi="Times New Roman" w:cs="Times New Roman"/>
                <w:sz w:val="18"/>
                <w:szCs w:val="18"/>
              </w:rPr>
              <w:t>380,0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r>
              <w:rPr>
                <w:rFonts w:ascii="Times New Roman" w:hAnsi="Times New Roman" w:cs="Times New Roman"/>
                <w:sz w:val="18"/>
                <w:szCs w:val="18"/>
              </w:rPr>
              <w:t xml:space="preserve"> </w:t>
            </w:r>
            <w:r w:rsidRPr="00A268BE">
              <w:rPr>
                <w:rFonts w:ascii="Times New Roman" w:hAnsi="Times New Roman" w:cs="Times New Roman"/>
                <w:sz w:val="18"/>
                <w:szCs w:val="18"/>
              </w:rPr>
              <w:t>700,0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18</w:t>
            </w:r>
            <w:r>
              <w:rPr>
                <w:rFonts w:ascii="Times New Roman" w:hAnsi="Times New Roman" w:cs="Times New Roman"/>
                <w:sz w:val="18"/>
                <w:szCs w:val="18"/>
              </w:rPr>
              <w:t xml:space="preserve"> </w:t>
            </w:r>
            <w:r w:rsidRPr="00A268BE">
              <w:rPr>
                <w:rFonts w:ascii="Times New Roman" w:hAnsi="Times New Roman" w:cs="Times New Roman"/>
                <w:sz w:val="18"/>
                <w:szCs w:val="18"/>
              </w:rPr>
              <w:t>181,8</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17</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w:t>
            </w:r>
            <w:r>
              <w:rPr>
                <w:rFonts w:ascii="Times New Roman" w:hAnsi="Times New Roman" w:cs="Times New Roman"/>
                <w:sz w:val="18"/>
                <w:szCs w:val="18"/>
              </w:rPr>
              <w:t xml:space="preserve"> </w:t>
            </w:r>
            <w:r w:rsidRPr="00A268BE">
              <w:rPr>
                <w:rFonts w:ascii="Times New Roman" w:hAnsi="Times New Roman" w:cs="Times New Roman"/>
                <w:sz w:val="18"/>
                <w:szCs w:val="18"/>
              </w:rPr>
              <w:t>580,0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380,0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r>
              <w:rPr>
                <w:rFonts w:ascii="Times New Roman" w:hAnsi="Times New Roman" w:cs="Times New Roman"/>
                <w:sz w:val="18"/>
                <w:szCs w:val="18"/>
              </w:rPr>
              <w:t xml:space="preserve"> </w:t>
            </w:r>
            <w:r w:rsidRPr="00A268BE">
              <w:rPr>
                <w:rFonts w:ascii="Times New Roman" w:hAnsi="Times New Roman" w:cs="Times New Roman"/>
                <w:sz w:val="18"/>
                <w:szCs w:val="18"/>
              </w:rPr>
              <w:t>181,8</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16</w:t>
            </w:r>
            <w:r>
              <w:rPr>
                <w:rFonts w:ascii="Times New Roman" w:hAnsi="Times New Roman" w:cs="Times New Roman"/>
                <w:sz w:val="18"/>
                <w:szCs w:val="18"/>
              </w:rPr>
              <w:t xml:space="preserve"> </w:t>
            </w:r>
            <w:r w:rsidRPr="00A268BE">
              <w:rPr>
                <w:rFonts w:ascii="Times New Roman" w:hAnsi="Times New Roman" w:cs="Times New Roman"/>
                <w:sz w:val="18"/>
                <w:szCs w:val="18"/>
              </w:rPr>
              <w:t>200,0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7B3B93">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1.6</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 xml:space="preserve">Предоставление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w:t>
            </w:r>
            <w:r w:rsidRPr="00A268BE">
              <w:rPr>
                <w:rFonts w:ascii="Times New Roman" w:hAnsi="Times New Roman" w:cs="Times New Roman"/>
                <w:sz w:val="18"/>
                <w:szCs w:val="18"/>
              </w:rPr>
              <w:lastRenderedPageBreak/>
              <w:t>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lastRenderedPageBreak/>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400,0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6 764,4</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100,0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1 961,7</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300,0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4 802,7</w:t>
            </w:r>
          </w:p>
        </w:tc>
      </w:tr>
      <w:tr w:rsidR="007B3B93" w:rsidRPr="00A268BE" w:rsidTr="007B3B93">
        <w:tc>
          <w:tcPr>
            <w:tcW w:w="624" w:type="dxa"/>
            <w:vAlign w:val="center"/>
          </w:tcPr>
          <w:p w:rsidR="007B3B93" w:rsidRPr="00A268BE" w:rsidRDefault="007B3B93">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lastRenderedPageBreak/>
              <w:t>2</w:t>
            </w:r>
          </w:p>
        </w:tc>
        <w:tc>
          <w:tcPr>
            <w:tcW w:w="12286" w:type="dxa"/>
            <w:gridSpan w:val="5"/>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Создание и развитие объектов инфраструктуры поддержки малого и среднего предпринимательства</w:t>
            </w:r>
          </w:p>
        </w:tc>
        <w:tc>
          <w:tcPr>
            <w:tcW w:w="1247" w:type="dxa"/>
            <w:vAlign w:val="center"/>
          </w:tcPr>
          <w:p w:rsidR="007B3B93" w:rsidRPr="00A268BE" w:rsidRDefault="007B3B93">
            <w:pPr>
              <w:pStyle w:val="ConsPlusNormal0"/>
              <w:rPr>
                <w:rFonts w:ascii="Times New Roman" w:hAnsi="Times New Roman" w:cs="Times New Roman"/>
                <w:sz w:val="18"/>
                <w:szCs w:val="18"/>
              </w:rPr>
            </w:pPr>
          </w:p>
        </w:tc>
        <w:tc>
          <w:tcPr>
            <w:tcW w:w="1247" w:type="dxa"/>
          </w:tcPr>
          <w:p w:rsidR="007B3B93" w:rsidRPr="00A268BE" w:rsidRDefault="007B3B93">
            <w:pPr>
              <w:pStyle w:val="ConsPlusNormal0"/>
              <w:rPr>
                <w:rFonts w:ascii="Times New Roman" w:hAnsi="Times New Roman" w:cs="Times New Roman"/>
                <w:sz w:val="18"/>
                <w:szCs w:val="18"/>
              </w:rPr>
            </w:pPr>
          </w:p>
        </w:tc>
      </w:tr>
      <w:tr w:rsidR="007B3B93" w:rsidRPr="00A268BE" w:rsidTr="007B3B93">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центра поддержки предпринимательства и осуществление им деятельности по поддержке субъектов малого и среднего предпринимательства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8</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w:t>
            </w:r>
            <w:r>
              <w:rPr>
                <w:rFonts w:ascii="Times New Roman" w:hAnsi="Times New Roman" w:cs="Times New Roman"/>
                <w:sz w:val="18"/>
                <w:szCs w:val="18"/>
              </w:rPr>
              <w:t xml:space="preserve"> </w:t>
            </w:r>
            <w:r w:rsidRPr="00A268BE">
              <w:rPr>
                <w:rFonts w:ascii="Times New Roman" w:hAnsi="Times New Roman" w:cs="Times New Roman"/>
                <w:sz w:val="18"/>
                <w:szCs w:val="18"/>
              </w:rPr>
              <w:t>700,0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12 108,3</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14 099,6</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6 142,3</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5 936,6</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200,0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966,0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8 163,0</w:t>
            </w:r>
          </w:p>
        </w:tc>
      </w:tr>
      <w:tr w:rsidR="007B3B93" w:rsidRPr="00A268BE" w:rsidTr="00663370">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Мурманского регионального ЕвроИнфоКорреспондентского Центра и осуществление им деятельности по поддержке субъектов малого и среднего предпринимательства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545,5</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w:t>
            </w:r>
            <w:r w:rsidRPr="00A268BE">
              <w:rPr>
                <w:rFonts w:ascii="Times New Roman" w:hAnsi="Times New Roman" w:cs="Times New Roman"/>
                <w:sz w:val="18"/>
                <w:szCs w:val="18"/>
              </w:rPr>
              <w:t>000</w:t>
            </w:r>
            <w:r>
              <w:rPr>
                <w:rFonts w:ascii="Times New Roman" w:hAnsi="Times New Roman" w:cs="Times New Roman"/>
                <w:sz w:val="18"/>
                <w:szCs w:val="18"/>
              </w:rPr>
              <w:t>,0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r>
              <w:rPr>
                <w:rFonts w:ascii="Times New Roman" w:hAnsi="Times New Roman" w:cs="Times New Roman"/>
                <w:sz w:val="18"/>
                <w:szCs w:val="18"/>
              </w:rPr>
              <w:t xml:space="preserve"> </w:t>
            </w:r>
            <w:r w:rsidRPr="00A268BE">
              <w:rPr>
                <w:rFonts w:ascii="Times New Roman" w:hAnsi="Times New Roman" w:cs="Times New Roman"/>
                <w:sz w:val="18"/>
                <w:szCs w:val="18"/>
              </w:rPr>
              <w:t>545,5</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2.3</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Мурманского РИЦ и осуществление им деятельности по поддержке субъектов малого и среднего предпринимательства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750,0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029,3</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r>
              <w:rPr>
                <w:rFonts w:ascii="Times New Roman" w:hAnsi="Times New Roman" w:cs="Times New Roman"/>
                <w:sz w:val="18"/>
                <w:szCs w:val="18"/>
              </w:rPr>
              <w:t xml:space="preserve"> </w:t>
            </w:r>
            <w:r w:rsidRPr="00A268BE">
              <w:rPr>
                <w:rFonts w:ascii="Times New Roman" w:hAnsi="Times New Roman" w:cs="Times New Roman"/>
                <w:sz w:val="18"/>
                <w:szCs w:val="18"/>
              </w:rPr>
              <w:t>279,3</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2.4</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процессов бизнес-инкубирования ГОБУ МРИБИ с IT-центром в г. Мурманске, в том числе подготовка управляющих менеджеров для бизнес-инкубатора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3 000,0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750,0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750,0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663370">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2 00</w:t>
            </w:r>
            <w:r w:rsidRPr="00A268BE">
              <w:rPr>
                <w:rFonts w:ascii="Times New Roman" w:hAnsi="Times New Roman" w:cs="Times New Roman"/>
                <w:sz w:val="18"/>
                <w:szCs w:val="18"/>
              </w:rPr>
              <w:t>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rsidP="00663370">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r>
      <w:tr w:rsidR="007B3B93" w:rsidRPr="00A268BE" w:rsidTr="007B3B93">
        <w:tc>
          <w:tcPr>
            <w:tcW w:w="624" w:type="dxa"/>
            <w:vAlign w:val="center"/>
          </w:tcPr>
          <w:p w:rsidR="007B3B93" w:rsidRPr="00A268BE" w:rsidRDefault="007B3B93">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3</w:t>
            </w:r>
          </w:p>
        </w:tc>
        <w:tc>
          <w:tcPr>
            <w:tcW w:w="12286" w:type="dxa"/>
            <w:gridSpan w:val="5"/>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 субъектов малого и среднего предпринимательства</w:t>
            </w:r>
          </w:p>
        </w:tc>
        <w:tc>
          <w:tcPr>
            <w:tcW w:w="1247" w:type="dxa"/>
            <w:vAlign w:val="center"/>
          </w:tcPr>
          <w:p w:rsidR="007B3B93" w:rsidRPr="00A268BE" w:rsidRDefault="007B3B93">
            <w:pPr>
              <w:pStyle w:val="ConsPlusNormal0"/>
              <w:rPr>
                <w:rFonts w:ascii="Times New Roman" w:hAnsi="Times New Roman" w:cs="Times New Roman"/>
                <w:sz w:val="18"/>
                <w:szCs w:val="18"/>
              </w:rPr>
            </w:pPr>
          </w:p>
        </w:tc>
        <w:tc>
          <w:tcPr>
            <w:tcW w:w="1247" w:type="dxa"/>
          </w:tcPr>
          <w:p w:rsidR="007B3B93" w:rsidRPr="00A268BE" w:rsidRDefault="007B3B93">
            <w:pPr>
              <w:pStyle w:val="ConsPlusNormal0"/>
              <w:rPr>
                <w:rFonts w:ascii="Times New Roman" w:hAnsi="Times New Roman" w:cs="Times New Roman"/>
                <w:sz w:val="18"/>
                <w:szCs w:val="18"/>
              </w:rPr>
            </w:pPr>
          </w:p>
        </w:tc>
      </w:tr>
      <w:tr w:rsidR="007B3B93" w:rsidRPr="00A268BE" w:rsidTr="007B3B93">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3.1</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Содействие развитию молодежного предпринимательства</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545,5</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100,0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3 372,8</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1 000,0</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r>
              <w:rPr>
                <w:rFonts w:ascii="Times New Roman" w:hAnsi="Times New Roman" w:cs="Times New Roman"/>
                <w:sz w:val="18"/>
                <w:szCs w:val="18"/>
              </w:rPr>
              <w:t xml:space="preserve"> </w:t>
            </w:r>
            <w:r w:rsidRPr="00A268BE">
              <w:rPr>
                <w:rFonts w:ascii="Times New Roman" w:hAnsi="Times New Roman" w:cs="Times New Roman"/>
                <w:sz w:val="18"/>
                <w:szCs w:val="18"/>
              </w:rPr>
              <w:t>545,5</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100,0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2 372,8</w:t>
            </w:r>
          </w:p>
        </w:tc>
      </w:tr>
      <w:tr w:rsidR="007B3B93" w:rsidRPr="00A268BE" w:rsidTr="007B3B93">
        <w:tc>
          <w:tcPr>
            <w:tcW w:w="624" w:type="dxa"/>
            <w:vAlign w:val="center"/>
          </w:tcPr>
          <w:p w:rsidR="007B3B93" w:rsidRPr="00A268BE" w:rsidRDefault="007B3B93">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4</w:t>
            </w:r>
          </w:p>
        </w:tc>
        <w:tc>
          <w:tcPr>
            <w:tcW w:w="12286" w:type="dxa"/>
            <w:gridSpan w:val="5"/>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Формирование условий для реализации кластерных инициатив Мурманской области</w:t>
            </w:r>
          </w:p>
        </w:tc>
        <w:tc>
          <w:tcPr>
            <w:tcW w:w="1247" w:type="dxa"/>
            <w:vAlign w:val="center"/>
          </w:tcPr>
          <w:p w:rsidR="007B3B93" w:rsidRPr="00A268BE" w:rsidRDefault="007B3B93">
            <w:pPr>
              <w:pStyle w:val="ConsPlusNormal0"/>
              <w:rPr>
                <w:rFonts w:ascii="Times New Roman" w:hAnsi="Times New Roman" w:cs="Times New Roman"/>
                <w:sz w:val="18"/>
                <w:szCs w:val="18"/>
              </w:rPr>
            </w:pPr>
          </w:p>
        </w:tc>
        <w:tc>
          <w:tcPr>
            <w:tcW w:w="1247" w:type="dxa"/>
          </w:tcPr>
          <w:p w:rsidR="007B3B93" w:rsidRPr="00A268BE" w:rsidRDefault="007B3B93">
            <w:pPr>
              <w:pStyle w:val="ConsPlusNormal0"/>
              <w:rPr>
                <w:rFonts w:ascii="Times New Roman" w:hAnsi="Times New Roman" w:cs="Times New Roman"/>
                <w:sz w:val="18"/>
                <w:szCs w:val="18"/>
              </w:rPr>
            </w:pPr>
          </w:p>
        </w:tc>
      </w:tr>
      <w:tr w:rsidR="007B3B93" w:rsidRPr="00A268BE" w:rsidTr="007B3B93">
        <w:tc>
          <w:tcPr>
            <w:tcW w:w="624" w:type="dxa"/>
            <w:vMerge w:val="restart"/>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4.1</w:t>
            </w:r>
          </w:p>
        </w:tc>
        <w:tc>
          <w:tcPr>
            <w:tcW w:w="6951" w:type="dxa"/>
            <w:vMerge w:val="restart"/>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Создание и функционирование регионального центра кластерного развития Мурманской области</w:t>
            </w: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Всего</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938,8</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625,8</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w:t>
            </w:r>
            <w:r>
              <w:rPr>
                <w:rFonts w:ascii="Times New Roman" w:hAnsi="Times New Roman" w:cs="Times New Roman"/>
                <w:sz w:val="18"/>
                <w:szCs w:val="18"/>
              </w:rPr>
              <w:t xml:space="preserve"> </w:t>
            </w:r>
            <w:r w:rsidRPr="00A268BE">
              <w:rPr>
                <w:rFonts w:ascii="Times New Roman" w:hAnsi="Times New Roman" w:cs="Times New Roman"/>
                <w:sz w:val="18"/>
                <w:szCs w:val="18"/>
              </w:rPr>
              <w:t>734,0</w:t>
            </w:r>
          </w:p>
        </w:tc>
        <w:tc>
          <w:tcPr>
            <w:tcW w:w="1247" w:type="dxa"/>
          </w:tcPr>
          <w:p w:rsidR="007B3B93" w:rsidRPr="00A268BE" w:rsidRDefault="007B3B93" w:rsidP="0007772A">
            <w:pPr>
              <w:pStyle w:val="ConsPlusNormal0"/>
              <w:jc w:val="center"/>
              <w:rPr>
                <w:rFonts w:ascii="Times New Roman" w:hAnsi="Times New Roman" w:cs="Times New Roman"/>
                <w:sz w:val="18"/>
                <w:szCs w:val="18"/>
              </w:rPr>
            </w:pPr>
            <w:r>
              <w:rPr>
                <w:rFonts w:ascii="Times New Roman" w:hAnsi="Times New Roman" w:cs="Times New Roman"/>
                <w:sz w:val="18"/>
                <w:szCs w:val="18"/>
              </w:rPr>
              <w:t>1</w:t>
            </w:r>
            <w:r w:rsidR="0007772A">
              <w:rPr>
                <w:rFonts w:ascii="Times New Roman" w:hAnsi="Times New Roman" w:cs="Times New Roman"/>
                <w:sz w:val="18"/>
                <w:szCs w:val="18"/>
              </w:rPr>
              <w:t>9</w:t>
            </w:r>
            <w:r>
              <w:rPr>
                <w:rFonts w:ascii="Times New Roman" w:hAnsi="Times New Roman" w:cs="Times New Roman"/>
                <w:sz w:val="18"/>
                <w:szCs w:val="18"/>
              </w:rPr>
              <w:t> 350,4</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ОБ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938,8</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425,8</w:t>
            </w:r>
          </w:p>
        </w:tc>
        <w:tc>
          <w:tcPr>
            <w:tcW w:w="1247" w:type="dxa"/>
            <w:vAlign w:val="center"/>
          </w:tcPr>
          <w:p w:rsidR="007B3B93" w:rsidRPr="00A268BE" w:rsidRDefault="007B3B93" w:rsidP="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r>
              <w:rPr>
                <w:rFonts w:ascii="Times New Roman" w:hAnsi="Times New Roman" w:cs="Times New Roman"/>
                <w:sz w:val="18"/>
                <w:szCs w:val="18"/>
              </w:rPr>
              <w:t xml:space="preserve"> </w:t>
            </w:r>
            <w:r w:rsidRPr="00A268BE">
              <w:rPr>
                <w:rFonts w:ascii="Times New Roman" w:hAnsi="Times New Roman" w:cs="Times New Roman"/>
                <w:sz w:val="18"/>
                <w:szCs w:val="18"/>
              </w:rPr>
              <w:t>634,0</w:t>
            </w:r>
          </w:p>
        </w:tc>
        <w:tc>
          <w:tcPr>
            <w:tcW w:w="1247" w:type="dxa"/>
          </w:tcPr>
          <w:p w:rsidR="007B3B93" w:rsidRPr="00A268BE" w:rsidRDefault="0007772A" w:rsidP="007B3B93">
            <w:pPr>
              <w:pStyle w:val="ConsPlusNormal0"/>
              <w:jc w:val="center"/>
              <w:rPr>
                <w:rFonts w:ascii="Times New Roman" w:hAnsi="Times New Roman" w:cs="Times New Roman"/>
                <w:sz w:val="18"/>
                <w:szCs w:val="18"/>
              </w:rPr>
            </w:pPr>
            <w:r>
              <w:rPr>
                <w:rFonts w:ascii="Times New Roman" w:hAnsi="Times New Roman" w:cs="Times New Roman"/>
                <w:sz w:val="18"/>
                <w:szCs w:val="18"/>
              </w:rPr>
              <w:t>9</w:t>
            </w:r>
            <w:r w:rsidR="007B3B93">
              <w:rPr>
                <w:rFonts w:ascii="Times New Roman" w:hAnsi="Times New Roman" w:cs="Times New Roman"/>
                <w:sz w:val="18"/>
                <w:szCs w:val="18"/>
              </w:rPr>
              <w:t> 644,0</w:t>
            </w:r>
          </w:p>
        </w:tc>
      </w:tr>
      <w:tr w:rsidR="007B3B93" w:rsidRPr="00A268BE" w:rsidTr="007B3B93">
        <w:tc>
          <w:tcPr>
            <w:tcW w:w="624" w:type="dxa"/>
            <w:vMerge/>
          </w:tcPr>
          <w:p w:rsidR="007B3B93" w:rsidRPr="00A268BE" w:rsidRDefault="007B3B93">
            <w:pPr>
              <w:rPr>
                <w:rFonts w:ascii="Times New Roman" w:hAnsi="Times New Roman" w:cs="Times New Roman"/>
                <w:sz w:val="18"/>
                <w:szCs w:val="18"/>
              </w:rPr>
            </w:pPr>
          </w:p>
        </w:tc>
        <w:tc>
          <w:tcPr>
            <w:tcW w:w="6951" w:type="dxa"/>
            <w:vMerge/>
          </w:tcPr>
          <w:p w:rsidR="007B3B93" w:rsidRPr="00A268BE" w:rsidRDefault="007B3B93">
            <w:pPr>
              <w:rPr>
                <w:rFonts w:ascii="Times New Roman" w:hAnsi="Times New Roman" w:cs="Times New Roman"/>
                <w:sz w:val="18"/>
                <w:szCs w:val="18"/>
              </w:rPr>
            </w:pPr>
          </w:p>
        </w:tc>
        <w:tc>
          <w:tcPr>
            <w:tcW w:w="1537" w:type="dxa"/>
            <w:vAlign w:val="center"/>
          </w:tcPr>
          <w:p w:rsidR="007B3B93" w:rsidRPr="00A268BE" w:rsidRDefault="007B3B93">
            <w:pPr>
              <w:pStyle w:val="ConsPlusNormal0"/>
              <w:rPr>
                <w:rFonts w:ascii="Times New Roman" w:hAnsi="Times New Roman" w:cs="Times New Roman"/>
                <w:sz w:val="18"/>
                <w:szCs w:val="18"/>
              </w:rPr>
            </w:pPr>
            <w:r w:rsidRPr="00A268BE">
              <w:rPr>
                <w:rFonts w:ascii="Times New Roman" w:hAnsi="Times New Roman" w:cs="Times New Roman"/>
                <w:sz w:val="18"/>
                <w:szCs w:val="18"/>
              </w:rPr>
              <w:t>ФБ</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w:t>
            </w:r>
            <w:r>
              <w:rPr>
                <w:rFonts w:ascii="Times New Roman" w:hAnsi="Times New Roman" w:cs="Times New Roman"/>
                <w:sz w:val="18"/>
                <w:szCs w:val="18"/>
              </w:rPr>
              <w:t xml:space="preserve"> </w:t>
            </w:r>
            <w:r w:rsidRPr="00A268BE">
              <w:rPr>
                <w:rFonts w:ascii="Times New Roman" w:hAnsi="Times New Roman" w:cs="Times New Roman"/>
                <w:sz w:val="18"/>
                <w:szCs w:val="18"/>
              </w:rPr>
              <w:t>500,0</w:t>
            </w:r>
          </w:p>
        </w:tc>
        <w:tc>
          <w:tcPr>
            <w:tcW w:w="1304"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r>
              <w:rPr>
                <w:rFonts w:ascii="Times New Roman" w:hAnsi="Times New Roman" w:cs="Times New Roman"/>
                <w:sz w:val="18"/>
                <w:szCs w:val="18"/>
              </w:rPr>
              <w:t xml:space="preserve"> </w:t>
            </w:r>
            <w:r w:rsidRPr="00A268BE">
              <w:rPr>
                <w:rFonts w:ascii="Times New Roman" w:hAnsi="Times New Roman" w:cs="Times New Roman"/>
                <w:sz w:val="18"/>
                <w:szCs w:val="18"/>
              </w:rPr>
              <w:t>000,0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r>
              <w:rPr>
                <w:rFonts w:ascii="Times New Roman" w:hAnsi="Times New Roman" w:cs="Times New Roman"/>
                <w:sz w:val="18"/>
                <w:szCs w:val="18"/>
              </w:rPr>
              <w:t xml:space="preserve"> </w:t>
            </w:r>
            <w:r w:rsidRPr="00A268BE">
              <w:rPr>
                <w:rFonts w:ascii="Times New Roman" w:hAnsi="Times New Roman" w:cs="Times New Roman"/>
                <w:sz w:val="18"/>
                <w:szCs w:val="18"/>
              </w:rPr>
              <w:t>200,0</w:t>
            </w:r>
          </w:p>
        </w:tc>
        <w:tc>
          <w:tcPr>
            <w:tcW w:w="1247" w:type="dxa"/>
            <w:vAlign w:val="center"/>
          </w:tcPr>
          <w:p w:rsidR="007B3B93" w:rsidRPr="00A268BE" w:rsidRDefault="007B3B93">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w:t>
            </w:r>
            <w:r>
              <w:rPr>
                <w:rFonts w:ascii="Times New Roman" w:hAnsi="Times New Roman" w:cs="Times New Roman"/>
                <w:sz w:val="18"/>
                <w:szCs w:val="18"/>
              </w:rPr>
              <w:t xml:space="preserve"> </w:t>
            </w:r>
            <w:r w:rsidRPr="00A268BE">
              <w:rPr>
                <w:rFonts w:ascii="Times New Roman" w:hAnsi="Times New Roman" w:cs="Times New Roman"/>
                <w:sz w:val="18"/>
                <w:szCs w:val="18"/>
              </w:rPr>
              <w:t>100,0</w:t>
            </w:r>
          </w:p>
        </w:tc>
        <w:tc>
          <w:tcPr>
            <w:tcW w:w="1247" w:type="dxa"/>
          </w:tcPr>
          <w:p w:rsidR="007B3B93" w:rsidRPr="00A268BE" w:rsidRDefault="007B3B93">
            <w:pPr>
              <w:pStyle w:val="ConsPlusNormal0"/>
              <w:jc w:val="center"/>
              <w:rPr>
                <w:rFonts w:ascii="Times New Roman" w:hAnsi="Times New Roman" w:cs="Times New Roman"/>
                <w:sz w:val="18"/>
                <w:szCs w:val="18"/>
              </w:rPr>
            </w:pPr>
            <w:r>
              <w:rPr>
                <w:rFonts w:ascii="Times New Roman" w:hAnsi="Times New Roman" w:cs="Times New Roman"/>
                <w:sz w:val="18"/>
                <w:szCs w:val="18"/>
              </w:rPr>
              <w:t>9 706,4</w:t>
            </w:r>
          </w:p>
        </w:tc>
      </w:tr>
    </w:tbl>
    <w:p w:rsidR="00F07CDC" w:rsidRPr="00F07CDC" w:rsidRDefault="00F07CDC">
      <w:pPr>
        <w:rPr>
          <w:rFonts w:ascii="Times New Roman" w:hAnsi="Times New Roman" w:cs="Times New Roman"/>
          <w:sz w:val="24"/>
          <w:szCs w:val="24"/>
        </w:rPr>
        <w:sectPr w:rsidR="00F07CDC" w:rsidRPr="00F07CDC" w:rsidSect="008D2E70">
          <w:pgSz w:w="16838" w:h="11905" w:orient="landscape"/>
          <w:pgMar w:top="709" w:right="1134" w:bottom="1134" w:left="1134" w:header="0" w:footer="0" w:gutter="0"/>
          <w:cols w:space="720"/>
        </w:sectPr>
      </w:pPr>
    </w:p>
    <w:p w:rsidR="00F07CDC" w:rsidRPr="00F07CDC" w:rsidRDefault="00F07CD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lastRenderedPageBreak/>
        <w:t>Мероприятия для участия в конкурсном отборе субъектов</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Российской Федерации, бюджетам которых предоставляются</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субсидии из федерального бюджета на реализацию мероприятий</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по поддержке молодежного предпринимательства</w:t>
      </w:r>
    </w:p>
    <w:p w:rsidR="00F07CDC" w:rsidRPr="00F07CDC" w:rsidRDefault="00F07CDC">
      <w:pPr>
        <w:pStyle w:val="ConsPlusNormal0"/>
        <w:jc w:val="both"/>
        <w:rPr>
          <w:rFonts w:ascii="Times New Roman" w:hAnsi="Times New Roman" w:cs="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3"/>
        <w:gridCol w:w="4998"/>
        <w:gridCol w:w="2126"/>
        <w:gridCol w:w="1928"/>
      </w:tblGrid>
      <w:tr w:rsidR="00F07CDC" w:rsidRPr="00F07CDC" w:rsidTr="00A268BE">
        <w:tc>
          <w:tcPr>
            <w:tcW w:w="593" w:type="dxa"/>
            <w:vAlign w:val="center"/>
          </w:tcPr>
          <w:p w:rsidR="00F07CDC" w:rsidRPr="00F07CDC" w:rsidRDefault="00F07CDC">
            <w:pPr>
              <w:pStyle w:val="ConsPlusNormal0"/>
              <w:jc w:val="center"/>
              <w:rPr>
                <w:rFonts w:ascii="Times New Roman" w:hAnsi="Times New Roman" w:cs="Times New Roman"/>
                <w:sz w:val="24"/>
                <w:szCs w:val="24"/>
              </w:rPr>
            </w:pPr>
            <w:r>
              <w:rPr>
                <w:rFonts w:ascii="Times New Roman" w:hAnsi="Times New Roman" w:cs="Times New Roman"/>
                <w:sz w:val="24"/>
                <w:szCs w:val="24"/>
              </w:rPr>
              <w:t>№</w:t>
            </w:r>
            <w:r w:rsidRPr="00F07CDC">
              <w:rPr>
                <w:rFonts w:ascii="Times New Roman" w:hAnsi="Times New Roman" w:cs="Times New Roman"/>
                <w:sz w:val="24"/>
                <w:szCs w:val="24"/>
              </w:rPr>
              <w:t xml:space="preserve"> п/п</w:t>
            </w:r>
          </w:p>
        </w:tc>
        <w:tc>
          <w:tcPr>
            <w:tcW w:w="4998"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Основное мероприятие</w:t>
            </w:r>
          </w:p>
        </w:tc>
        <w:tc>
          <w:tcPr>
            <w:tcW w:w="2126"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Источники финансирования</w:t>
            </w:r>
          </w:p>
        </w:tc>
        <w:tc>
          <w:tcPr>
            <w:tcW w:w="1928"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Конкурсный отбор 2016 года</w:t>
            </w:r>
          </w:p>
        </w:tc>
      </w:tr>
      <w:tr w:rsidR="00F07CDC" w:rsidRPr="00F07CDC" w:rsidTr="00A268BE">
        <w:tc>
          <w:tcPr>
            <w:tcW w:w="593"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w:t>
            </w:r>
          </w:p>
        </w:tc>
        <w:tc>
          <w:tcPr>
            <w:tcW w:w="4998"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Содействие развитию молодежного предпринимательства</w:t>
            </w:r>
          </w:p>
        </w:tc>
        <w:tc>
          <w:tcPr>
            <w:tcW w:w="2126" w:type="dxa"/>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Всего</w:t>
            </w:r>
          </w:p>
        </w:tc>
        <w:tc>
          <w:tcPr>
            <w:tcW w:w="1928"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2169,1</w:t>
            </w:r>
          </w:p>
        </w:tc>
      </w:tr>
      <w:tr w:rsidR="00F07CDC" w:rsidRPr="00F07CDC" w:rsidTr="00A268BE">
        <w:tc>
          <w:tcPr>
            <w:tcW w:w="593" w:type="dxa"/>
            <w:vMerge/>
          </w:tcPr>
          <w:p w:rsidR="00F07CDC" w:rsidRPr="00F07CDC" w:rsidRDefault="00F07CDC">
            <w:pPr>
              <w:rPr>
                <w:rFonts w:ascii="Times New Roman" w:hAnsi="Times New Roman" w:cs="Times New Roman"/>
                <w:sz w:val="24"/>
                <w:szCs w:val="24"/>
              </w:rPr>
            </w:pPr>
          </w:p>
        </w:tc>
        <w:tc>
          <w:tcPr>
            <w:tcW w:w="4998" w:type="dxa"/>
            <w:vMerge/>
          </w:tcPr>
          <w:p w:rsidR="00F07CDC" w:rsidRPr="00F07CDC" w:rsidRDefault="00F07CDC">
            <w:pPr>
              <w:rPr>
                <w:rFonts w:ascii="Times New Roman" w:hAnsi="Times New Roman" w:cs="Times New Roman"/>
                <w:sz w:val="24"/>
                <w:szCs w:val="24"/>
              </w:rPr>
            </w:pPr>
          </w:p>
        </w:tc>
        <w:tc>
          <w:tcPr>
            <w:tcW w:w="2126" w:type="dxa"/>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ОБ</w:t>
            </w:r>
          </w:p>
        </w:tc>
        <w:tc>
          <w:tcPr>
            <w:tcW w:w="1928"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650,7</w:t>
            </w:r>
          </w:p>
        </w:tc>
      </w:tr>
      <w:tr w:rsidR="00F07CDC" w:rsidRPr="00F07CDC" w:rsidTr="00A268BE">
        <w:tc>
          <w:tcPr>
            <w:tcW w:w="593" w:type="dxa"/>
            <w:vMerge/>
          </w:tcPr>
          <w:p w:rsidR="00F07CDC" w:rsidRPr="00F07CDC" w:rsidRDefault="00F07CDC">
            <w:pPr>
              <w:rPr>
                <w:rFonts w:ascii="Times New Roman" w:hAnsi="Times New Roman" w:cs="Times New Roman"/>
                <w:sz w:val="24"/>
                <w:szCs w:val="24"/>
              </w:rPr>
            </w:pPr>
          </w:p>
        </w:tc>
        <w:tc>
          <w:tcPr>
            <w:tcW w:w="4998" w:type="dxa"/>
            <w:vMerge/>
          </w:tcPr>
          <w:p w:rsidR="00F07CDC" w:rsidRPr="00F07CDC" w:rsidRDefault="00F07CDC">
            <w:pPr>
              <w:rPr>
                <w:rFonts w:ascii="Times New Roman" w:hAnsi="Times New Roman" w:cs="Times New Roman"/>
                <w:sz w:val="24"/>
                <w:szCs w:val="24"/>
              </w:rPr>
            </w:pPr>
          </w:p>
        </w:tc>
        <w:tc>
          <w:tcPr>
            <w:tcW w:w="2126" w:type="dxa"/>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ФБ</w:t>
            </w:r>
          </w:p>
        </w:tc>
        <w:tc>
          <w:tcPr>
            <w:tcW w:w="1928"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1518,4</w:t>
            </w:r>
          </w:p>
        </w:tc>
      </w:tr>
    </w:tbl>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rPr>
          <w:rFonts w:ascii="Times New Roman" w:hAnsi="Times New Roman" w:cs="Times New Roman"/>
          <w:sz w:val="24"/>
          <w:szCs w:val="24"/>
        </w:rPr>
        <w:sectPr w:rsidR="00F07CDC" w:rsidRPr="00F07CDC">
          <w:pgSz w:w="11905" w:h="16838"/>
          <w:pgMar w:top="1134" w:right="850" w:bottom="1134" w:left="1701" w:header="0" w:footer="0" w:gutter="0"/>
          <w:cols w:space="720"/>
        </w:sectPr>
      </w:pPr>
    </w:p>
    <w:p w:rsidR="00F07CDC" w:rsidRPr="00F07CDC" w:rsidRDefault="00F07CD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lastRenderedPageBreak/>
        <w:t>Показатели результативности предоставления субсидии из</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федерального бюджета в 2014 году</w:t>
      </w:r>
    </w:p>
    <w:p w:rsidR="00F07CDC" w:rsidRPr="00F07CDC" w:rsidRDefault="00F07CDC">
      <w:pPr>
        <w:pStyle w:val="ConsPlusNormal0"/>
        <w:jc w:val="both"/>
        <w:rPr>
          <w:rFonts w:ascii="Times New Roman" w:hAnsi="Times New Roman" w:cs="Times New Roman"/>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572"/>
        <w:gridCol w:w="9105"/>
        <w:gridCol w:w="1928"/>
      </w:tblGrid>
      <w:tr w:rsidR="00F07CDC" w:rsidRPr="00A268BE" w:rsidTr="00A268BE">
        <w:tc>
          <w:tcPr>
            <w:tcW w:w="568" w:type="dxa"/>
            <w:vAlign w:val="center"/>
          </w:tcPr>
          <w:p w:rsidR="00F07CDC" w:rsidRPr="00A268BE" w:rsidRDefault="00F07CDC">
            <w:pPr>
              <w:pStyle w:val="ConsPlusNormal0"/>
              <w:rPr>
                <w:rFonts w:ascii="Times New Roman" w:hAnsi="Times New Roman" w:cs="Times New Roman"/>
                <w:sz w:val="18"/>
                <w:szCs w:val="18"/>
              </w:rPr>
            </w:pPr>
          </w:p>
        </w:tc>
        <w:tc>
          <w:tcPr>
            <w:tcW w:w="12677" w:type="dxa"/>
            <w:gridSpan w:val="2"/>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Показатели результативности предоставления субсидии из федерального бюджета</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Конкурсный отбор 2014 года</w:t>
            </w:r>
          </w:p>
        </w:tc>
      </w:tr>
      <w:tr w:rsidR="00F07CDC" w:rsidRPr="00A268BE" w:rsidTr="00A268BE">
        <w:tc>
          <w:tcPr>
            <w:tcW w:w="568" w:type="dxa"/>
            <w:vAlign w:val="center"/>
          </w:tcPr>
          <w:p w:rsidR="00F07CDC" w:rsidRPr="00A268BE" w:rsidRDefault="00F07CDC">
            <w:pPr>
              <w:pStyle w:val="ConsPlusNormal0"/>
              <w:rPr>
                <w:rFonts w:ascii="Times New Roman" w:hAnsi="Times New Roman" w:cs="Times New Roman"/>
                <w:sz w:val="18"/>
                <w:szCs w:val="18"/>
              </w:rPr>
            </w:pPr>
          </w:p>
        </w:tc>
        <w:tc>
          <w:tcPr>
            <w:tcW w:w="12677" w:type="dxa"/>
            <w:gridSpan w:val="2"/>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26</w:t>
            </w:r>
          </w:p>
        </w:tc>
      </w:tr>
      <w:tr w:rsidR="00F07CDC" w:rsidRPr="00A268BE" w:rsidTr="00A268BE">
        <w:tc>
          <w:tcPr>
            <w:tcW w:w="568" w:type="dxa"/>
            <w:vAlign w:val="center"/>
          </w:tcPr>
          <w:p w:rsidR="00F07CDC" w:rsidRPr="00A268BE" w:rsidRDefault="00F07CDC">
            <w:pPr>
              <w:pStyle w:val="ConsPlusNormal0"/>
              <w:rPr>
                <w:rFonts w:ascii="Times New Roman" w:hAnsi="Times New Roman" w:cs="Times New Roman"/>
                <w:sz w:val="18"/>
                <w:szCs w:val="18"/>
              </w:rPr>
            </w:pPr>
          </w:p>
        </w:tc>
        <w:tc>
          <w:tcPr>
            <w:tcW w:w="12677" w:type="dxa"/>
            <w:gridSpan w:val="2"/>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(включая индивидуальных предпринимателей) в расчете на 1 тыс. человек населения субъекта Российской Федерации,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30,2</w:t>
            </w:r>
          </w:p>
        </w:tc>
      </w:tr>
      <w:tr w:rsidR="00F07CDC" w:rsidRPr="00A268BE" w:rsidTr="00A268BE">
        <w:tc>
          <w:tcPr>
            <w:tcW w:w="568"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1</w:t>
            </w:r>
          </w:p>
        </w:tc>
        <w:tc>
          <w:tcPr>
            <w:tcW w:w="14605"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оказание финансовой поддержки субъектам малого и среднего предпринимательства</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льготных микрозаймов субъектам малого и среднего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86</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165</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1.2</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102</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16</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начинающим предпринимателям грантов на создание собственного бизнеса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72</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94</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социального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420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50</w:t>
            </w:r>
          </w:p>
        </w:tc>
      </w:tr>
      <w:tr w:rsidR="00F07CDC" w:rsidRPr="00A268BE" w:rsidTr="00A268BE">
        <w:tc>
          <w:tcPr>
            <w:tcW w:w="568"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lastRenderedPageBreak/>
              <w:t>2</w:t>
            </w:r>
          </w:p>
        </w:tc>
        <w:tc>
          <w:tcPr>
            <w:tcW w:w="14605"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создание и развитие объектов инфраструктуры поддержки малого и среднего предпринимательства</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Центра поддержки предпринимательства и осуществление им деятельности по поддержке субъектов малого и среднего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137</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8</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Мурманского регионального ЕвроИнфоКорреспондентского Центра и осуществление им деятельности по поддержке субъектов малого и среднего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148</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p>
        </w:tc>
      </w:tr>
      <w:tr w:rsidR="00F07CDC" w:rsidRPr="00A268BE" w:rsidTr="00A268BE">
        <w:tc>
          <w:tcPr>
            <w:tcW w:w="568"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3</w:t>
            </w:r>
          </w:p>
        </w:tc>
        <w:tc>
          <w:tcPr>
            <w:tcW w:w="14605"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 субъектов малого и среднего предпринимательства</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Содействие развитию молодежного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29</w:t>
            </w:r>
          </w:p>
        </w:tc>
      </w:tr>
      <w:tr w:rsidR="00F07CDC" w:rsidRPr="00A268BE" w:rsidTr="00A268BE">
        <w:tc>
          <w:tcPr>
            <w:tcW w:w="568"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4</w:t>
            </w:r>
          </w:p>
        </w:tc>
        <w:tc>
          <w:tcPr>
            <w:tcW w:w="14605"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формирование условий для реализации кластерных инициатив Мурманской области</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Создание и функционирование регионального Центра кластерного развития Мурманской области</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bl>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t>Показатели результативности предоставления субсидии из</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федерального бюджета в 2015 году</w:t>
      </w:r>
    </w:p>
    <w:p w:rsidR="00F07CDC" w:rsidRPr="00F07CDC" w:rsidRDefault="00F07CDC">
      <w:pPr>
        <w:pStyle w:val="ConsPlusNormal0"/>
        <w:jc w:val="both"/>
        <w:rPr>
          <w:rFonts w:ascii="Times New Roman" w:hAnsi="Times New Roman" w:cs="Times New Roman"/>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572"/>
        <w:gridCol w:w="9105"/>
        <w:gridCol w:w="1928"/>
      </w:tblGrid>
      <w:tr w:rsidR="00F07CDC" w:rsidRPr="00A268BE" w:rsidTr="00A268BE">
        <w:tc>
          <w:tcPr>
            <w:tcW w:w="568" w:type="dxa"/>
            <w:vAlign w:val="center"/>
          </w:tcPr>
          <w:p w:rsidR="00F07CDC" w:rsidRPr="00A268BE" w:rsidRDefault="00F07CDC">
            <w:pPr>
              <w:pStyle w:val="ConsPlusNormal0"/>
              <w:rPr>
                <w:rFonts w:ascii="Times New Roman" w:hAnsi="Times New Roman" w:cs="Times New Roman"/>
                <w:sz w:val="18"/>
                <w:szCs w:val="18"/>
              </w:rPr>
            </w:pPr>
          </w:p>
        </w:tc>
        <w:tc>
          <w:tcPr>
            <w:tcW w:w="12677" w:type="dxa"/>
            <w:gridSpan w:val="2"/>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Показатели результативности предоставления субсидии из федерального бюджета</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Конкурсный отбор 2015 года</w:t>
            </w:r>
          </w:p>
        </w:tc>
      </w:tr>
      <w:tr w:rsidR="00F07CDC" w:rsidRPr="00A268BE" w:rsidTr="00A268BE">
        <w:tc>
          <w:tcPr>
            <w:tcW w:w="568"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1</w:t>
            </w:r>
          </w:p>
        </w:tc>
        <w:tc>
          <w:tcPr>
            <w:tcW w:w="14605"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оказание финансовой поддержки субъектам малого и среднего предпринимательства</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льготных микрозаймов субъектам малого и среднего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26</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xml:space="preserve">Количество вновь созданных рабочих мест (включая вновь зарегистрированных индивидуальных </w:t>
            </w:r>
            <w:r w:rsidRPr="00A268BE">
              <w:rPr>
                <w:rFonts w:ascii="Times New Roman" w:hAnsi="Times New Roman" w:cs="Times New Roman"/>
                <w:sz w:val="18"/>
                <w:szCs w:val="18"/>
              </w:rPr>
              <w:lastRenderedPageBreak/>
              <w:t>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lastRenderedPageBreak/>
              <w:t>11</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Объем выданных микрозаймов субъектам малого и среднего предпринимательства, тыс. рублей</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25039,814</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1.2</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тыс. рублей</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1500</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начинающим предпринимателям грантов на создание собственного бизнеса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39</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146</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социального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xml:space="preserve">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w:t>
            </w:r>
            <w:r w:rsidRPr="00A268BE">
              <w:rPr>
                <w:rFonts w:ascii="Times New Roman" w:hAnsi="Times New Roman" w:cs="Times New Roman"/>
                <w:sz w:val="18"/>
                <w:szCs w:val="18"/>
              </w:rPr>
              <w:lastRenderedPageBreak/>
              <w:t>социально-экономического развития), в т.ч. моногородов</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lastRenderedPageBreak/>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26</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26</w:t>
            </w:r>
          </w:p>
        </w:tc>
      </w:tr>
      <w:tr w:rsidR="00F07CDC" w:rsidRPr="00A268BE" w:rsidTr="00A268BE">
        <w:tc>
          <w:tcPr>
            <w:tcW w:w="568"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2</w:t>
            </w:r>
          </w:p>
        </w:tc>
        <w:tc>
          <w:tcPr>
            <w:tcW w:w="14605"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создание и развитие объектов инфраструктуры поддержки малого и среднего предпринимательства</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Центра поддержки предпринимательства и осуществление им деятельности по поддержке субъектов малого и среднего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проведенных консультаций и мероприятий для субъектов малого и среднего предпринимательства,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4826</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517</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Мурманского РИЦ и осуществление им деятельности по поддержке субъектов малого и среднего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проведенных консультаций и мероприятий для субъектов малого и среднего предпринимательства,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партнеров в сфере делового, технологического и научного сотрудничества, подобранных для российских субъектов малого и среднего предпринимательства,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300</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2.3</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процессов бизнес-инкубирования ГОБУ МРИБИ с IT-центром в г. Мурманске, в том числе подготовка управляющих менеджеров для бизнес-инкубатора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предпринимательства, размещенных в бизнес-инкубаторе,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12</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предпринимательства, воспользовавшихся услугами бизнес-инкубатора,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проведенных мероприятий для субъектов малого предпринимательства, в том числе круглых столов, семинаров и тренингов,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xml:space="preserve">Совокупная выручка субъектов малого и среднего предпринимательства - резидентов бизнес-инкубатора, тыс. </w:t>
            </w:r>
            <w:r w:rsidRPr="00A268BE">
              <w:rPr>
                <w:rFonts w:ascii="Times New Roman" w:hAnsi="Times New Roman" w:cs="Times New Roman"/>
                <w:sz w:val="18"/>
                <w:szCs w:val="18"/>
              </w:rPr>
              <w:lastRenderedPageBreak/>
              <w:t>рублей</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lastRenderedPageBreak/>
              <w:t>4114</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p>
        </w:tc>
      </w:tr>
      <w:tr w:rsidR="00F07CDC" w:rsidRPr="00A268BE" w:rsidTr="00A268BE">
        <w:tc>
          <w:tcPr>
            <w:tcW w:w="568"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3</w:t>
            </w:r>
          </w:p>
        </w:tc>
        <w:tc>
          <w:tcPr>
            <w:tcW w:w="14605"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 субъектов малого и среднего предпринимательства</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Содействие развитию молодежного предпринимательства</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90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человек в возрасте до 30 лет (включительно), вовлеченных в реализацию мероприятия,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667</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человек в возрасте до 30 лет (включительно), прошедших обучение,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133</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предпринимательства, созданных лицами в возрасте до 30 лет (включительно) из числа лиц, прошедших обучение,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33</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16</w:t>
            </w:r>
          </w:p>
        </w:tc>
      </w:tr>
      <w:tr w:rsidR="00F07CDC" w:rsidRPr="00A268BE" w:rsidTr="00A268BE">
        <w:tc>
          <w:tcPr>
            <w:tcW w:w="568"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4</w:t>
            </w:r>
          </w:p>
        </w:tc>
        <w:tc>
          <w:tcPr>
            <w:tcW w:w="14605"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формирование условий для реализации кластерных инициатив Мурманской области</w:t>
            </w:r>
          </w:p>
        </w:tc>
      </w:tr>
      <w:tr w:rsidR="00F07CDC" w:rsidRPr="00A268BE" w:rsidTr="00A268BE">
        <w:tc>
          <w:tcPr>
            <w:tcW w:w="568"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Создание и функционирование регионального Центра кластерного развития Мурманской области</w:t>
            </w: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проведенных мероприятий для субъектов малого и среднего предпринимательства, в том числе круглых столов, семинаров и тренингов,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 новых участников территориальных кластеров,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67</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 участников территориальных кластеров,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59</w:t>
            </w:r>
          </w:p>
        </w:tc>
      </w:tr>
      <w:tr w:rsidR="00F07CDC" w:rsidRPr="00A268BE" w:rsidTr="00A268BE">
        <w:tc>
          <w:tcPr>
            <w:tcW w:w="568"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9105"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28"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w:t>
            </w:r>
          </w:p>
        </w:tc>
      </w:tr>
    </w:tbl>
    <w:p w:rsidR="00F07CDC" w:rsidRDefault="00F07CDC">
      <w:pPr>
        <w:rPr>
          <w:rFonts w:ascii="Times New Roman" w:hAnsi="Times New Roman" w:cs="Times New Roman"/>
          <w:sz w:val="24"/>
          <w:szCs w:val="24"/>
        </w:rPr>
      </w:pPr>
    </w:p>
    <w:p w:rsidR="00A268BE" w:rsidRDefault="00A268BE">
      <w:pPr>
        <w:rPr>
          <w:rFonts w:ascii="Times New Roman" w:hAnsi="Times New Roman" w:cs="Times New Roman"/>
          <w:sz w:val="24"/>
          <w:szCs w:val="24"/>
        </w:rPr>
      </w:pPr>
    </w:p>
    <w:p w:rsidR="004C7FAD" w:rsidRDefault="004C7FAD">
      <w:pPr>
        <w:pStyle w:val="ConsPlusNormal0"/>
        <w:jc w:val="center"/>
        <w:outlineLvl w:val="2"/>
        <w:rPr>
          <w:rFonts w:ascii="Times New Roman" w:hAnsi="Times New Roman" w:cs="Times New Roman"/>
          <w:sz w:val="24"/>
          <w:szCs w:val="24"/>
        </w:rPr>
      </w:pPr>
    </w:p>
    <w:p w:rsidR="00F07CDC" w:rsidRPr="00F07CDC" w:rsidRDefault="00F07CDC" w:rsidP="004C7FAD">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lastRenderedPageBreak/>
        <w:t>Показатели результативности предоставления субсидии</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из федерального бюджета на государственную поддержку малого</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и среднего предпринимательства в 2016 году</w:t>
      </w:r>
    </w:p>
    <w:p w:rsidR="00F07CDC" w:rsidRPr="00F07CDC" w:rsidRDefault="00F07CDC">
      <w:pPr>
        <w:pStyle w:val="ConsPlusNormal0"/>
        <w:jc w:val="both"/>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3572"/>
        <w:gridCol w:w="8969"/>
        <w:gridCol w:w="1985"/>
      </w:tblGrid>
      <w:tr w:rsidR="00F07CDC" w:rsidRPr="00A268BE" w:rsidTr="00A268BE">
        <w:tc>
          <w:tcPr>
            <w:tcW w:w="704" w:type="dxa"/>
            <w:vAlign w:val="center"/>
          </w:tcPr>
          <w:p w:rsidR="00F07CDC" w:rsidRPr="00A268BE" w:rsidRDefault="00F07CDC">
            <w:pPr>
              <w:pStyle w:val="ConsPlusNormal0"/>
              <w:rPr>
                <w:rFonts w:ascii="Times New Roman" w:hAnsi="Times New Roman" w:cs="Times New Roman"/>
                <w:sz w:val="18"/>
                <w:szCs w:val="18"/>
              </w:rPr>
            </w:pPr>
          </w:p>
        </w:tc>
        <w:tc>
          <w:tcPr>
            <w:tcW w:w="12541" w:type="dxa"/>
            <w:gridSpan w:val="2"/>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Показатели результативности предоставления субсидии из федерального бюджета</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Конкурсный отбор 2016 года</w:t>
            </w:r>
          </w:p>
        </w:tc>
      </w:tr>
      <w:tr w:rsidR="00F07CDC" w:rsidRPr="00A268BE" w:rsidTr="00A268BE">
        <w:tc>
          <w:tcPr>
            <w:tcW w:w="704"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1</w:t>
            </w:r>
          </w:p>
        </w:tc>
        <w:tc>
          <w:tcPr>
            <w:tcW w:w="14526"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оказание финансовой поддержки субъектам малого и среднего предпринимательства</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льготных микрозаймов субъектам малого и среднего предпринимательства</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Объем выданных микрозаймов субъектам малого и среднего предпринимательства, тыс. рублей</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5050,0</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1.2</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малого и среднего предпринимательства, включая крестьянские (фермерские) хозяйства (в соответствии с административным регламентом)</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тыс. рублей</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1500,0</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1.3</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начинающим предпринимателям грантов на создание собственного бизнеса</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28</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w:t>
            </w:r>
            <w:r w:rsidRPr="00A268BE">
              <w:rPr>
                <w:rFonts w:ascii="Times New Roman" w:hAnsi="Times New Roman" w:cs="Times New Roman"/>
                <w:sz w:val="18"/>
                <w:szCs w:val="18"/>
              </w:rPr>
              <w:lastRenderedPageBreak/>
              <w:t>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lastRenderedPageBreak/>
              <w:t>56</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lastRenderedPageBreak/>
              <w:t>1.4</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субъектам социального предпринимательства</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5</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19</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19</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1.5.2</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1.5.3</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1.5.4</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w:t>
            </w:r>
          </w:p>
        </w:tc>
      </w:tr>
      <w:tr w:rsidR="00F07CDC" w:rsidRPr="00A268BE" w:rsidTr="00A268BE">
        <w:tc>
          <w:tcPr>
            <w:tcW w:w="704"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2</w:t>
            </w:r>
          </w:p>
        </w:tc>
        <w:tc>
          <w:tcPr>
            <w:tcW w:w="14526"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создание и развитие объектов инфраструктуры поддержки малого и среднего предпринимательства</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Центра поддержки предпринимательства и осуществление им деятельности по поддержке субъектов малого и среднего предпринимательства</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проведенных консультаций и мероприятий для субъектов малого и среднего предпринимательства,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42</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9</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2.2</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Мурманского РИЦ и осуществление им деятельности по поддержке субъектов малого и среднего предпринимательства</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проведенных консультаций и мероприятий для субъектов малого и среднего предпринимательства,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66</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заключенных субъектами малого и среднего предпринимательства при содействии регионального интегрированного центра договоров на поставку товаров, работ, услуг за пределы территории РФ,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заключенных субъектами малого и среднего предпринимательства при содействии регионального интегрированного центра договоров по передаче иностранными хозяйствующими субъектами исключительных прав на результаты интеллектуальной деятельности российскими субъектами малого и среднего предпринимательства, а также о международном научном сотрудничестве,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2.3</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Развитие процессов бизнес-инкубирования ГОБУ МРИБИ с IT-центром в г. Мурманске, в том числе подготовка управляющих менеджеров для бизнес-инкубатора</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предпринимательства, размещенных в бизнес-инкубаторе,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12</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предпринимательства, воспользовавшихся услугами бизнес-инкубатора,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40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проведенных мероприятий для субъектов малого предпринимательства, в том числе круглых столов, семинаров и тренингов,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Совокупная выручка субъектов малого и среднего предпринимательства - резидентов бизнес-инкубатора, тыс. рублей</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3800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2</w:t>
            </w:r>
          </w:p>
        </w:tc>
      </w:tr>
      <w:tr w:rsidR="00F07CDC" w:rsidRPr="00A268BE" w:rsidTr="00A268BE">
        <w:tc>
          <w:tcPr>
            <w:tcW w:w="704" w:type="dxa"/>
            <w:vAlign w:val="center"/>
          </w:tcPr>
          <w:p w:rsidR="00F07CDC" w:rsidRPr="00A268BE" w:rsidRDefault="00F07CDC">
            <w:pPr>
              <w:pStyle w:val="ConsPlusNormal0"/>
              <w:jc w:val="center"/>
              <w:outlineLvl w:val="3"/>
              <w:rPr>
                <w:rFonts w:ascii="Times New Roman" w:hAnsi="Times New Roman" w:cs="Times New Roman"/>
                <w:sz w:val="18"/>
                <w:szCs w:val="18"/>
              </w:rPr>
            </w:pPr>
            <w:r w:rsidRPr="00A268BE">
              <w:rPr>
                <w:rFonts w:ascii="Times New Roman" w:hAnsi="Times New Roman" w:cs="Times New Roman"/>
                <w:sz w:val="18"/>
                <w:szCs w:val="18"/>
              </w:rPr>
              <w:t>3</w:t>
            </w:r>
          </w:p>
        </w:tc>
        <w:tc>
          <w:tcPr>
            <w:tcW w:w="14526" w:type="dxa"/>
            <w:gridSpan w:val="3"/>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Показатели по мероприятиям, направленным на формирование условий для реализации кластерных инициатив Мурманской области</w:t>
            </w:r>
          </w:p>
        </w:tc>
      </w:tr>
      <w:tr w:rsidR="00F07CDC" w:rsidRPr="00A268BE" w:rsidTr="00A268BE">
        <w:tc>
          <w:tcPr>
            <w:tcW w:w="704"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3.1</w:t>
            </w:r>
          </w:p>
        </w:tc>
        <w:tc>
          <w:tcPr>
            <w:tcW w:w="3572"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Создание и функционирование регионального Центра кластерного развития Мурманской области</w:t>
            </w: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Исполнение расходных обязательств за счет субсидии, предоставленной в текущем финансовом году из федерального бюджета на реализацию мероприятия, %</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100</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проведенных мероприятий для субъектов малого и среднего предпринимательства, в том числе круглых столов, семинаров и тренингов,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 новых участников территориальных кластеров,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 участников территориальных кластеров,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89</w:t>
            </w:r>
          </w:p>
        </w:tc>
      </w:tr>
      <w:tr w:rsidR="00F07CDC" w:rsidRPr="00A268BE" w:rsidTr="00A268BE">
        <w:tc>
          <w:tcPr>
            <w:tcW w:w="704" w:type="dxa"/>
            <w:vMerge/>
          </w:tcPr>
          <w:p w:rsidR="00F07CDC" w:rsidRPr="00A268BE" w:rsidRDefault="00F07CDC">
            <w:pPr>
              <w:rPr>
                <w:rFonts w:ascii="Times New Roman" w:hAnsi="Times New Roman" w:cs="Times New Roman"/>
                <w:sz w:val="18"/>
                <w:szCs w:val="18"/>
              </w:rPr>
            </w:pPr>
          </w:p>
        </w:tc>
        <w:tc>
          <w:tcPr>
            <w:tcW w:w="3572" w:type="dxa"/>
            <w:vMerge/>
          </w:tcPr>
          <w:p w:rsidR="00F07CDC" w:rsidRPr="00A268BE" w:rsidRDefault="00F07CDC">
            <w:pPr>
              <w:rPr>
                <w:rFonts w:ascii="Times New Roman" w:hAnsi="Times New Roman" w:cs="Times New Roman"/>
                <w:sz w:val="18"/>
                <w:szCs w:val="18"/>
              </w:rPr>
            </w:pPr>
          </w:p>
        </w:tc>
        <w:tc>
          <w:tcPr>
            <w:tcW w:w="8969"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получивших государственную поддержку, ед.</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11</w:t>
            </w:r>
          </w:p>
        </w:tc>
      </w:tr>
    </w:tbl>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t>Показатели результативности предоставления субсидии</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из федерального бюджета на реализацию мероприятий</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по поддержке молодежного предпринимательства в 2016 году</w:t>
      </w:r>
    </w:p>
    <w:p w:rsidR="00F07CDC" w:rsidRPr="00F07CDC" w:rsidRDefault="00F07CDC">
      <w:pPr>
        <w:pStyle w:val="ConsPlusNormal0"/>
        <w:jc w:val="both"/>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10184"/>
        <w:gridCol w:w="1985"/>
      </w:tblGrid>
      <w:tr w:rsidR="00F07CDC" w:rsidRPr="00A268BE" w:rsidTr="00A268BE">
        <w:tc>
          <w:tcPr>
            <w:tcW w:w="510" w:type="dxa"/>
            <w:vAlign w:val="center"/>
          </w:tcPr>
          <w:p w:rsidR="00F07CDC" w:rsidRPr="00A268BE" w:rsidRDefault="00F07CDC">
            <w:pPr>
              <w:pStyle w:val="ConsPlusNormal0"/>
              <w:rPr>
                <w:rFonts w:ascii="Times New Roman" w:hAnsi="Times New Roman" w:cs="Times New Roman"/>
                <w:sz w:val="18"/>
                <w:szCs w:val="18"/>
              </w:rPr>
            </w:pPr>
          </w:p>
        </w:tc>
        <w:tc>
          <w:tcPr>
            <w:tcW w:w="12735" w:type="dxa"/>
            <w:gridSpan w:val="2"/>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Показатели результативности предоставления субсидии из федерального бюджета</w:t>
            </w:r>
          </w:p>
        </w:tc>
        <w:tc>
          <w:tcPr>
            <w:tcW w:w="1985" w:type="dxa"/>
            <w:vAlign w:val="center"/>
          </w:tcPr>
          <w:p w:rsidR="003E2C3C"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 xml:space="preserve">Конкурсный отбор </w:t>
            </w:r>
          </w:p>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lastRenderedPageBreak/>
              <w:t>2016 года</w:t>
            </w:r>
          </w:p>
        </w:tc>
      </w:tr>
      <w:tr w:rsidR="00F07CDC" w:rsidRPr="00A268BE" w:rsidTr="00A268BE">
        <w:tc>
          <w:tcPr>
            <w:tcW w:w="510" w:type="dxa"/>
            <w:vMerge w:val="restart"/>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lastRenderedPageBreak/>
              <w:t>1</w:t>
            </w:r>
          </w:p>
        </w:tc>
        <w:tc>
          <w:tcPr>
            <w:tcW w:w="2551" w:type="dxa"/>
            <w:vMerge w:val="restart"/>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Содействие развитию молодежного предпринимательства</w:t>
            </w:r>
          </w:p>
        </w:tc>
        <w:tc>
          <w:tcPr>
            <w:tcW w:w="1018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субъектов малого и среднего предпринимательства, созданных физическими лицами в возрасте до 30 лет (включительно)</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18</w:t>
            </w:r>
          </w:p>
        </w:tc>
      </w:tr>
      <w:tr w:rsidR="00F07CDC" w:rsidRPr="00A268BE" w:rsidTr="00A268BE">
        <w:tc>
          <w:tcPr>
            <w:tcW w:w="510" w:type="dxa"/>
            <w:vMerge/>
          </w:tcPr>
          <w:p w:rsidR="00F07CDC" w:rsidRPr="00A268BE" w:rsidRDefault="00F07CDC">
            <w:pPr>
              <w:rPr>
                <w:rFonts w:ascii="Times New Roman" w:hAnsi="Times New Roman" w:cs="Times New Roman"/>
                <w:sz w:val="18"/>
                <w:szCs w:val="18"/>
              </w:rPr>
            </w:pPr>
          </w:p>
        </w:tc>
        <w:tc>
          <w:tcPr>
            <w:tcW w:w="2551" w:type="dxa"/>
            <w:vMerge/>
          </w:tcPr>
          <w:p w:rsidR="00F07CDC" w:rsidRPr="00A268BE" w:rsidRDefault="00F07CDC">
            <w:pPr>
              <w:rPr>
                <w:rFonts w:ascii="Times New Roman" w:hAnsi="Times New Roman" w:cs="Times New Roman"/>
                <w:sz w:val="18"/>
                <w:szCs w:val="18"/>
              </w:rPr>
            </w:pPr>
          </w:p>
        </w:tc>
        <w:tc>
          <w:tcPr>
            <w:tcW w:w="1018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143</w:t>
            </w:r>
          </w:p>
        </w:tc>
      </w:tr>
      <w:tr w:rsidR="00F07CDC" w:rsidRPr="00A268BE" w:rsidTr="00A268BE">
        <w:tc>
          <w:tcPr>
            <w:tcW w:w="510" w:type="dxa"/>
            <w:vMerge/>
          </w:tcPr>
          <w:p w:rsidR="00F07CDC" w:rsidRPr="00A268BE" w:rsidRDefault="00F07CDC">
            <w:pPr>
              <w:rPr>
                <w:rFonts w:ascii="Times New Roman" w:hAnsi="Times New Roman" w:cs="Times New Roman"/>
                <w:sz w:val="18"/>
                <w:szCs w:val="18"/>
              </w:rPr>
            </w:pPr>
          </w:p>
        </w:tc>
        <w:tc>
          <w:tcPr>
            <w:tcW w:w="2551" w:type="dxa"/>
            <w:vMerge/>
          </w:tcPr>
          <w:p w:rsidR="00F07CDC" w:rsidRPr="00A268BE" w:rsidRDefault="00F07CDC">
            <w:pPr>
              <w:rPr>
                <w:rFonts w:ascii="Times New Roman" w:hAnsi="Times New Roman" w:cs="Times New Roman"/>
                <w:sz w:val="18"/>
                <w:szCs w:val="18"/>
              </w:rPr>
            </w:pPr>
          </w:p>
        </w:tc>
        <w:tc>
          <w:tcPr>
            <w:tcW w:w="10184" w:type="dxa"/>
            <w:vAlign w:val="center"/>
          </w:tcPr>
          <w:p w:rsidR="00F07CDC" w:rsidRPr="00A268BE" w:rsidRDefault="00F07CDC">
            <w:pPr>
              <w:pStyle w:val="ConsPlusNormal0"/>
              <w:rPr>
                <w:rFonts w:ascii="Times New Roman" w:hAnsi="Times New Roman" w:cs="Times New Roman"/>
                <w:sz w:val="18"/>
                <w:szCs w:val="18"/>
              </w:rPr>
            </w:pPr>
            <w:r w:rsidRPr="00A268BE">
              <w:rPr>
                <w:rFonts w:ascii="Times New Roman" w:hAnsi="Times New Roman" w:cs="Times New Roman"/>
                <w:sz w:val="18"/>
                <w:szCs w:val="18"/>
              </w:rPr>
              <w:t>Количество человек в возрасте до 30 лет (включительно), вовлеченных в реализацию мероприятий</w:t>
            </w:r>
          </w:p>
        </w:tc>
        <w:tc>
          <w:tcPr>
            <w:tcW w:w="1985" w:type="dxa"/>
            <w:vAlign w:val="center"/>
          </w:tcPr>
          <w:p w:rsidR="00F07CDC" w:rsidRPr="00A268BE" w:rsidRDefault="00F07CDC">
            <w:pPr>
              <w:pStyle w:val="ConsPlusNormal0"/>
              <w:jc w:val="center"/>
              <w:rPr>
                <w:rFonts w:ascii="Times New Roman" w:hAnsi="Times New Roman" w:cs="Times New Roman"/>
                <w:sz w:val="18"/>
                <w:szCs w:val="18"/>
              </w:rPr>
            </w:pPr>
            <w:r w:rsidRPr="00A268BE">
              <w:rPr>
                <w:rFonts w:ascii="Times New Roman" w:hAnsi="Times New Roman" w:cs="Times New Roman"/>
                <w:sz w:val="18"/>
                <w:szCs w:val="18"/>
              </w:rPr>
              <w:t>714</w:t>
            </w:r>
          </w:p>
        </w:tc>
      </w:tr>
    </w:tbl>
    <w:p w:rsidR="00F07CDC" w:rsidRPr="00F07CDC" w:rsidRDefault="00F07CDC">
      <w:pPr>
        <w:pStyle w:val="ConsPlusNormal0"/>
        <w:jc w:val="both"/>
        <w:rPr>
          <w:rFonts w:ascii="Times New Roman" w:hAnsi="Times New Roman" w:cs="Times New Roman"/>
          <w:sz w:val="24"/>
          <w:szCs w:val="24"/>
        </w:rPr>
      </w:pPr>
    </w:p>
    <w:p w:rsidR="007B3B93" w:rsidRPr="007B3B93" w:rsidRDefault="007B3B93" w:rsidP="007B3B93">
      <w:pPr>
        <w:pStyle w:val="ConsPlusNormal0"/>
        <w:jc w:val="center"/>
        <w:rPr>
          <w:rFonts w:ascii="Times New Roman" w:hAnsi="Times New Roman" w:cs="Times New Roman"/>
          <w:sz w:val="24"/>
          <w:szCs w:val="24"/>
        </w:rPr>
      </w:pPr>
      <w:r w:rsidRPr="007B3B93">
        <w:rPr>
          <w:rFonts w:ascii="Times New Roman" w:hAnsi="Times New Roman" w:cs="Times New Roman"/>
          <w:sz w:val="24"/>
          <w:szCs w:val="24"/>
        </w:rPr>
        <w:t>Показатели результативности предоставления субсидии</w:t>
      </w:r>
    </w:p>
    <w:p w:rsidR="007B3B93" w:rsidRPr="007B3B93" w:rsidRDefault="007B3B93" w:rsidP="007B3B93">
      <w:pPr>
        <w:pStyle w:val="ConsPlusNormal0"/>
        <w:jc w:val="center"/>
        <w:rPr>
          <w:rFonts w:ascii="Times New Roman" w:hAnsi="Times New Roman" w:cs="Times New Roman"/>
          <w:sz w:val="24"/>
          <w:szCs w:val="24"/>
        </w:rPr>
      </w:pPr>
      <w:r w:rsidRPr="007B3B93">
        <w:rPr>
          <w:rFonts w:ascii="Times New Roman" w:hAnsi="Times New Roman" w:cs="Times New Roman"/>
          <w:sz w:val="24"/>
          <w:szCs w:val="24"/>
        </w:rPr>
        <w:t>из федерального бюджета на государственную поддержку</w:t>
      </w:r>
    </w:p>
    <w:p w:rsidR="007B3B93" w:rsidRPr="007B3B93" w:rsidRDefault="007B3B93" w:rsidP="007B3B93">
      <w:pPr>
        <w:pStyle w:val="ConsPlusNormal0"/>
        <w:jc w:val="center"/>
        <w:rPr>
          <w:rFonts w:ascii="Times New Roman" w:hAnsi="Times New Roman" w:cs="Times New Roman"/>
          <w:sz w:val="24"/>
          <w:szCs w:val="24"/>
        </w:rPr>
      </w:pPr>
      <w:r w:rsidRPr="007B3B93">
        <w:rPr>
          <w:rFonts w:ascii="Times New Roman" w:hAnsi="Times New Roman" w:cs="Times New Roman"/>
          <w:sz w:val="24"/>
          <w:szCs w:val="24"/>
        </w:rPr>
        <w:t>малого и среднего предпринимательства в 2017 году</w:t>
      </w:r>
    </w:p>
    <w:p w:rsidR="007B3B93" w:rsidRPr="00DC2E96" w:rsidRDefault="007B3B93" w:rsidP="007B3B93">
      <w:pPr>
        <w:pStyle w:val="ConsPlusNormal0"/>
        <w:jc w:val="center"/>
        <w:rPr>
          <w:rFonts w:ascii="Times New Roman" w:hAnsi="Times New Roman" w:cs="Times New Roman"/>
          <w:sz w:val="28"/>
          <w:szCs w:val="28"/>
        </w:rPr>
      </w:pPr>
    </w:p>
    <w:tbl>
      <w:tblPr>
        <w:tblW w:w="15493" w:type="dxa"/>
        <w:tblLook w:val="04A0"/>
      </w:tblPr>
      <w:tblGrid>
        <w:gridCol w:w="3510"/>
        <w:gridCol w:w="11057"/>
        <w:gridCol w:w="926"/>
      </w:tblGrid>
      <w:tr w:rsidR="007B3B93" w:rsidRPr="007B3B93" w:rsidTr="00DE28F8">
        <w:trPr>
          <w:trHeight w:val="270"/>
          <w:tblHeader/>
        </w:trPr>
        <w:tc>
          <w:tcPr>
            <w:tcW w:w="14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B3B93" w:rsidRPr="007B3B93" w:rsidRDefault="007B3B93" w:rsidP="00663370">
            <w:pPr>
              <w:jc w:val="center"/>
              <w:rPr>
                <w:rFonts w:ascii="Times New Roman" w:eastAsia="Times New Roman" w:hAnsi="Times New Roman"/>
                <w:b/>
                <w:bCs/>
                <w:color w:val="000000"/>
                <w:sz w:val="18"/>
                <w:szCs w:val="18"/>
                <w:lang w:eastAsia="ru-RU"/>
              </w:rPr>
            </w:pPr>
            <w:r w:rsidRPr="007B3B93">
              <w:rPr>
                <w:rFonts w:ascii="Times New Roman" w:hAnsi="Times New Roman"/>
                <w:sz w:val="18"/>
                <w:szCs w:val="18"/>
              </w:rPr>
              <w:t>Показатели результативности предоставления субсидии из федерального бюджета</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7B3B93" w:rsidRPr="007B3B93" w:rsidRDefault="007B3B93" w:rsidP="00663370">
            <w:pPr>
              <w:jc w:val="center"/>
              <w:rPr>
                <w:rFonts w:ascii="Times New Roman" w:eastAsia="Times New Roman" w:hAnsi="Times New Roman"/>
                <w:b/>
                <w:bCs/>
                <w:color w:val="000000"/>
                <w:sz w:val="18"/>
                <w:szCs w:val="18"/>
                <w:lang w:eastAsia="ru-RU"/>
              </w:rPr>
            </w:pPr>
            <w:r w:rsidRPr="007B3B93">
              <w:rPr>
                <w:rFonts w:ascii="Times New Roman" w:hAnsi="Times New Roman"/>
                <w:sz w:val="18"/>
                <w:szCs w:val="18"/>
              </w:rPr>
              <w:t>Значение</w:t>
            </w:r>
          </w:p>
        </w:tc>
      </w:tr>
      <w:tr w:rsidR="007B3B93" w:rsidRPr="007B3B93" w:rsidTr="00DE28F8">
        <w:trPr>
          <w:trHeight w:val="259"/>
        </w:trPr>
        <w:tc>
          <w:tcPr>
            <w:tcW w:w="3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bCs/>
                <w:color w:val="000000"/>
                <w:sz w:val="18"/>
                <w:szCs w:val="18"/>
                <w:lang w:eastAsia="ru-RU"/>
              </w:rPr>
            </w:pPr>
            <w:r w:rsidRPr="007B3B93">
              <w:rPr>
                <w:rFonts w:ascii="Times New Roman" w:eastAsia="Times New Roman" w:hAnsi="Times New Roman"/>
                <w:bCs/>
                <w:color w:val="000000"/>
                <w:sz w:val="18"/>
                <w:szCs w:val="18"/>
                <w:lang w:eastAsia="ru-RU"/>
              </w:rPr>
              <w:t>Направление</w:t>
            </w: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bCs/>
                <w:color w:val="000000"/>
                <w:sz w:val="18"/>
                <w:szCs w:val="18"/>
                <w:lang w:eastAsia="ru-RU"/>
              </w:rPr>
            </w:pPr>
            <w:r w:rsidRPr="007B3B93">
              <w:rPr>
                <w:rFonts w:ascii="Times New Roman" w:eastAsia="Times New Roman" w:hAnsi="Times New Roman"/>
                <w:bCs/>
                <w:color w:val="000000"/>
                <w:sz w:val="18"/>
                <w:szCs w:val="18"/>
                <w:lang w:eastAsia="ru-RU"/>
              </w:rPr>
              <w:t>Показатель</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b/>
                <w:bCs/>
                <w:color w:val="000000"/>
                <w:sz w:val="18"/>
                <w:szCs w:val="18"/>
                <w:lang w:eastAsia="ru-RU"/>
              </w:rPr>
            </w:pPr>
          </w:p>
        </w:tc>
      </w:tr>
      <w:tr w:rsidR="007B3B93" w:rsidRPr="007B3B93" w:rsidTr="00DE28F8">
        <w:trPr>
          <w:trHeight w:val="495"/>
        </w:trPr>
        <w:tc>
          <w:tcPr>
            <w:tcW w:w="3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а)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124</w:t>
            </w:r>
          </w:p>
        </w:tc>
      </w:tr>
      <w:tr w:rsidR="007B3B93" w:rsidRPr="007B3B93" w:rsidTr="00DE28F8">
        <w:trPr>
          <w:trHeight w:val="545"/>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7B3B93" w:rsidRPr="007B3B93" w:rsidRDefault="007B3B93" w:rsidP="00663370">
            <w:pPr>
              <w:rPr>
                <w:rFonts w:ascii="Times New Roman" w:eastAsia="Times New Roman" w:hAnsi="Times New Roman"/>
                <w:color w:val="000000"/>
                <w:sz w:val="18"/>
                <w:szCs w:val="18"/>
                <w:lang w:eastAsia="ru-RU"/>
              </w:rPr>
            </w:pP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б)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12,5</w:t>
            </w:r>
          </w:p>
        </w:tc>
      </w:tr>
      <w:tr w:rsidR="007B3B93" w:rsidRPr="007B3B93" w:rsidTr="00DE28F8">
        <w:trPr>
          <w:trHeight w:val="283"/>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7B3B93" w:rsidRPr="007B3B93" w:rsidRDefault="007B3B93" w:rsidP="00663370">
            <w:pPr>
              <w:rPr>
                <w:rFonts w:ascii="Times New Roman" w:eastAsia="Times New Roman" w:hAnsi="Times New Roman"/>
                <w:color w:val="000000"/>
                <w:sz w:val="18"/>
                <w:szCs w:val="18"/>
                <w:lang w:eastAsia="ru-RU"/>
              </w:rPr>
            </w:pP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в) количество субъектов малого и среднего предпринимательства, получивших государственную поддержку, ед.</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218</w:t>
            </w:r>
          </w:p>
        </w:tc>
      </w:tr>
      <w:tr w:rsidR="007B3B93" w:rsidRPr="007B3B93" w:rsidTr="00DE28F8">
        <w:trPr>
          <w:trHeight w:val="543"/>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7B3B93" w:rsidRPr="007B3B93" w:rsidRDefault="007B3B93" w:rsidP="00663370">
            <w:pPr>
              <w:rPr>
                <w:rFonts w:ascii="Times New Roman" w:eastAsia="Times New Roman" w:hAnsi="Times New Roman"/>
                <w:color w:val="000000"/>
                <w:sz w:val="18"/>
                <w:szCs w:val="18"/>
                <w:lang w:eastAsia="ru-RU"/>
              </w:rPr>
            </w:pP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г)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20,3</w:t>
            </w:r>
          </w:p>
        </w:tc>
      </w:tr>
      <w:tr w:rsidR="007B3B93" w:rsidRPr="007B3B93" w:rsidTr="00DE28F8">
        <w:trPr>
          <w:trHeight w:val="424"/>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7B3B93" w:rsidRPr="007B3B93" w:rsidRDefault="007B3B93" w:rsidP="00663370">
            <w:pPr>
              <w:rPr>
                <w:rFonts w:ascii="Times New Roman" w:eastAsia="Times New Roman" w:hAnsi="Times New Roman"/>
                <w:color w:val="000000"/>
                <w:sz w:val="18"/>
                <w:szCs w:val="18"/>
                <w:lang w:eastAsia="ru-RU"/>
              </w:rPr>
            </w:pP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д)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6,9</w:t>
            </w:r>
          </w:p>
        </w:tc>
      </w:tr>
      <w:tr w:rsidR="007B3B93" w:rsidRPr="007B3B93" w:rsidTr="00DE28F8">
        <w:trPr>
          <w:trHeight w:val="559"/>
        </w:trPr>
        <w:tc>
          <w:tcPr>
            <w:tcW w:w="3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Содействие развитию молодежного предпринимательства</w:t>
            </w: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а)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26</w:t>
            </w:r>
          </w:p>
        </w:tc>
      </w:tr>
      <w:tr w:rsidR="007B3B93" w:rsidRPr="007B3B93" w:rsidTr="00DE28F8">
        <w:trPr>
          <w:trHeight w:val="411"/>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7B3B93" w:rsidRPr="007B3B93" w:rsidRDefault="007B3B93" w:rsidP="00663370">
            <w:pPr>
              <w:rPr>
                <w:rFonts w:ascii="Times New Roman" w:eastAsia="Times New Roman" w:hAnsi="Times New Roman"/>
                <w:color w:val="000000"/>
                <w:sz w:val="18"/>
                <w:szCs w:val="18"/>
                <w:lang w:eastAsia="ru-RU"/>
              </w:rPr>
            </w:pP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б) 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26</w:t>
            </w:r>
          </w:p>
        </w:tc>
      </w:tr>
      <w:tr w:rsidR="007B3B93" w:rsidRPr="007B3B93" w:rsidTr="00DE28F8">
        <w:trPr>
          <w:trHeight w:val="559"/>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7B3B93" w:rsidRPr="007B3B93" w:rsidRDefault="007B3B93" w:rsidP="00663370">
            <w:pPr>
              <w:rPr>
                <w:rFonts w:ascii="Times New Roman" w:eastAsia="Times New Roman" w:hAnsi="Times New Roman"/>
                <w:color w:val="000000"/>
                <w:sz w:val="18"/>
                <w:szCs w:val="18"/>
                <w:lang w:eastAsia="ru-RU"/>
              </w:rPr>
            </w:pP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в) 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ед.</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663370">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263</w:t>
            </w:r>
          </w:p>
        </w:tc>
      </w:tr>
      <w:tr w:rsidR="007B3B93" w:rsidRPr="007B3B93" w:rsidTr="00DE28F8">
        <w:trPr>
          <w:trHeight w:val="12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7B3B93" w:rsidRPr="007B3B93" w:rsidRDefault="007B3B93" w:rsidP="00663370">
            <w:pPr>
              <w:rPr>
                <w:rFonts w:ascii="Times New Roman" w:eastAsia="Times New Roman" w:hAnsi="Times New Roman"/>
                <w:color w:val="000000"/>
                <w:sz w:val="18"/>
                <w:szCs w:val="18"/>
                <w:lang w:eastAsia="ru-RU"/>
              </w:rPr>
            </w:pPr>
          </w:p>
        </w:tc>
        <w:tc>
          <w:tcPr>
            <w:tcW w:w="11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г) количество физических лиц в возрасте до 30 лет (включительно), вовлеченных в реализацию мероприятий, ед.</w:t>
            </w:r>
          </w:p>
        </w:tc>
        <w:tc>
          <w:tcPr>
            <w:tcW w:w="926" w:type="dxa"/>
            <w:tcBorders>
              <w:top w:val="nil"/>
              <w:left w:val="single" w:sz="4" w:space="0" w:color="auto"/>
              <w:bottom w:val="single" w:sz="4" w:space="0" w:color="auto"/>
              <w:right w:val="single" w:sz="4" w:space="0" w:color="auto"/>
            </w:tcBorders>
            <w:shd w:val="clear" w:color="000000" w:fill="FFFFFF"/>
            <w:vAlign w:val="center"/>
            <w:hideMark/>
          </w:tcPr>
          <w:p w:rsidR="007B3B93" w:rsidRPr="007B3B93" w:rsidRDefault="007B3B93" w:rsidP="00DE28F8">
            <w:pPr>
              <w:jc w:val="center"/>
              <w:rPr>
                <w:rFonts w:ascii="Times New Roman" w:eastAsia="Times New Roman" w:hAnsi="Times New Roman"/>
                <w:color w:val="000000"/>
                <w:sz w:val="18"/>
                <w:szCs w:val="18"/>
                <w:lang w:eastAsia="ru-RU"/>
              </w:rPr>
            </w:pPr>
            <w:r w:rsidRPr="007B3B93">
              <w:rPr>
                <w:rFonts w:ascii="Times New Roman" w:eastAsia="Times New Roman" w:hAnsi="Times New Roman"/>
                <w:color w:val="000000"/>
                <w:sz w:val="18"/>
                <w:szCs w:val="18"/>
                <w:lang w:eastAsia="ru-RU"/>
              </w:rPr>
              <w:t>700</w:t>
            </w:r>
          </w:p>
        </w:tc>
      </w:tr>
    </w:tbl>
    <w:p w:rsidR="007B3B93" w:rsidRDefault="007B3B93">
      <w:pPr>
        <w:pStyle w:val="ConsPlusNormal0"/>
        <w:jc w:val="center"/>
        <w:outlineLvl w:val="1"/>
        <w:rPr>
          <w:rFonts w:ascii="Times New Roman" w:hAnsi="Times New Roman" w:cs="Times New Roman"/>
          <w:sz w:val="24"/>
          <w:szCs w:val="24"/>
        </w:rPr>
      </w:pPr>
    </w:p>
    <w:p w:rsidR="004C7FAD" w:rsidRDefault="004C7FAD">
      <w:pPr>
        <w:pStyle w:val="ConsPlusNormal0"/>
        <w:jc w:val="center"/>
        <w:outlineLvl w:val="1"/>
        <w:rPr>
          <w:rFonts w:ascii="Times New Roman" w:hAnsi="Times New Roman" w:cs="Times New Roman"/>
          <w:sz w:val="24"/>
          <w:szCs w:val="24"/>
        </w:rPr>
      </w:pPr>
    </w:p>
    <w:p w:rsidR="004C7FAD" w:rsidRDefault="004C7FAD">
      <w:pPr>
        <w:pStyle w:val="ConsPlusNormal0"/>
        <w:jc w:val="center"/>
        <w:outlineLvl w:val="1"/>
        <w:rPr>
          <w:rFonts w:ascii="Times New Roman" w:hAnsi="Times New Roman" w:cs="Times New Roman"/>
          <w:sz w:val="24"/>
          <w:szCs w:val="24"/>
        </w:rPr>
      </w:pPr>
    </w:p>
    <w:p w:rsidR="004C7FAD" w:rsidRDefault="004C7FAD">
      <w:pPr>
        <w:pStyle w:val="ConsPlusNormal0"/>
        <w:jc w:val="center"/>
        <w:outlineLvl w:val="1"/>
        <w:rPr>
          <w:rFonts w:ascii="Times New Roman" w:hAnsi="Times New Roman" w:cs="Times New Roman"/>
          <w:sz w:val="24"/>
          <w:szCs w:val="24"/>
        </w:rPr>
      </w:pPr>
    </w:p>
    <w:p w:rsidR="004C7FAD" w:rsidRDefault="004C7FAD">
      <w:pPr>
        <w:pStyle w:val="ConsPlusNormal0"/>
        <w:jc w:val="center"/>
        <w:outlineLvl w:val="1"/>
        <w:rPr>
          <w:rFonts w:ascii="Times New Roman" w:hAnsi="Times New Roman" w:cs="Times New Roman"/>
          <w:sz w:val="24"/>
          <w:szCs w:val="24"/>
        </w:rPr>
      </w:pPr>
    </w:p>
    <w:p w:rsidR="00F07CDC" w:rsidRDefault="00F07CDC">
      <w:pPr>
        <w:pStyle w:val="ConsPlusNormal0"/>
        <w:jc w:val="center"/>
        <w:outlineLvl w:val="1"/>
        <w:rPr>
          <w:rFonts w:ascii="Times New Roman" w:hAnsi="Times New Roman" w:cs="Times New Roman"/>
          <w:sz w:val="24"/>
          <w:szCs w:val="24"/>
        </w:rPr>
      </w:pPr>
      <w:r w:rsidRPr="00F07CDC">
        <w:rPr>
          <w:rFonts w:ascii="Times New Roman" w:hAnsi="Times New Roman" w:cs="Times New Roman"/>
          <w:sz w:val="24"/>
          <w:szCs w:val="24"/>
        </w:rPr>
        <w:lastRenderedPageBreak/>
        <w:t>IV. Перечень объектов капитального строительства</w:t>
      </w:r>
    </w:p>
    <w:tbl>
      <w:tblPr>
        <w:tblW w:w="14837" w:type="dxa"/>
        <w:tblInd w:w="95" w:type="dxa"/>
        <w:tblLook w:val="04A0"/>
      </w:tblPr>
      <w:tblGrid>
        <w:gridCol w:w="567"/>
        <w:gridCol w:w="2335"/>
        <w:gridCol w:w="2067"/>
        <w:gridCol w:w="1440"/>
        <w:gridCol w:w="1420"/>
        <w:gridCol w:w="1528"/>
        <w:gridCol w:w="966"/>
        <w:gridCol w:w="958"/>
        <w:gridCol w:w="923"/>
        <w:gridCol w:w="878"/>
        <w:gridCol w:w="946"/>
        <w:gridCol w:w="809"/>
      </w:tblGrid>
      <w:tr w:rsidR="004C7FAD" w:rsidRPr="007118FA" w:rsidTr="009F2644">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Подпрограмма, объект капитального строительства</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Соисполнитель, заказчик-застройщик</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Проектная мощность</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Срок строительства</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Общая стоимость строительства, тыс. рублей</w:t>
            </w:r>
          </w:p>
        </w:tc>
        <w:tc>
          <w:tcPr>
            <w:tcW w:w="5480" w:type="dxa"/>
            <w:gridSpan w:val="6"/>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Объемы и источники финансирования, тыс. рублей</w:t>
            </w:r>
          </w:p>
        </w:tc>
      </w:tr>
      <w:tr w:rsidR="004C7FAD" w:rsidRPr="007118FA" w:rsidTr="009F2644">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Источник</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Всего</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ОБ</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ФБ</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МБ</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ВБС</w:t>
            </w:r>
          </w:p>
        </w:tc>
      </w:tr>
      <w:tr w:rsidR="004C7FAD" w:rsidRPr="007118FA" w:rsidTr="009F2644">
        <w:trPr>
          <w:trHeight w:val="54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2335" w:type="dxa"/>
            <w:vMerge w:val="restart"/>
            <w:tcBorders>
              <w:top w:val="nil"/>
              <w:left w:val="single" w:sz="4" w:space="0" w:color="auto"/>
              <w:bottom w:val="single" w:sz="4" w:space="0" w:color="auto"/>
              <w:right w:val="single" w:sz="4" w:space="0" w:color="auto"/>
            </w:tcBorders>
            <w:shd w:val="clear" w:color="auto" w:fill="auto"/>
            <w:hideMark/>
          </w:tcPr>
          <w:p w:rsidR="004C7FAD"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p w:rsidR="004C7FAD" w:rsidRDefault="004C7FAD" w:rsidP="009F2644">
            <w:pPr>
              <w:rPr>
                <w:rFonts w:ascii="Times New Roman" w:eastAsia="Times New Roman" w:hAnsi="Times New Roman" w:cs="Times New Roman"/>
                <w:color w:val="000000"/>
                <w:sz w:val="18"/>
                <w:szCs w:val="18"/>
                <w:lang w:eastAsia="ru-RU"/>
              </w:rPr>
            </w:pPr>
          </w:p>
          <w:p w:rsidR="004C7FAD" w:rsidRDefault="004C7FAD" w:rsidP="009F2644">
            <w:pPr>
              <w:rPr>
                <w:rFonts w:ascii="Times New Roman" w:eastAsia="Times New Roman" w:hAnsi="Times New Roman" w:cs="Times New Roman"/>
                <w:color w:val="000000"/>
                <w:sz w:val="18"/>
                <w:szCs w:val="18"/>
                <w:lang w:eastAsia="ru-RU"/>
              </w:rPr>
            </w:pPr>
          </w:p>
          <w:p w:rsidR="004C7FAD" w:rsidRDefault="004C7FAD" w:rsidP="009F2644">
            <w:pPr>
              <w:rPr>
                <w:rFonts w:ascii="Times New Roman" w:eastAsia="Times New Roman" w:hAnsi="Times New Roman" w:cs="Times New Roman"/>
                <w:color w:val="000000"/>
                <w:sz w:val="18"/>
                <w:szCs w:val="18"/>
                <w:lang w:eastAsia="ru-RU"/>
              </w:rPr>
            </w:pPr>
          </w:p>
          <w:p w:rsidR="004C7FAD" w:rsidRDefault="004C7FAD" w:rsidP="009F2644">
            <w:pPr>
              <w:rPr>
                <w:rFonts w:ascii="Times New Roman" w:eastAsia="Times New Roman" w:hAnsi="Times New Roman" w:cs="Times New Roman"/>
                <w:color w:val="000000"/>
                <w:sz w:val="18"/>
                <w:szCs w:val="18"/>
                <w:lang w:eastAsia="ru-RU"/>
              </w:rPr>
            </w:pPr>
          </w:p>
          <w:p w:rsidR="004C7FAD" w:rsidRDefault="004C7FAD" w:rsidP="009F2644">
            <w:pPr>
              <w:rPr>
                <w:rFonts w:ascii="Times New Roman" w:eastAsia="Times New Roman" w:hAnsi="Times New Roman" w:cs="Times New Roman"/>
                <w:color w:val="000000"/>
                <w:sz w:val="18"/>
                <w:szCs w:val="18"/>
                <w:lang w:eastAsia="ru-RU"/>
              </w:rPr>
            </w:pPr>
          </w:p>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1420"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Всего до 2014</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5 782,0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5 782,0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48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Всего с 2014</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492 301,1</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115 945,2</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355 263,5</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8 748,4</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12 344,0</w:t>
            </w:r>
          </w:p>
        </w:tc>
      </w:tr>
      <w:tr w:rsidR="004C7FAD" w:rsidRPr="007118FA" w:rsidTr="009F2644">
        <w:trPr>
          <w:trHeight w:val="30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2014</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2015</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2016</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2017</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145 483,4</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68 308,8</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77 029,1</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145,5</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2018</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2019</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262"/>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2020</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346 817,7</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47 636,4</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278 234,4</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8 602,9</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12 344,0</w:t>
            </w:r>
          </w:p>
        </w:tc>
      </w:tr>
      <w:tr w:rsidR="004C7FAD" w:rsidRPr="007118FA" w:rsidTr="009F2644">
        <w:trPr>
          <w:trHeight w:val="3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Подпрограмма «Развитие внешнеэкономических связей, туризма и торговой деятельности в регионе»</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До 2014</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5 782,0</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5 782,0</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Всего с 2014</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492 301,1</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115 945,2</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355 263,5</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8 748,4</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12 344,0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2014</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2015</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2017</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145 483,4</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68 308,8</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77 029,1</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145,5</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2018</w:t>
            </w:r>
          </w:p>
        </w:tc>
        <w:tc>
          <w:tcPr>
            <w:tcW w:w="958"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23"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78"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4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09"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2019</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2020</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346 817,7</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47 636,4</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278 234,4</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8 602,9</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12 344,0</w:t>
            </w:r>
          </w:p>
        </w:tc>
      </w:tr>
      <w:tr w:rsidR="004C7FAD" w:rsidRPr="007118FA" w:rsidTr="009F2644">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w:t>
            </w:r>
          </w:p>
        </w:tc>
        <w:tc>
          <w:tcPr>
            <w:tcW w:w="2335" w:type="dxa"/>
            <w:vMerge w:val="restart"/>
            <w:tcBorders>
              <w:top w:val="nil"/>
              <w:left w:val="single" w:sz="4" w:space="0" w:color="auto"/>
              <w:bottom w:val="single" w:sz="4" w:space="0" w:color="000000"/>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Реконструкция автотранспортной развязки, расположенной на въезде в г. Кировск</w:t>
            </w:r>
          </w:p>
        </w:tc>
        <w:tc>
          <w:tcPr>
            <w:tcW w:w="2067"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xml:space="preserve">Министерство развития промышленности и предпринимательства Мурманской области, Министерство транспорта и дорожного хозяйства Мурманской области, муниципальное </w:t>
            </w:r>
            <w:r w:rsidRPr="007118FA">
              <w:rPr>
                <w:rFonts w:ascii="Times New Roman" w:eastAsia="Times New Roman" w:hAnsi="Times New Roman" w:cs="Times New Roman"/>
                <w:color w:val="000000"/>
                <w:sz w:val="18"/>
                <w:szCs w:val="18"/>
                <w:lang w:eastAsia="ru-RU"/>
              </w:rPr>
              <w:lastRenderedPageBreak/>
              <w:t>казенное учреждение «Управление Кировским городским хозяйством»</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lastRenderedPageBreak/>
              <w:t>пропускная способность автотранспорта - 26540 авт./сут.</w:t>
            </w:r>
          </w:p>
        </w:tc>
        <w:tc>
          <w:tcPr>
            <w:tcW w:w="1420"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2012 (ПСД), 2017</w:t>
            </w:r>
          </w:p>
        </w:tc>
        <w:tc>
          <w:tcPr>
            <w:tcW w:w="1528" w:type="dxa"/>
            <w:vMerge w:val="restart"/>
            <w:tcBorders>
              <w:top w:val="nil"/>
              <w:left w:val="single" w:sz="4" w:space="0" w:color="auto"/>
              <w:bottom w:val="single" w:sz="4" w:space="0" w:color="000000"/>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151 265,4 (в соответствии с заключенными контрактами)</w:t>
            </w: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До 2014</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5 782,0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5 782,0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48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Всего с 2014</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145 483,4</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68 308,8</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77 029,1</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145,5</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2014</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2015</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2016</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2017</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145 483,4</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68 308,8</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77 029,1</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145,5</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2018</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2019</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2020</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w:t>
            </w:r>
          </w:p>
        </w:tc>
        <w:tc>
          <w:tcPr>
            <w:tcW w:w="2335" w:type="dxa"/>
            <w:vMerge w:val="restart"/>
            <w:tcBorders>
              <w:top w:val="nil"/>
              <w:left w:val="single" w:sz="4" w:space="0" w:color="auto"/>
              <w:bottom w:val="single" w:sz="4" w:space="0" w:color="000000"/>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Строительство транспортных и инженерных коммуникаций, необходимых для реализации новых инвестиционных проектов по строительству гостиничных комплексов коттеджного типа в районе туристско-рекреационной зоны по ул. Ботанический сад в городе Кировске</w:t>
            </w:r>
          </w:p>
        </w:tc>
        <w:tc>
          <w:tcPr>
            <w:tcW w:w="2067"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9439C1">
              <w:rPr>
                <w:rFonts w:ascii="Times New Roman" w:eastAsia="Times New Roman" w:hAnsi="Times New Roman" w:cs="Times New Roman"/>
                <w:color w:val="000000"/>
                <w:sz w:val="18"/>
                <w:szCs w:val="18"/>
                <w:lang w:eastAsia="ru-RU"/>
              </w:rPr>
              <w:t>Министерство инвестиций, развития предпринимательства и рыбного хозяйства Мурманской области</w:t>
            </w:r>
            <w:r w:rsidRPr="007118FA">
              <w:rPr>
                <w:rFonts w:ascii="Times New Roman" w:eastAsia="Times New Roman" w:hAnsi="Times New Roman" w:cs="Times New Roman"/>
                <w:color w:val="000000"/>
                <w:sz w:val="18"/>
                <w:szCs w:val="18"/>
                <w:lang w:eastAsia="ru-RU"/>
              </w:rPr>
              <w:t>, Министерство строительства и территориального развития Мурманской области, муниципальное образование г. Кировск</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4C7FAD" w:rsidRPr="002E45F0" w:rsidRDefault="004C7FAD" w:rsidP="009F2644">
            <w:pPr>
              <w:jc w:val="center"/>
              <w:rPr>
                <w:rFonts w:ascii="Times New Roman" w:eastAsia="Times New Roman" w:hAnsi="Times New Roman" w:cs="Times New Roman"/>
                <w:color w:val="000000"/>
                <w:sz w:val="18"/>
                <w:szCs w:val="18"/>
                <w:vertAlign w:val="superscript"/>
                <w:lang w:eastAsia="ru-RU"/>
              </w:rPr>
            </w:pPr>
            <w:r>
              <w:rPr>
                <w:rFonts w:ascii="Times New Roman" w:eastAsia="Times New Roman" w:hAnsi="Times New Roman" w:cs="Times New Roman"/>
                <w:color w:val="000000"/>
                <w:sz w:val="18"/>
                <w:szCs w:val="18"/>
                <w:lang w:eastAsia="ru-RU"/>
              </w:rPr>
              <w:t>о</w:t>
            </w:r>
            <w:r w:rsidRPr="007118FA">
              <w:rPr>
                <w:rFonts w:ascii="Times New Roman" w:eastAsia="Times New Roman" w:hAnsi="Times New Roman" w:cs="Times New Roman"/>
                <w:color w:val="000000"/>
                <w:sz w:val="18"/>
                <w:szCs w:val="18"/>
                <w:lang w:eastAsia="ru-RU"/>
              </w:rPr>
              <w:t>бщая строительная площадь объекта – 29538 м</w:t>
            </w:r>
            <w:r>
              <w:rPr>
                <w:rFonts w:ascii="Times New Roman" w:eastAsia="Times New Roman" w:hAnsi="Times New Roman" w:cs="Times New Roman"/>
                <w:color w:val="000000"/>
                <w:sz w:val="18"/>
                <w:szCs w:val="18"/>
                <w:vertAlign w:val="superscript"/>
                <w:lang w:eastAsia="ru-RU"/>
              </w:rPr>
              <w:t>2</w:t>
            </w:r>
          </w:p>
        </w:tc>
        <w:tc>
          <w:tcPr>
            <w:tcW w:w="1420"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2018 (ПСД), 20</w:t>
            </w:r>
            <w:r>
              <w:rPr>
                <w:rFonts w:ascii="Times New Roman" w:eastAsia="Times New Roman" w:hAnsi="Times New Roman" w:cs="Times New Roman"/>
                <w:color w:val="000000"/>
                <w:sz w:val="18"/>
                <w:szCs w:val="18"/>
                <w:lang w:eastAsia="ru-RU"/>
              </w:rPr>
              <w:t>20</w:t>
            </w:r>
            <w:r w:rsidRPr="007118FA">
              <w:rPr>
                <w:rFonts w:ascii="Times New Roman" w:eastAsia="Times New Roman" w:hAnsi="Times New Roman" w:cs="Times New Roman"/>
                <w:color w:val="000000"/>
                <w:sz w:val="18"/>
                <w:szCs w:val="18"/>
                <w:lang w:eastAsia="ru-RU"/>
              </w:rPr>
              <w:t xml:space="preserve"> (строительство, ввод в эксплуатацию)</w:t>
            </w:r>
          </w:p>
        </w:tc>
        <w:tc>
          <w:tcPr>
            <w:tcW w:w="1528" w:type="dxa"/>
            <w:vMerge w:val="restart"/>
            <w:tcBorders>
              <w:top w:val="nil"/>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177 034,0 (на основании укрупненного норматива)</w:t>
            </w: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Всего с 2014</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177 034,0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3 501,0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157 688,0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3 501,0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12 344,0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2014</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ind w:right="-108"/>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2015</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2016</w:t>
            </w:r>
          </w:p>
        </w:tc>
        <w:tc>
          <w:tcPr>
            <w:tcW w:w="95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2017</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2018</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2019</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360"/>
        </w:trPr>
        <w:tc>
          <w:tcPr>
            <w:tcW w:w="5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2020*</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177 034,0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3 501,0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ind w:right="-80"/>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157 688,0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3 501,0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12 344,0</w:t>
            </w:r>
          </w:p>
        </w:tc>
      </w:tr>
      <w:tr w:rsidR="004C7FAD" w:rsidRPr="007118FA" w:rsidTr="009F2644">
        <w:trPr>
          <w:trHeight w:val="4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3</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Система искус</w:t>
            </w:r>
            <w:r>
              <w:rPr>
                <w:rFonts w:ascii="Times New Roman" w:eastAsia="Times New Roman" w:hAnsi="Times New Roman" w:cs="Times New Roman"/>
                <w:color w:val="000000"/>
                <w:sz w:val="18"/>
                <w:szCs w:val="18"/>
                <w:lang w:eastAsia="ru-RU"/>
              </w:rPr>
              <w:t>ственного оснежения для ГОАУМО «</w:t>
            </w:r>
            <w:r w:rsidRPr="007118FA">
              <w:rPr>
                <w:rFonts w:ascii="Times New Roman" w:eastAsia="Times New Roman" w:hAnsi="Times New Roman" w:cs="Times New Roman"/>
                <w:color w:val="000000"/>
                <w:sz w:val="18"/>
                <w:szCs w:val="18"/>
                <w:lang w:eastAsia="ru-RU"/>
              </w:rPr>
              <w:t>Кировская спортивная школа олимпийского</w:t>
            </w:r>
            <w:r>
              <w:rPr>
                <w:rFonts w:ascii="Times New Roman" w:eastAsia="Times New Roman" w:hAnsi="Times New Roman" w:cs="Times New Roman"/>
                <w:color w:val="000000"/>
                <w:sz w:val="18"/>
                <w:szCs w:val="18"/>
                <w:lang w:eastAsia="ru-RU"/>
              </w:rPr>
              <w:t xml:space="preserve"> резерва по горнолыжному спорту»</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xml:space="preserve">Министерство строительства и территориального развития Мурманской области, Министерство инвестиций, развития предпринимательства и рыбного хозяйства Мурманской области, Комитет по туризму Мурманской области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э</w:t>
            </w:r>
            <w:r w:rsidRPr="007118FA">
              <w:rPr>
                <w:rFonts w:ascii="Times New Roman" w:eastAsia="Times New Roman" w:hAnsi="Times New Roman" w:cs="Times New Roman"/>
                <w:color w:val="000000"/>
                <w:sz w:val="18"/>
                <w:szCs w:val="18"/>
                <w:lang w:eastAsia="ru-RU"/>
              </w:rPr>
              <w:t xml:space="preserve">лектрическая мощность - 500 кВт; </w:t>
            </w:r>
            <w:r>
              <w:rPr>
                <w:rFonts w:ascii="Times New Roman" w:eastAsia="Times New Roman" w:hAnsi="Times New Roman" w:cs="Times New Roman"/>
                <w:color w:val="000000"/>
                <w:sz w:val="18"/>
                <w:szCs w:val="18"/>
                <w:lang w:eastAsia="ru-RU"/>
              </w:rPr>
              <w:t>в</w:t>
            </w:r>
            <w:r w:rsidRPr="007118FA">
              <w:rPr>
                <w:rFonts w:ascii="Times New Roman" w:eastAsia="Times New Roman" w:hAnsi="Times New Roman" w:cs="Times New Roman"/>
                <w:color w:val="000000"/>
                <w:sz w:val="18"/>
                <w:szCs w:val="18"/>
                <w:lang w:eastAsia="ru-RU"/>
              </w:rPr>
              <w:t xml:space="preserve">одоснабжение - 72 куб. м/час </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B579AF">
              <w:rPr>
                <w:rFonts w:ascii="Times New Roman" w:eastAsia="Times New Roman" w:hAnsi="Times New Roman" w:cs="Times New Roman"/>
                <w:color w:val="000000"/>
                <w:sz w:val="18"/>
                <w:szCs w:val="18"/>
                <w:lang w:eastAsia="ru-RU"/>
              </w:rPr>
              <w:t>2020</w:t>
            </w:r>
            <w:r w:rsidRPr="00B32E05">
              <w:rPr>
                <w:rFonts w:ascii="Times New Roman" w:eastAsia="Times New Roman" w:hAnsi="Times New Roman" w:cs="Times New Roman"/>
                <w:color w:val="000000"/>
                <w:sz w:val="18"/>
                <w:szCs w:val="18"/>
                <w:highlight w:val="green"/>
                <w:lang w:eastAsia="ru-RU"/>
              </w:rPr>
              <w:t xml:space="preserve"> </w:t>
            </w:r>
            <w:r w:rsidRPr="007118FA">
              <w:rPr>
                <w:rFonts w:ascii="Times New Roman" w:eastAsia="Times New Roman" w:hAnsi="Times New Roman" w:cs="Times New Roman"/>
                <w:color w:val="000000"/>
                <w:sz w:val="18"/>
                <w:szCs w:val="18"/>
                <w:lang w:eastAsia="ru-RU"/>
              </w:rPr>
              <w:t>(строительство, ввод в эксплуатацию)</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119</w:t>
            </w:r>
            <w:r>
              <w:rPr>
                <w:rFonts w:ascii="Times New Roman" w:eastAsia="Times New Roman" w:hAnsi="Times New Roman" w:cs="Times New Roman"/>
                <w:color w:val="000000"/>
                <w:sz w:val="18"/>
                <w:szCs w:val="18"/>
                <w:lang w:eastAsia="ru-RU"/>
              </w:rPr>
              <w:t xml:space="preserve"> </w:t>
            </w:r>
            <w:r w:rsidRPr="007118FA">
              <w:rPr>
                <w:rFonts w:ascii="Times New Roman" w:eastAsia="Times New Roman" w:hAnsi="Times New Roman" w:cs="Times New Roman"/>
                <w:color w:val="000000"/>
                <w:sz w:val="18"/>
                <w:szCs w:val="18"/>
                <w:lang w:eastAsia="ru-RU"/>
              </w:rPr>
              <w:t>084,51 (на основании укрупненного норматива)</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Всего с 2014</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119 084,5</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34 534,5</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84 550,0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2014</w:t>
            </w:r>
          </w:p>
        </w:tc>
        <w:tc>
          <w:tcPr>
            <w:tcW w:w="95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ind w:right="-39"/>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2015</w:t>
            </w:r>
          </w:p>
        </w:tc>
        <w:tc>
          <w:tcPr>
            <w:tcW w:w="95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2016</w:t>
            </w:r>
          </w:p>
        </w:tc>
        <w:tc>
          <w:tcPr>
            <w:tcW w:w="95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2017</w:t>
            </w:r>
          </w:p>
        </w:tc>
        <w:tc>
          <w:tcPr>
            <w:tcW w:w="95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2018</w:t>
            </w:r>
          </w:p>
        </w:tc>
        <w:tc>
          <w:tcPr>
            <w:tcW w:w="95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23"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2019</w:t>
            </w:r>
          </w:p>
        </w:tc>
        <w:tc>
          <w:tcPr>
            <w:tcW w:w="95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23"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87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46"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809"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39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single" w:sz="4" w:space="0" w:color="auto"/>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single" w:sz="4" w:space="0" w:color="auto"/>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single" w:sz="4" w:space="0" w:color="auto"/>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2020</w:t>
            </w:r>
          </w:p>
        </w:tc>
        <w:tc>
          <w:tcPr>
            <w:tcW w:w="95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119 084,5</w:t>
            </w:r>
          </w:p>
        </w:tc>
        <w:tc>
          <w:tcPr>
            <w:tcW w:w="923"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34 534,5</w:t>
            </w:r>
          </w:p>
        </w:tc>
        <w:tc>
          <w:tcPr>
            <w:tcW w:w="878"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84 550,0</w:t>
            </w:r>
          </w:p>
        </w:tc>
        <w:tc>
          <w:tcPr>
            <w:tcW w:w="946"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809" w:type="dxa"/>
            <w:tcBorders>
              <w:top w:val="single" w:sz="4" w:space="0" w:color="auto"/>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4</w:t>
            </w:r>
          </w:p>
        </w:tc>
        <w:tc>
          <w:tcPr>
            <w:tcW w:w="2335" w:type="dxa"/>
            <w:vMerge w:val="restart"/>
            <w:tcBorders>
              <w:top w:val="nil"/>
              <w:left w:val="single" w:sz="4" w:space="0" w:color="auto"/>
              <w:bottom w:val="single" w:sz="4" w:space="0" w:color="000000"/>
              <w:right w:val="single" w:sz="4" w:space="0" w:color="auto"/>
            </w:tcBorders>
            <w:shd w:val="clear" w:color="auto" w:fill="auto"/>
            <w:hideMark/>
          </w:tcPr>
          <w:p w:rsidR="004C7FAD"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Система искусственного оснежения для горнолыжных трасс</w:t>
            </w:r>
          </w:p>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г. Айкуайвенчорр</w:t>
            </w:r>
          </w:p>
        </w:tc>
        <w:tc>
          <w:tcPr>
            <w:tcW w:w="2067" w:type="dxa"/>
            <w:vMerge w:val="restart"/>
            <w:tcBorders>
              <w:top w:val="nil"/>
              <w:left w:val="single" w:sz="4" w:space="0" w:color="auto"/>
              <w:bottom w:val="single" w:sz="4" w:space="0" w:color="000000"/>
              <w:right w:val="single" w:sz="4" w:space="0" w:color="auto"/>
            </w:tcBorders>
            <w:shd w:val="clear" w:color="auto" w:fill="auto"/>
            <w:hideMark/>
          </w:tcPr>
          <w:p w:rsidR="004C7FAD" w:rsidRPr="007118FA" w:rsidRDefault="004C7FAD" w:rsidP="009F2644">
            <w:pP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 xml:space="preserve">Министерство строительства и территориального развития Мурманской области, Министерство инвестиций, развития предпринимательства и рыбного хозяйства Мурманской области, Комитет по туризму Мурманской области </w:t>
            </w:r>
          </w:p>
        </w:tc>
        <w:tc>
          <w:tcPr>
            <w:tcW w:w="1440" w:type="dxa"/>
            <w:vMerge w:val="restart"/>
            <w:tcBorders>
              <w:top w:val="nil"/>
              <w:left w:val="single" w:sz="4" w:space="0" w:color="auto"/>
              <w:bottom w:val="single" w:sz="4" w:space="0" w:color="000000"/>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э</w:t>
            </w:r>
            <w:r w:rsidRPr="007118FA">
              <w:rPr>
                <w:rFonts w:ascii="Times New Roman" w:eastAsia="Times New Roman" w:hAnsi="Times New Roman" w:cs="Times New Roman"/>
                <w:color w:val="000000"/>
                <w:sz w:val="18"/>
                <w:szCs w:val="18"/>
                <w:lang w:eastAsia="ru-RU"/>
              </w:rPr>
              <w:t xml:space="preserve">лектрическая мощность - 2000 кВт;         </w:t>
            </w:r>
            <w:r>
              <w:rPr>
                <w:rFonts w:ascii="Times New Roman" w:eastAsia="Times New Roman" w:hAnsi="Times New Roman" w:cs="Times New Roman"/>
                <w:color w:val="000000"/>
                <w:sz w:val="18"/>
                <w:szCs w:val="18"/>
                <w:lang w:eastAsia="ru-RU"/>
              </w:rPr>
              <w:t>в</w:t>
            </w:r>
            <w:r w:rsidRPr="007118FA">
              <w:rPr>
                <w:rFonts w:ascii="Times New Roman" w:eastAsia="Times New Roman" w:hAnsi="Times New Roman" w:cs="Times New Roman"/>
                <w:color w:val="000000"/>
                <w:sz w:val="18"/>
                <w:szCs w:val="18"/>
                <w:lang w:eastAsia="ru-RU"/>
              </w:rPr>
              <w:t xml:space="preserve">одоснабжение -  360 куб. м/час </w:t>
            </w: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C7FAD" w:rsidRPr="00B579AF" w:rsidRDefault="004C7FAD" w:rsidP="009F2644">
            <w:pPr>
              <w:jc w:val="center"/>
              <w:rPr>
                <w:rFonts w:ascii="Times New Roman" w:eastAsia="Times New Roman" w:hAnsi="Times New Roman" w:cs="Times New Roman"/>
                <w:color w:val="000000"/>
                <w:sz w:val="18"/>
                <w:szCs w:val="18"/>
                <w:lang w:eastAsia="ru-RU"/>
              </w:rPr>
            </w:pPr>
            <w:r w:rsidRPr="00B579AF">
              <w:rPr>
                <w:rFonts w:ascii="Times New Roman" w:eastAsia="Times New Roman" w:hAnsi="Times New Roman" w:cs="Times New Roman"/>
                <w:color w:val="000000"/>
                <w:sz w:val="18"/>
                <w:szCs w:val="18"/>
                <w:lang w:eastAsia="ru-RU"/>
              </w:rPr>
              <w:t>2020</w:t>
            </w:r>
          </w:p>
          <w:p w:rsidR="004C7FAD" w:rsidRPr="007118FA" w:rsidRDefault="004C7FAD" w:rsidP="009F2644">
            <w:pPr>
              <w:jc w:val="center"/>
              <w:rPr>
                <w:rFonts w:ascii="Times New Roman" w:eastAsia="Times New Roman" w:hAnsi="Times New Roman" w:cs="Times New Roman"/>
                <w:color w:val="000000"/>
                <w:sz w:val="18"/>
                <w:szCs w:val="18"/>
                <w:lang w:eastAsia="ru-RU"/>
              </w:rPr>
            </w:pPr>
            <w:r w:rsidRPr="00B579AF">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з</w:t>
            </w:r>
            <w:r w:rsidRPr="00B579AF">
              <w:rPr>
                <w:rFonts w:ascii="Times New Roman" w:eastAsia="Times New Roman" w:hAnsi="Times New Roman" w:cs="Times New Roman"/>
                <w:color w:val="000000"/>
                <w:sz w:val="18"/>
                <w:szCs w:val="18"/>
                <w:lang w:eastAsia="ru-RU"/>
              </w:rPr>
              <w:t>акупка оборудования и строительство)</w:t>
            </w:r>
          </w:p>
        </w:tc>
        <w:tc>
          <w:tcPr>
            <w:tcW w:w="1528" w:type="dxa"/>
            <w:vMerge w:val="restart"/>
            <w:tcBorders>
              <w:top w:val="nil"/>
              <w:left w:val="single" w:sz="4" w:space="0" w:color="auto"/>
              <w:bottom w:val="single" w:sz="4" w:space="0" w:color="000000"/>
              <w:right w:val="single" w:sz="4" w:space="0" w:color="auto"/>
            </w:tcBorders>
            <w:shd w:val="clear" w:color="auto" w:fill="auto"/>
            <w:hideMark/>
          </w:tcPr>
          <w:p w:rsidR="004C7FAD"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309</w:t>
            </w:r>
            <w:r>
              <w:rPr>
                <w:rFonts w:ascii="Times New Roman" w:eastAsia="Times New Roman" w:hAnsi="Times New Roman" w:cs="Times New Roman"/>
                <w:color w:val="000000"/>
                <w:sz w:val="18"/>
                <w:szCs w:val="18"/>
                <w:lang w:eastAsia="ru-RU"/>
              </w:rPr>
              <w:t xml:space="preserve"> </w:t>
            </w:r>
            <w:r w:rsidRPr="007118FA">
              <w:rPr>
                <w:rFonts w:ascii="Times New Roman" w:eastAsia="Times New Roman" w:hAnsi="Times New Roman" w:cs="Times New Roman"/>
                <w:color w:val="000000"/>
                <w:sz w:val="18"/>
                <w:szCs w:val="18"/>
                <w:lang w:eastAsia="ru-RU"/>
              </w:rPr>
              <w:t xml:space="preserve">084,51 </w:t>
            </w:r>
          </w:p>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(на основании укрупненного норматива)</w:t>
            </w: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Всего с 2014</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50 699,2</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9 600,9</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35 996,4</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5 101,9</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2014</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2015</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2016</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2017</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2018</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30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2019</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r w:rsidR="004C7FAD" w:rsidRPr="007118FA" w:rsidTr="009F2644">
        <w:trPr>
          <w:trHeight w:val="420"/>
        </w:trPr>
        <w:tc>
          <w:tcPr>
            <w:tcW w:w="5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335"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2067"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1528" w:type="dxa"/>
            <w:vMerge/>
            <w:tcBorders>
              <w:top w:val="nil"/>
              <w:left w:val="single" w:sz="4" w:space="0" w:color="auto"/>
              <w:bottom w:val="single" w:sz="4" w:space="0" w:color="000000"/>
              <w:right w:val="single" w:sz="4" w:space="0" w:color="auto"/>
            </w:tcBorders>
            <w:vAlign w:val="center"/>
            <w:hideMark/>
          </w:tcPr>
          <w:p w:rsidR="004C7FAD" w:rsidRPr="007118FA" w:rsidRDefault="004C7FAD" w:rsidP="009F2644">
            <w:pPr>
              <w:rPr>
                <w:rFonts w:ascii="Times New Roman" w:eastAsia="Times New Roman" w:hAnsi="Times New Roman" w:cs="Times New Roman"/>
                <w:color w:val="000000"/>
                <w:sz w:val="18"/>
                <w:szCs w:val="18"/>
                <w:lang w:eastAsia="ru-RU"/>
              </w:rPr>
            </w:pPr>
          </w:p>
        </w:tc>
        <w:tc>
          <w:tcPr>
            <w:tcW w:w="966" w:type="dxa"/>
            <w:tcBorders>
              <w:top w:val="nil"/>
              <w:left w:val="nil"/>
              <w:bottom w:val="single" w:sz="4" w:space="0" w:color="auto"/>
              <w:right w:val="single" w:sz="4" w:space="0" w:color="auto"/>
            </w:tcBorders>
            <w:shd w:val="clear" w:color="auto" w:fill="auto"/>
            <w:hideMark/>
          </w:tcPr>
          <w:p w:rsidR="004C7FAD" w:rsidRPr="007118FA" w:rsidRDefault="004C7FAD" w:rsidP="009F2644">
            <w:pPr>
              <w:jc w:val="center"/>
              <w:rPr>
                <w:rFonts w:ascii="Times New Roman" w:eastAsia="Times New Roman" w:hAnsi="Times New Roman" w:cs="Times New Roman"/>
                <w:color w:val="000000"/>
                <w:sz w:val="18"/>
                <w:szCs w:val="18"/>
                <w:lang w:eastAsia="ru-RU"/>
              </w:rPr>
            </w:pPr>
            <w:r w:rsidRPr="007118FA">
              <w:rPr>
                <w:rFonts w:ascii="Times New Roman" w:eastAsia="Times New Roman" w:hAnsi="Times New Roman" w:cs="Times New Roman"/>
                <w:color w:val="000000"/>
                <w:sz w:val="18"/>
                <w:szCs w:val="18"/>
                <w:lang w:eastAsia="ru-RU"/>
              </w:rPr>
              <w:t>2020</w:t>
            </w:r>
          </w:p>
        </w:tc>
        <w:tc>
          <w:tcPr>
            <w:tcW w:w="95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50 699,2</w:t>
            </w:r>
          </w:p>
        </w:tc>
        <w:tc>
          <w:tcPr>
            <w:tcW w:w="923"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9 600,9</w:t>
            </w:r>
          </w:p>
        </w:tc>
        <w:tc>
          <w:tcPr>
            <w:tcW w:w="878"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35 996,4</w:t>
            </w:r>
          </w:p>
        </w:tc>
        <w:tc>
          <w:tcPr>
            <w:tcW w:w="946"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5 101,9</w:t>
            </w:r>
          </w:p>
        </w:tc>
        <w:tc>
          <w:tcPr>
            <w:tcW w:w="809" w:type="dxa"/>
            <w:tcBorders>
              <w:top w:val="nil"/>
              <w:left w:val="nil"/>
              <w:bottom w:val="single" w:sz="4" w:space="0" w:color="auto"/>
              <w:right w:val="single" w:sz="4" w:space="0" w:color="auto"/>
            </w:tcBorders>
            <w:shd w:val="clear" w:color="auto" w:fill="auto"/>
            <w:hideMark/>
          </w:tcPr>
          <w:p w:rsidR="004C7FAD" w:rsidRPr="00B32E05" w:rsidRDefault="004C7FAD" w:rsidP="009F2644">
            <w:pPr>
              <w:jc w:val="center"/>
              <w:rPr>
                <w:rFonts w:ascii="Times New Roman" w:eastAsia="Times New Roman" w:hAnsi="Times New Roman" w:cs="Times New Roman"/>
                <w:color w:val="000000"/>
                <w:sz w:val="18"/>
                <w:szCs w:val="18"/>
                <w:lang w:eastAsia="ru-RU"/>
              </w:rPr>
            </w:pPr>
            <w:r w:rsidRPr="00B32E05">
              <w:rPr>
                <w:rFonts w:ascii="Times New Roman" w:eastAsia="Times New Roman" w:hAnsi="Times New Roman" w:cs="Times New Roman"/>
                <w:color w:val="000000"/>
                <w:sz w:val="18"/>
                <w:szCs w:val="18"/>
                <w:lang w:eastAsia="ru-RU"/>
              </w:rPr>
              <w:t>0,0</w:t>
            </w:r>
          </w:p>
        </w:tc>
      </w:tr>
    </w:tbl>
    <w:p w:rsidR="00625BC8" w:rsidRPr="00197A50" w:rsidRDefault="00197A50" w:rsidP="00197A50">
      <w:pPr>
        <w:pStyle w:val="ConsPlusNormal0"/>
        <w:jc w:val="both"/>
        <w:outlineLvl w:val="1"/>
        <w:rPr>
          <w:rFonts w:ascii="Times New Roman" w:hAnsi="Times New Roman"/>
          <w:sz w:val="24"/>
          <w:szCs w:val="24"/>
        </w:rPr>
      </w:pPr>
      <w:r w:rsidRPr="00197A50">
        <w:rPr>
          <w:rFonts w:ascii="Times New Roman" w:hAnsi="Times New Roman"/>
          <w:sz w:val="24"/>
          <w:szCs w:val="24"/>
        </w:rPr>
        <w:t xml:space="preserve">* - Средства федерального бюджета носят прогнозный характер. Будут уточнены после поступления средств из НО «Фонд развития </w:t>
      </w:r>
      <w:r w:rsidRPr="00197A50">
        <w:rPr>
          <w:rFonts w:ascii="Times New Roman" w:hAnsi="Times New Roman"/>
          <w:sz w:val="24"/>
          <w:szCs w:val="24"/>
        </w:rPr>
        <w:lastRenderedPageBreak/>
        <w:t>моногородов».</w:t>
      </w:r>
    </w:p>
    <w:p w:rsidR="00197A50" w:rsidRDefault="00197A50" w:rsidP="00197A50">
      <w:pPr>
        <w:pStyle w:val="ConsPlusNormal0"/>
        <w:jc w:val="both"/>
        <w:outlineLvl w:val="1"/>
        <w:rPr>
          <w:rFonts w:ascii="Times New Roman" w:hAnsi="Times New Roman" w:cs="Times New Roman"/>
          <w:sz w:val="24"/>
          <w:szCs w:val="24"/>
        </w:rPr>
      </w:pPr>
    </w:p>
    <w:p w:rsidR="004C7FAD" w:rsidRDefault="004C7FAD" w:rsidP="004C7FAD">
      <w:pPr>
        <w:pStyle w:val="ConsPlusNormal0"/>
        <w:jc w:val="center"/>
        <w:outlineLvl w:val="1"/>
        <w:rPr>
          <w:rFonts w:ascii="Times New Roman" w:hAnsi="Times New Roman" w:cs="Times New Roman"/>
          <w:sz w:val="28"/>
          <w:szCs w:val="28"/>
        </w:rPr>
        <w:sectPr w:rsidR="004C7FAD" w:rsidSect="004C7FAD">
          <w:pgSz w:w="16838" w:h="11905" w:orient="landscape"/>
          <w:pgMar w:top="709" w:right="1134" w:bottom="1559" w:left="1134" w:header="0" w:footer="0" w:gutter="0"/>
          <w:cols w:space="720"/>
        </w:sectPr>
      </w:pPr>
    </w:p>
    <w:p w:rsidR="004C7FAD" w:rsidRPr="00BC782C" w:rsidRDefault="004C7FAD" w:rsidP="004C7FAD">
      <w:pPr>
        <w:pStyle w:val="ConsPlusNormal0"/>
        <w:jc w:val="center"/>
        <w:outlineLvl w:val="1"/>
        <w:rPr>
          <w:rFonts w:ascii="Times New Roman" w:hAnsi="Times New Roman" w:cs="Times New Roman"/>
          <w:sz w:val="28"/>
          <w:szCs w:val="28"/>
        </w:rPr>
      </w:pPr>
      <w:r w:rsidRPr="00BC782C">
        <w:rPr>
          <w:rFonts w:ascii="Times New Roman" w:hAnsi="Times New Roman" w:cs="Times New Roman"/>
          <w:sz w:val="28"/>
          <w:szCs w:val="28"/>
        </w:rPr>
        <w:lastRenderedPageBreak/>
        <w:t>V. Сведения об участниках государственной программы</w:t>
      </w:r>
    </w:p>
    <w:p w:rsidR="004C7FAD" w:rsidRPr="00BC782C" w:rsidRDefault="004C7FAD" w:rsidP="004C7FAD">
      <w:pPr>
        <w:pStyle w:val="ConsPlusNormal0"/>
        <w:jc w:val="both"/>
        <w:rPr>
          <w:rFonts w:ascii="Times New Roman" w:hAnsi="Times New Roman" w:cs="Times New Roman"/>
          <w:sz w:val="28"/>
          <w:szCs w:val="28"/>
        </w:rPr>
      </w:pPr>
    </w:p>
    <w:p w:rsidR="004C7FAD" w:rsidRPr="00BC782C" w:rsidRDefault="004C7FAD" w:rsidP="004C7FAD">
      <w:pPr>
        <w:pStyle w:val="ConsPlusNormal0"/>
        <w:ind w:firstLine="540"/>
        <w:jc w:val="both"/>
        <w:rPr>
          <w:rFonts w:ascii="Times New Roman" w:hAnsi="Times New Roman" w:cs="Times New Roman"/>
          <w:sz w:val="28"/>
          <w:szCs w:val="28"/>
        </w:rPr>
      </w:pPr>
      <w:r w:rsidRPr="00BC782C">
        <w:rPr>
          <w:rFonts w:ascii="Times New Roman" w:hAnsi="Times New Roman" w:cs="Times New Roman"/>
          <w:sz w:val="28"/>
          <w:szCs w:val="28"/>
        </w:rPr>
        <w:t>Участие юридических лиц предусматривается в рамках следующих подпрограмм:</w:t>
      </w:r>
    </w:p>
    <w:p w:rsidR="004C7FAD" w:rsidRPr="00BC782C" w:rsidRDefault="004C7FAD" w:rsidP="004C7FAD">
      <w:pPr>
        <w:pStyle w:val="ConsPlusNormal0"/>
        <w:spacing w:before="220"/>
        <w:ind w:firstLine="540"/>
        <w:jc w:val="both"/>
        <w:rPr>
          <w:rFonts w:ascii="Times New Roman" w:hAnsi="Times New Roman" w:cs="Times New Roman"/>
          <w:sz w:val="28"/>
          <w:szCs w:val="28"/>
        </w:rPr>
      </w:pPr>
      <w:r w:rsidRPr="00BC782C">
        <w:rPr>
          <w:rFonts w:ascii="Times New Roman" w:hAnsi="Times New Roman" w:cs="Times New Roman"/>
          <w:sz w:val="28"/>
          <w:szCs w:val="28"/>
        </w:rPr>
        <w:t>1. «</w:t>
      </w:r>
      <w:hyperlink w:anchor="P216" w:history="1">
        <w:r w:rsidRPr="00BC782C">
          <w:rPr>
            <w:rFonts w:ascii="Times New Roman" w:hAnsi="Times New Roman" w:cs="Times New Roman"/>
            <w:sz w:val="28"/>
            <w:szCs w:val="28"/>
          </w:rPr>
          <w:t>Формирование</w:t>
        </w:r>
      </w:hyperlink>
      <w:r w:rsidRPr="00BC782C">
        <w:rPr>
          <w:rFonts w:ascii="Times New Roman" w:hAnsi="Times New Roman" w:cs="Times New Roman"/>
          <w:sz w:val="28"/>
          <w:szCs w:val="28"/>
        </w:rPr>
        <w:t xml:space="preserve"> благоприятной инвестиционной среды» - в части реализации основного мероприятия по разработке, реализации и сопровождению инвестиционных программ и проектов.</w:t>
      </w:r>
    </w:p>
    <w:p w:rsidR="004C7FAD" w:rsidRPr="00BC782C" w:rsidRDefault="004C7FAD" w:rsidP="004C7FAD">
      <w:pPr>
        <w:pStyle w:val="ConsPlusNormal0"/>
        <w:spacing w:before="220"/>
        <w:ind w:firstLine="540"/>
        <w:jc w:val="both"/>
        <w:rPr>
          <w:rFonts w:ascii="Times New Roman" w:hAnsi="Times New Roman" w:cs="Times New Roman"/>
          <w:sz w:val="28"/>
          <w:szCs w:val="28"/>
        </w:rPr>
      </w:pPr>
      <w:r w:rsidRPr="00BC782C">
        <w:rPr>
          <w:rFonts w:ascii="Times New Roman" w:hAnsi="Times New Roman" w:cs="Times New Roman"/>
          <w:sz w:val="28"/>
          <w:szCs w:val="28"/>
        </w:rPr>
        <w:t>2. «</w:t>
      </w:r>
      <w:hyperlink w:anchor="P336" w:history="1">
        <w:r w:rsidRPr="00BC782C">
          <w:rPr>
            <w:rFonts w:ascii="Times New Roman" w:hAnsi="Times New Roman" w:cs="Times New Roman"/>
            <w:sz w:val="28"/>
            <w:szCs w:val="28"/>
          </w:rPr>
          <w:t>Поддержка</w:t>
        </w:r>
      </w:hyperlink>
      <w:r w:rsidRPr="00BC782C">
        <w:rPr>
          <w:rFonts w:ascii="Times New Roman" w:hAnsi="Times New Roman" w:cs="Times New Roman"/>
          <w:sz w:val="28"/>
          <w:szCs w:val="28"/>
        </w:rPr>
        <w:t xml:space="preserve"> малого и среднего предпринимательства» - в части реализации основных мероприятий по оказанию финансовой, информационной, консультационной поддержки субъектам малого и среднего предпринимательства, поддержки в области подготовки, переподготовки и повышения квалификации кадров субъектов малого и среднего предпринимательства, а также по созданию и развитию объектов инфраструктуры поддержки малого и среднего предпринимательства.</w:t>
      </w:r>
    </w:p>
    <w:p w:rsidR="004C7FAD" w:rsidRPr="00BC782C" w:rsidRDefault="004C7FAD" w:rsidP="004C7FAD">
      <w:pPr>
        <w:pStyle w:val="ConsPlusNormal0"/>
        <w:spacing w:before="220"/>
        <w:ind w:firstLine="540"/>
        <w:jc w:val="both"/>
        <w:rPr>
          <w:rFonts w:ascii="Times New Roman" w:hAnsi="Times New Roman" w:cs="Times New Roman"/>
          <w:sz w:val="28"/>
          <w:szCs w:val="28"/>
        </w:rPr>
      </w:pPr>
      <w:r w:rsidRPr="00BC782C">
        <w:rPr>
          <w:rFonts w:ascii="Times New Roman" w:hAnsi="Times New Roman" w:cs="Times New Roman"/>
          <w:sz w:val="28"/>
          <w:szCs w:val="28"/>
        </w:rPr>
        <w:t>3. «</w:t>
      </w:r>
      <w:hyperlink w:anchor="P575" w:history="1">
        <w:r w:rsidRPr="00BC782C">
          <w:rPr>
            <w:rFonts w:ascii="Times New Roman" w:hAnsi="Times New Roman" w:cs="Times New Roman"/>
            <w:sz w:val="28"/>
            <w:szCs w:val="28"/>
          </w:rPr>
          <w:t>Развитие</w:t>
        </w:r>
      </w:hyperlink>
      <w:r w:rsidRPr="00BC782C">
        <w:rPr>
          <w:rFonts w:ascii="Times New Roman" w:hAnsi="Times New Roman" w:cs="Times New Roman"/>
          <w:sz w:val="28"/>
          <w:szCs w:val="28"/>
        </w:rPr>
        <w:t xml:space="preserve"> внешнеэкономических связей, туризма и торговой деятельности» - в части реализации основных мероприятий по содействию в подготовке и проведении приоритетных с точки зрения экономики региона конгрессно-выставочных и презентационных мероприятий регионального, межрегионального и международного значения, подготовке и проведении празднования 100-летия основания города Мурманска.</w:t>
      </w:r>
    </w:p>
    <w:p w:rsidR="004C7FAD" w:rsidRPr="007118FA" w:rsidRDefault="004C7FAD" w:rsidP="004C7FAD">
      <w:pPr>
        <w:pStyle w:val="ConsPlusNormal0"/>
        <w:spacing w:before="220"/>
        <w:ind w:firstLine="540"/>
        <w:jc w:val="both"/>
        <w:rPr>
          <w:rFonts w:ascii="Times New Roman" w:hAnsi="Times New Roman" w:cs="Times New Roman"/>
          <w:sz w:val="24"/>
          <w:szCs w:val="24"/>
        </w:rPr>
      </w:pPr>
      <w:r w:rsidRPr="00BC782C">
        <w:rPr>
          <w:rFonts w:ascii="Times New Roman" w:hAnsi="Times New Roman" w:cs="Times New Roman"/>
          <w:sz w:val="28"/>
          <w:szCs w:val="28"/>
        </w:rPr>
        <w:t>4. Участие федеральных государственных бюджетных учреждений (ФГБУ «Российский фонд фундаментальных исследований», ФГБУ «Российский гуманитарный научный фонд») предусматривается в рамках подпрограммы «</w:t>
      </w:r>
      <w:hyperlink w:anchor="P460" w:history="1">
        <w:r w:rsidRPr="00BC782C">
          <w:rPr>
            <w:rFonts w:ascii="Times New Roman" w:hAnsi="Times New Roman" w:cs="Times New Roman"/>
            <w:sz w:val="28"/>
            <w:szCs w:val="28"/>
          </w:rPr>
          <w:t>Развитие</w:t>
        </w:r>
      </w:hyperlink>
      <w:r w:rsidRPr="00BC782C">
        <w:rPr>
          <w:rFonts w:ascii="Times New Roman" w:hAnsi="Times New Roman" w:cs="Times New Roman"/>
          <w:sz w:val="28"/>
          <w:szCs w:val="28"/>
        </w:rPr>
        <w:t xml:space="preserve"> промышленности, инновационной и научно-технической деятельности» в части реализации основного мероприятия по организации поддержки научных мероприятий, исследований и разработок в Мурманской области.</w:t>
      </w:r>
    </w:p>
    <w:p w:rsidR="004C7FAD" w:rsidRPr="007118FA" w:rsidRDefault="004C7FAD" w:rsidP="004C7FAD">
      <w:pPr>
        <w:pStyle w:val="ConsPlusNormal0"/>
        <w:jc w:val="both"/>
        <w:rPr>
          <w:rFonts w:ascii="Times New Roman" w:hAnsi="Times New Roman" w:cs="Times New Roman"/>
          <w:sz w:val="24"/>
          <w:szCs w:val="24"/>
        </w:rPr>
      </w:pPr>
    </w:p>
    <w:p w:rsidR="004C7FAD" w:rsidRPr="007118FA" w:rsidRDefault="004C7FAD" w:rsidP="004C7FAD">
      <w:pPr>
        <w:pStyle w:val="ConsPlusNormal0"/>
        <w:jc w:val="center"/>
        <w:outlineLvl w:val="2"/>
        <w:rPr>
          <w:rFonts w:ascii="Times New Roman" w:hAnsi="Times New Roman" w:cs="Times New Roman"/>
          <w:sz w:val="24"/>
          <w:szCs w:val="24"/>
        </w:rPr>
        <w:sectPr w:rsidR="004C7FAD" w:rsidRPr="007118FA" w:rsidSect="009F2644">
          <w:pgSz w:w="11905" w:h="16838"/>
          <w:pgMar w:top="1134" w:right="706" w:bottom="1134" w:left="1560" w:header="0" w:footer="0" w:gutter="0"/>
          <w:cols w:space="720"/>
        </w:sectPr>
      </w:pPr>
    </w:p>
    <w:p w:rsidR="004C7FAD" w:rsidRPr="00BC782C" w:rsidRDefault="004C7FAD" w:rsidP="004C7FAD">
      <w:pPr>
        <w:pStyle w:val="ConsPlusNormal0"/>
        <w:jc w:val="center"/>
        <w:outlineLvl w:val="2"/>
        <w:rPr>
          <w:rFonts w:ascii="Times New Roman" w:hAnsi="Times New Roman" w:cs="Times New Roman"/>
          <w:sz w:val="28"/>
          <w:szCs w:val="28"/>
        </w:rPr>
      </w:pPr>
      <w:r w:rsidRPr="00BC782C">
        <w:rPr>
          <w:rFonts w:ascii="Times New Roman" w:hAnsi="Times New Roman" w:cs="Times New Roman"/>
          <w:sz w:val="28"/>
          <w:szCs w:val="28"/>
        </w:rPr>
        <w:lastRenderedPageBreak/>
        <w:t>Ресурсное обеспечение государственной программы за счет</w:t>
      </w:r>
    </w:p>
    <w:p w:rsidR="004C7FAD" w:rsidRPr="00BC782C" w:rsidRDefault="004C7FAD" w:rsidP="004C7FAD">
      <w:pPr>
        <w:pStyle w:val="ConsPlusNormal0"/>
        <w:jc w:val="center"/>
        <w:rPr>
          <w:rFonts w:ascii="Times New Roman" w:hAnsi="Times New Roman" w:cs="Times New Roman"/>
          <w:sz w:val="28"/>
          <w:szCs w:val="28"/>
        </w:rPr>
      </w:pPr>
      <w:r w:rsidRPr="00BC782C">
        <w:rPr>
          <w:rFonts w:ascii="Times New Roman" w:hAnsi="Times New Roman" w:cs="Times New Roman"/>
          <w:sz w:val="28"/>
          <w:szCs w:val="28"/>
        </w:rPr>
        <w:t>средств хозяйствующих субъектов, общественных, научных и</w:t>
      </w:r>
      <w:r>
        <w:rPr>
          <w:rFonts w:ascii="Times New Roman" w:hAnsi="Times New Roman" w:cs="Times New Roman"/>
          <w:sz w:val="28"/>
          <w:szCs w:val="28"/>
        </w:rPr>
        <w:t xml:space="preserve"> </w:t>
      </w:r>
      <w:r w:rsidRPr="00BC782C">
        <w:rPr>
          <w:rFonts w:ascii="Times New Roman" w:hAnsi="Times New Roman" w:cs="Times New Roman"/>
          <w:sz w:val="28"/>
          <w:szCs w:val="28"/>
        </w:rPr>
        <w:t>иных организаций</w:t>
      </w:r>
    </w:p>
    <w:p w:rsidR="004C7FAD" w:rsidRPr="007118FA" w:rsidRDefault="004C7FAD" w:rsidP="004C7FAD">
      <w:pPr>
        <w:pStyle w:val="ConsPlusNormal0"/>
        <w:jc w:val="both"/>
        <w:rPr>
          <w:rFonts w:ascii="Times New Roman" w:hAnsi="Times New Roman" w:cs="Times New Roman"/>
          <w:sz w:val="24"/>
          <w:szCs w:val="24"/>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1227"/>
        <w:gridCol w:w="1191"/>
        <w:gridCol w:w="992"/>
        <w:gridCol w:w="992"/>
        <w:gridCol w:w="993"/>
        <w:gridCol w:w="992"/>
        <w:gridCol w:w="992"/>
        <w:gridCol w:w="992"/>
      </w:tblGrid>
      <w:tr w:rsidR="004C7FAD" w:rsidRPr="007118FA" w:rsidTr="009F2644">
        <w:tc>
          <w:tcPr>
            <w:tcW w:w="6725" w:type="dxa"/>
            <w:vMerge w:val="restart"/>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Государственная программа, подпрограмма, участник государственной программы</w:t>
            </w:r>
          </w:p>
        </w:tc>
        <w:tc>
          <w:tcPr>
            <w:tcW w:w="8371" w:type="dxa"/>
            <w:gridSpan w:val="8"/>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Объемы финансирования, тыс. рублей</w:t>
            </w:r>
          </w:p>
        </w:tc>
      </w:tr>
      <w:tr w:rsidR="004C7FAD" w:rsidRPr="007118FA" w:rsidTr="009F2644">
        <w:tc>
          <w:tcPr>
            <w:tcW w:w="6725" w:type="dxa"/>
            <w:vMerge/>
          </w:tcPr>
          <w:p w:rsidR="004C7FAD" w:rsidRPr="007118FA" w:rsidRDefault="004C7FAD" w:rsidP="009F2644">
            <w:pPr>
              <w:rPr>
                <w:rFonts w:ascii="Times New Roman" w:hAnsi="Times New Roman" w:cs="Times New Roman"/>
                <w:sz w:val="18"/>
                <w:szCs w:val="18"/>
              </w:rPr>
            </w:pP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Всего</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2014</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2015</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2016</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2017</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2018</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2019</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2020</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247 149,2</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217 696,4</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8 065,2</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7 573,7</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7 840,8</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2 493,8</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1 601,4</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1 877,9</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hyperlink w:anchor="P216" w:history="1">
              <w:r w:rsidRPr="007118FA">
                <w:rPr>
                  <w:rFonts w:ascii="Times New Roman" w:hAnsi="Times New Roman" w:cs="Times New Roman"/>
                  <w:sz w:val="18"/>
                  <w:szCs w:val="18"/>
                </w:rPr>
                <w:t>Подпрограмма 1</w:t>
              </w:r>
            </w:hyperlink>
            <w:r w:rsidRPr="007118FA">
              <w:rPr>
                <w:rFonts w:ascii="Times New Roman" w:hAnsi="Times New Roman" w:cs="Times New Roman"/>
                <w:sz w:val="18"/>
                <w:szCs w:val="18"/>
              </w:rPr>
              <w:t xml:space="preserve"> «Формирование благоприятной инвестиционной среды»</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204000,0</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204000,0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АО «Апатит»</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204000,0</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204000,0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hyperlink w:anchor="P336" w:history="1">
              <w:r w:rsidRPr="007118FA">
                <w:rPr>
                  <w:rFonts w:ascii="Times New Roman" w:hAnsi="Times New Roman" w:cs="Times New Roman"/>
                  <w:sz w:val="18"/>
                  <w:szCs w:val="18"/>
                </w:rPr>
                <w:t>Подпрограмма 2</w:t>
              </w:r>
            </w:hyperlink>
            <w:r w:rsidRPr="007118FA">
              <w:rPr>
                <w:rFonts w:ascii="Times New Roman" w:hAnsi="Times New Roman" w:cs="Times New Roman"/>
                <w:sz w:val="18"/>
                <w:szCs w:val="18"/>
              </w:rPr>
              <w:t xml:space="preserve"> «Поддержка малого и среднего предпринимательства»</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1 692,8</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196,4</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440,2</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79,9</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347,0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176,4</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452,9</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Средства юридических лиц, привлеченные в рамках мероприятия по подготовке управленческих кадров для организаций народного хозяйства Российской Федерации</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1 692,8</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196,4</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440,2</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79,9</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347,0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176,4</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452,9</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hyperlink w:anchor="P460" w:history="1">
              <w:r w:rsidRPr="007118FA">
                <w:rPr>
                  <w:rFonts w:ascii="Times New Roman" w:hAnsi="Times New Roman" w:cs="Times New Roman"/>
                  <w:sz w:val="18"/>
                  <w:szCs w:val="18"/>
                </w:rPr>
                <w:t>Подпрограмма 3</w:t>
              </w:r>
            </w:hyperlink>
            <w:r w:rsidRPr="007118FA">
              <w:rPr>
                <w:rFonts w:ascii="Times New Roman" w:hAnsi="Times New Roman" w:cs="Times New Roman"/>
                <w:sz w:val="18"/>
                <w:szCs w:val="18"/>
              </w:rPr>
              <w:t xml:space="preserve"> «Развитие промышленности, инновационной и научно-технической деятельности»</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16 456,4</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3 500,0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2 625,0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2 493,8</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2 493,8</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2 493,8</w:t>
            </w:r>
          </w:p>
        </w:tc>
        <w:tc>
          <w:tcPr>
            <w:tcW w:w="992" w:type="dxa"/>
            <w:vAlign w:val="center"/>
          </w:tcPr>
          <w:p w:rsidR="004C7FAD" w:rsidRPr="007118FA" w:rsidRDefault="004C7FAD" w:rsidP="009F2644">
            <w:pPr>
              <w:jc w:val="center"/>
            </w:pPr>
            <w:r w:rsidRPr="007118FA">
              <w:rPr>
                <w:rFonts w:ascii="Times New Roman" w:hAnsi="Times New Roman" w:cs="Times New Roman"/>
                <w:sz w:val="18"/>
                <w:szCs w:val="18"/>
              </w:rPr>
              <w:t>1 425,0</w:t>
            </w:r>
          </w:p>
        </w:tc>
        <w:tc>
          <w:tcPr>
            <w:tcW w:w="992" w:type="dxa"/>
            <w:vAlign w:val="center"/>
          </w:tcPr>
          <w:p w:rsidR="004C7FAD" w:rsidRPr="007118FA" w:rsidRDefault="004C7FAD" w:rsidP="009F2644">
            <w:pPr>
              <w:jc w:val="center"/>
            </w:pPr>
            <w:r w:rsidRPr="007118FA">
              <w:rPr>
                <w:rFonts w:ascii="Times New Roman" w:hAnsi="Times New Roman" w:cs="Times New Roman"/>
                <w:sz w:val="18"/>
                <w:szCs w:val="18"/>
              </w:rPr>
              <w:t>1 425,0</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ФГБУ «Российский фонд фундаментальных исследований»</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10 625,0</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2 000,0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1 500,0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1 425,0</w:t>
            </w:r>
          </w:p>
        </w:tc>
        <w:tc>
          <w:tcPr>
            <w:tcW w:w="993" w:type="dxa"/>
          </w:tcPr>
          <w:p w:rsidR="004C7FAD" w:rsidRPr="007118FA" w:rsidRDefault="004C7FAD" w:rsidP="009F2644">
            <w:pPr>
              <w:jc w:val="center"/>
            </w:pPr>
            <w:r w:rsidRPr="007118FA">
              <w:rPr>
                <w:rFonts w:ascii="Times New Roman" w:hAnsi="Times New Roman" w:cs="Times New Roman"/>
                <w:sz w:val="18"/>
                <w:szCs w:val="18"/>
              </w:rPr>
              <w:t>1 425,0</w:t>
            </w:r>
          </w:p>
        </w:tc>
        <w:tc>
          <w:tcPr>
            <w:tcW w:w="992" w:type="dxa"/>
          </w:tcPr>
          <w:p w:rsidR="004C7FAD" w:rsidRPr="007118FA" w:rsidRDefault="004C7FAD" w:rsidP="009F2644">
            <w:pPr>
              <w:jc w:val="center"/>
            </w:pPr>
            <w:r w:rsidRPr="007118FA">
              <w:rPr>
                <w:rFonts w:ascii="Times New Roman" w:hAnsi="Times New Roman" w:cs="Times New Roman"/>
                <w:sz w:val="18"/>
                <w:szCs w:val="18"/>
              </w:rPr>
              <w:t>1 425,0</w:t>
            </w:r>
          </w:p>
        </w:tc>
        <w:tc>
          <w:tcPr>
            <w:tcW w:w="992" w:type="dxa"/>
          </w:tcPr>
          <w:p w:rsidR="004C7FAD" w:rsidRPr="007118FA" w:rsidRDefault="004C7FAD" w:rsidP="009F2644">
            <w:pPr>
              <w:jc w:val="center"/>
            </w:pPr>
            <w:r w:rsidRPr="007118FA">
              <w:rPr>
                <w:rFonts w:ascii="Times New Roman" w:hAnsi="Times New Roman" w:cs="Times New Roman"/>
                <w:sz w:val="18"/>
                <w:szCs w:val="18"/>
              </w:rPr>
              <w:t>1 425,0</w:t>
            </w:r>
          </w:p>
        </w:tc>
        <w:tc>
          <w:tcPr>
            <w:tcW w:w="992" w:type="dxa"/>
          </w:tcPr>
          <w:p w:rsidR="004C7FAD" w:rsidRPr="007118FA" w:rsidRDefault="004C7FAD" w:rsidP="009F2644">
            <w:pPr>
              <w:jc w:val="center"/>
            </w:pPr>
            <w:r w:rsidRPr="007118FA">
              <w:rPr>
                <w:rFonts w:ascii="Times New Roman" w:hAnsi="Times New Roman" w:cs="Times New Roman"/>
                <w:sz w:val="18"/>
                <w:szCs w:val="18"/>
              </w:rPr>
              <w:t>1 425,0</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ФГБУ «Российский гуманитарный научный фонд»</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5 831,4</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1 500,0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1 125,0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1 068,8</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1 068,8</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1 068,8</w:t>
            </w:r>
          </w:p>
        </w:tc>
        <w:tc>
          <w:tcPr>
            <w:tcW w:w="992" w:type="dxa"/>
          </w:tcPr>
          <w:p w:rsidR="004C7FAD" w:rsidRPr="007118FA" w:rsidRDefault="004C7FAD" w:rsidP="009F2644">
            <w:pPr>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tcPr>
          <w:p w:rsidR="004C7FAD" w:rsidRPr="007118FA" w:rsidRDefault="004C7FAD" w:rsidP="009F2644">
            <w:pPr>
              <w:jc w:val="center"/>
            </w:pPr>
            <w:r w:rsidRPr="007118FA">
              <w:rPr>
                <w:rFonts w:ascii="Times New Roman" w:hAnsi="Times New Roman" w:cs="Times New Roman"/>
                <w:sz w:val="18"/>
                <w:szCs w:val="18"/>
              </w:rPr>
              <w:t>-</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hyperlink w:anchor="P575" w:history="1">
              <w:r w:rsidRPr="007118FA">
                <w:rPr>
                  <w:rFonts w:ascii="Times New Roman" w:hAnsi="Times New Roman" w:cs="Times New Roman"/>
                  <w:sz w:val="18"/>
                  <w:szCs w:val="18"/>
                </w:rPr>
                <w:t>Подпрограмма 4</w:t>
              </w:r>
            </w:hyperlink>
            <w:r w:rsidRPr="007118FA">
              <w:rPr>
                <w:rFonts w:ascii="Times New Roman" w:hAnsi="Times New Roman" w:cs="Times New Roman"/>
                <w:sz w:val="18"/>
                <w:szCs w:val="18"/>
              </w:rPr>
              <w:t xml:space="preserve"> «Развитие внешнеэкономических связей, туризма и торговой деятельности в регионе»</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25 000,0</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10000,0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5 000,0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5000,0</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r>
      <w:tr w:rsidR="004C7FAD" w:rsidRPr="007118FA" w:rsidTr="009F2644">
        <w:tc>
          <w:tcPr>
            <w:tcW w:w="6725"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Спонсорская помощь, привлеченная в рамках задачи «Поддержка конгрессно-выставочной деятельности в регионе и организация проведения презентационных мероприятий за его пределами»</w:t>
            </w:r>
          </w:p>
        </w:tc>
        <w:tc>
          <w:tcPr>
            <w:tcW w:w="122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25 000,0</w:t>
            </w:r>
          </w:p>
        </w:tc>
        <w:tc>
          <w:tcPr>
            <w:tcW w:w="119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10000,0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5000,0</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5000,0</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r>
    </w:tbl>
    <w:p w:rsidR="004C7FAD" w:rsidRPr="007118FA" w:rsidRDefault="004C7FAD" w:rsidP="004C7FAD">
      <w:pPr>
        <w:rPr>
          <w:rFonts w:ascii="Times New Roman" w:hAnsi="Times New Roman" w:cs="Times New Roman"/>
          <w:sz w:val="24"/>
          <w:szCs w:val="24"/>
        </w:rPr>
        <w:sectPr w:rsidR="004C7FAD" w:rsidRPr="007118FA" w:rsidSect="009F2644">
          <w:pgSz w:w="16838" w:h="11905" w:orient="landscape"/>
          <w:pgMar w:top="1701" w:right="1134" w:bottom="851" w:left="1134" w:header="0" w:footer="0" w:gutter="0"/>
          <w:cols w:space="720"/>
        </w:sectPr>
      </w:pPr>
    </w:p>
    <w:p w:rsidR="004C7FAD" w:rsidRPr="00BC782C" w:rsidRDefault="004C7FAD" w:rsidP="004C7FAD">
      <w:pPr>
        <w:ind w:firstLine="567"/>
        <w:jc w:val="center"/>
        <w:rPr>
          <w:rFonts w:ascii="Times New Roman" w:hAnsi="Times New Roman" w:cs="Times New Roman"/>
          <w:sz w:val="28"/>
          <w:szCs w:val="28"/>
        </w:rPr>
      </w:pPr>
      <w:r w:rsidRPr="00BC782C">
        <w:rPr>
          <w:rFonts w:ascii="Times New Roman" w:hAnsi="Times New Roman" w:cs="Times New Roman"/>
          <w:sz w:val="28"/>
          <w:szCs w:val="28"/>
        </w:rPr>
        <w:lastRenderedPageBreak/>
        <w:t>Меры финансовой поддержки в сфере реализации государственной программы:</w:t>
      </w:r>
    </w:p>
    <w:p w:rsidR="004C7FAD" w:rsidRPr="00BC782C" w:rsidRDefault="004C7FAD" w:rsidP="004C7FAD">
      <w:pPr>
        <w:ind w:firstLine="567"/>
        <w:rPr>
          <w:rFonts w:ascii="Times New Roman" w:hAnsi="Times New Roman" w:cs="Times New Roman"/>
          <w:sz w:val="28"/>
          <w:szCs w:val="28"/>
        </w:rPr>
      </w:pPr>
    </w:p>
    <w:p w:rsidR="004C7FAD" w:rsidRPr="00BC782C" w:rsidRDefault="004C7FAD" w:rsidP="004C7FAD">
      <w:pPr>
        <w:ind w:firstLine="567"/>
        <w:jc w:val="both"/>
        <w:rPr>
          <w:rFonts w:ascii="Times New Roman" w:hAnsi="Times New Roman" w:cs="Times New Roman"/>
          <w:sz w:val="28"/>
          <w:szCs w:val="28"/>
        </w:rPr>
      </w:pPr>
      <w:r>
        <w:rPr>
          <w:rFonts w:ascii="Times New Roman" w:hAnsi="Times New Roman" w:cs="Times New Roman"/>
          <w:sz w:val="28"/>
          <w:szCs w:val="28"/>
        </w:rPr>
        <w:t>1</w:t>
      </w:r>
      <w:r w:rsidRPr="00BC782C">
        <w:rPr>
          <w:rFonts w:ascii="Times New Roman" w:hAnsi="Times New Roman" w:cs="Times New Roman"/>
          <w:sz w:val="28"/>
          <w:szCs w:val="28"/>
        </w:rPr>
        <w:t>. Подпрограмма 2 «Поддержка малого и среднего предпринимательства»:</w:t>
      </w:r>
    </w:p>
    <w:p w:rsidR="004C7FAD" w:rsidRPr="00BC782C" w:rsidRDefault="004C7FAD" w:rsidP="004C7FAD">
      <w:pPr>
        <w:ind w:firstLine="567"/>
        <w:jc w:val="both"/>
        <w:rPr>
          <w:rFonts w:ascii="Times New Roman" w:hAnsi="Times New Roman" w:cs="Times New Roman"/>
          <w:sz w:val="28"/>
          <w:szCs w:val="28"/>
        </w:rPr>
      </w:pPr>
      <w:r w:rsidRPr="00BC782C">
        <w:rPr>
          <w:rFonts w:ascii="Times New Roman" w:hAnsi="Times New Roman" w:cs="Times New Roman"/>
          <w:sz w:val="28"/>
          <w:szCs w:val="28"/>
        </w:rPr>
        <w:t>- предоставление субсидии субъектам малого и среднего предпринимательства на возмещение затрат, связанных с кредитно-лизинговыми обязательствами, субъектам социального предпринимательства (</w:t>
      </w:r>
      <w:r>
        <w:rPr>
          <w:rFonts w:ascii="Times New Roman" w:hAnsi="Times New Roman" w:cs="Times New Roman"/>
          <w:sz w:val="28"/>
          <w:szCs w:val="28"/>
        </w:rPr>
        <w:t>п</w:t>
      </w:r>
      <w:r w:rsidRPr="00BC782C">
        <w:rPr>
          <w:rFonts w:ascii="Times New Roman" w:hAnsi="Times New Roman" w:cs="Times New Roman"/>
          <w:sz w:val="28"/>
          <w:szCs w:val="28"/>
        </w:rPr>
        <w:t>остановление Правительства Мурманской области от 14.10.2016 № 508-ПП «Об оказании финансовой поддержки в виде субсидий субъектам малого и среднего предпринимательства»);</w:t>
      </w:r>
    </w:p>
    <w:p w:rsidR="004C7FAD" w:rsidRPr="00BC782C" w:rsidRDefault="004C7FAD" w:rsidP="004C7FAD">
      <w:pPr>
        <w:ind w:firstLine="567"/>
        <w:jc w:val="both"/>
        <w:rPr>
          <w:rFonts w:ascii="Times New Roman" w:hAnsi="Times New Roman" w:cs="Times New Roman"/>
          <w:sz w:val="28"/>
          <w:szCs w:val="28"/>
        </w:rPr>
      </w:pPr>
      <w:r w:rsidRPr="00BC782C">
        <w:rPr>
          <w:rFonts w:ascii="Times New Roman" w:hAnsi="Times New Roman" w:cs="Times New Roman"/>
          <w:sz w:val="28"/>
          <w:szCs w:val="28"/>
        </w:rPr>
        <w:t>- предоставление грантов начинающим предпринимателям на создание собственного бизнеса</w:t>
      </w:r>
      <w:r w:rsidRPr="00BC782C">
        <w:rPr>
          <w:sz w:val="28"/>
          <w:szCs w:val="28"/>
        </w:rPr>
        <w:t xml:space="preserve"> (</w:t>
      </w:r>
      <w:r>
        <w:rPr>
          <w:rFonts w:ascii="Times New Roman" w:hAnsi="Times New Roman" w:cs="Times New Roman"/>
          <w:sz w:val="28"/>
          <w:szCs w:val="28"/>
        </w:rPr>
        <w:t>п</w:t>
      </w:r>
      <w:r w:rsidRPr="00BC782C">
        <w:rPr>
          <w:rFonts w:ascii="Times New Roman" w:hAnsi="Times New Roman" w:cs="Times New Roman"/>
          <w:sz w:val="28"/>
          <w:szCs w:val="28"/>
        </w:rPr>
        <w:t>остановление правительства Мурманской области от 31.07.2012 № 392-ПП «О государственной поддержке начинающих предпринимателей и малых инновационных компаний»);</w:t>
      </w:r>
    </w:p>
    <w:p w:rsidR="004C7FAD" w:rsidRPr="00BC782C" w:rsidRDefault="004C7FAD" w:rsidP="004C7FAD">
      <w:pPr>
        <w:ind w:firstLine="567"/>
        <w:jc w:val="both"/>
        <w:rPr>
          <w:rFonts w:ascii="Times New Roman" w:hAnsi="Times New Roman" w:cs="Times New Roman"/>
          <w:sz w:val="28"/>
          <w:szCs w:val="28"/>
        </w:rPr>
      </w:pPr>
      <w:r w:rsidRPr="00BC782C">
        <w:rPr>
          <w:rFonts w:ascii="Times New Roman" w:hAnsi="Times New Roman" w:cs="Times New Roman"/>
          <w:sz w:val="28"/>
          <w:szCs w:val="28"/>
        </w:rPr>
        <w:t>- предоставление финансовой поддержки некоммерческим организациям, реализующим проекты в сфере развития предпринимательства на территории Мурманской области (</w:t>
      </w:r>
      <w:r>
        <w:rPr>
          <w:rFonts w:ascii="Times New Roman" w:hAnsi="Times New Roman" w:cs="Times New Roman"/>
          <w:sz w:val="28"/>
          <w:szCs w:val="28"/>
        </w:rPr>
        <w:t>п</w:t>
      </w:r>
      <w:r w:rsidRPr="00BC782C">
        <w:rPr>
          <w:rFonts w:ascii="Times New Roman" w:hAnsi="Times New Roman" w:cs="Times New Roman"/>
          <w:sz w:val="28"/>
          <w:szCs w:val="28"/>
        </w:rPr>
        <w:t>остановление Правительства Мурманской области от 06.06.2014 № 294-ПП «О порядке предоставления финансовой поддержки некоммерческим организациям - инициаторам проектов в сфере развития предпринимательства»);</w:t>
      </w:r>
    </w:p>
    <w:p w:rsidR="004C7FAD" w:rsidRPr="00BC782C" w:rsidRDefault="004C7FAD" w:rsidP="004C7FAD">
      <w:pPr>
        <w:ind w:firstLine="567"/>
        <w:jc w:val="both"/>
        <w:rPr>
          <w:rFonts w:ascii="Times New Roman" w:hAnsi="Times New Roman" w:cs="Times New Roman"/>
          <w:sz w:val="28"/>
          <w:szCs w:val="28"/>
        </w:rPr>
      </w:pPr>
      <w:r w:rsidRPr="00BC782C">
        <w:rPr>
          <w:rFonts w:ascii="Times New Roman" w:hAnsi="Times New Roman" w:cs="Times New Roman"/>
          <w:sz w:val="28"/>
          <w:szCs w:val="28"/>
        </w:rPr>
        <w:t>- предоставление субсидии АНО «Мурманконгресс» на финансовое обеспечение затрат в сфере конгрессно-выставочной деятельности, направленных в том числе на поддержку субъектов малого и среднего предпринимательства (</w:t>
      </w:r>
      <w:r>
        <w:rPr>
          <w:rFonts w:ascii="Times New Roman" w:hAnsi="Times New Roman" w:cs="Times New Roman"/>
          <w:sz w:val="28"/>
          <w:szCs w:val="28"/>
        </w:rPr>
        <w:t>п</w:t>
      </w:r>
      <w:r w:rsidRPr="00BC782C">
        <w:rPr>
          <w:rFonts w:ascii="Times New Roman" w:hAnsi="Times New Roman" w:cs="Times New Roman"/>
          <w:sz w:val="28"/>
          <w:szCs w:val="28"/>
        </w:rPr>
        <w:t xml:space="preserve">остановление Правительства Мурманской области от 18.09.2018 </w:t>
      </w:r>
      <w:r>
        <w:rPr>
          <w:rFonts w:ascii="Times New Roman" w:hAnsi="Times New Roman" w:cs="Times New Roman"/>
          <w:sz w:val="28"/>
          <w:szCs w:val="28"/>
        </w:rPr>
        <w:t>№</w:t>
      </w:r>
      <w:r w:rsidRPr="00BC782C">
        <w:rPr>
          <w:rFonts w:ascii="Times New Roman" w:hAnsi="Times New Roman" w:cs="Times New Roman"/>
          <w:sz w:val="28"/>
          <w:szCs w:val="28"/>
        </w:rPr>
        <w:t xml:space="preserve"> 434-ПП «Об утверждении Порядка определения объема и предоставления субсидии из областного бюджета АНО «Мурманконгресс» на финансовое обеспечение затрат в сфере конгрессно-выставочной деятельности, направленных в том числе на поддержку субъектов малого и среднего предпринимательства, привлечение деловых и культурных мероприятий в регион и обеспечение участия Мурманской области в конгрессно-выставочных мероприятиях»);</w:t>
      </w:r>
    </w:p>
    <w:p w:rsidR="004C7FAD" w:rsidRPr="00BC782C" w:rsidRDefault="004C7FAD" w:rsidP="004C7FAD">
      <w:pPr>
        <w:ind w:firstLine="567"/>
        <w:jc w:val="both"/>
        <w:rPr>
          <w:rFonts w:ascii="Times New Roman" w:hAnsi="Times New Roman" w:cs="Times New Roman"/>
          <w:sz w:val="28"/>
          <w:szCs w:val="28"/>
        </w:rPr>
      </w:pPr>
      <w:r w:rsidRPr="00BC782C">
        <w:rPr>
          <w:rFonts w:ascii="Times New Roman" w:hAnsi="Times New Roman" w:cs="Times New Roman"/>
          <w:sz w:val="28"/>
          <w:szCs w:val="28"/>
        </w:rPr>
        <w:t xml:space="preserve">- предоставление субсидии из областного бюджета некоммерческой микрокредитной компании «Фонд развития малого и среднего предпринимательства Мурманской области» в виде имущественного взноса на реализацию мероприятий государственной </w:t>
      </w:r>
      <w:hyperlink r:id="rId12" w:history="1">
        <w:r w:rsidRPr="00BC782C">
          <w:rPr>
            <w:rFonts w:ascii="Times New Roman" w:hAnsi="Times New Roman" w:cs="Times New Roman"/>
            <w:sz w:val="28"/>
            <w:szCs w:val="28"/>
          </w:rPr>
          <w:t>программы</w:t>
        </w:r>
      </w:hyperlink>
      <w:r w:rsidRPr="00BC782C">
        <w:rPr>
          <w:rFonts w:ascii="Times New Roman" w:hAnsi="Times New Roman" w:cs="Times New Roman"/>
          <w:sz w:val="28"/>
          <w:szCs w:val="28"/>
        </w:rPr>
        <w:t xml:space="preserve"> в целях оказания финансовой поддержки субъектам малого и среднего предпринимательства (</w:t>
      </w:r>
      <w:hyperlink r:id="rId13" w:history="1">
        <w:r w:rsidRPr="00BC782C">
          <w:rPr>
            <w:rFonts w:ascii="Times New Roman" w:hAnsi="Times New Roman" w:cs="Times New Roman"/>
            <w:sz w:val="28"/>
            <w:szCs w:val="28"/>
          </w:rPr>
          <w:t>постановление</w:t>
        </w:r>
      </w:hyperlink>
      <w:r w:rsidRPr="00BC782C">
        <w:rPr>
          <w:rFonts w:ascii="Times New Roman" w:hAnsi="Times New Roman" w:cs="Times New Roman"/>
          <w:sz w:val="28"/>
          <w:szCs w:val="28"/>
        </w:rPr>
        <w:t xml:space="preserve"> Правительства Мурманской области от 11.04.2014 </w:t>
      </w:r>
      <w:r>
        <w:rPr>
          <w:rFonts w:ascii="Times New Roman" w:hAnsi="Times New Roman" w:cs="Times New Roman"/>
          <w:sz w:val="28"/>
          <w:szCs w:val="28"/>
        </w:rPr>
        <w:br/>
      </w:r>
      <w:r w:rsidRPr="00BC782C">
        <w:rPr>
          <w:rFonts w:ascii="Times New Roman" w:hAnsi="Times New Roman" w:cs="Times New Roman"/>
          <w:sz w:val="28"/>
          <w:szCs w:val="28"/>
        </w:rPr>
        <w:t xml:space="preserve">№ 187-ПП/6 «Об утверждении Правил определения объема и предоставления субсидий из областного бюджета </w:t>
      </w:r>
      <w:r>
        <w:rPr>
          <w:rFonts w:ascii="Times New Roman" w:hAnsi="Times New Roman" w:cs="Times New Roman"/>
          <w:sz w:val="28"/>
          <w:szCs w:val="28"/>
        </w:rPr>
        <w:t>некоммерческой микрокредитной</w:t>
      </w:r>
      <w:r w:rsidRPr="00BC782C">
        <w:rPr>
          <w:rFonts w:ascii="Times New Roman" w:hAnsi="Times New Roman" w:cs="Times New Roman"/>
          <w:sz w:val="28"/>
          <w:szCs w:val="28"/>
        </w:rPr>
        <w:t xml:space="preserve"> </w:t>
      </w:r>
      <w:r>
        <w:rPr>
          <w:rFonts w:ascii="Times New Roman" w:hAnsi="Times New Roman" w:cs="Times New Roman"/>
          <w:sz w:val="28"/>
          <w:szCs w:val="28"/>
        </w:rPr>
        <w:t>компании</w:t>
      </w:r>
      <w:r w:rsidRPr="00BC782C">
        <w:rPr>
          <w:rFonts w:ascii="Times New Roman" w:hAnsi="Times New Roman" w:cs="Times New Roman"/>
          <w:sz w:val="28"/>
          <w:szCs w:val="28"/>
        </w:rPr>
        <w:t xml:space="preserve"> «Фонд развития малого и среднего предпринимательства Мурманской области» в виде имущественного взноса на реализацию мероприятий государственной программы Мурманской области «Развитие экономического потенциала и формирование благоприятного предпринимательского климата»).</w:t>
      </w:r>
    </w:p>
    <w:p w:rsidR="004C7FAD" w:rsidRPr="00BC782C" w:rsidRDefault="004C7FAD" w:rsidP="004C7FAD">
      <w:pPr>
        <w:pStyle w:val="ConsPlusNormal0"/>
        <w:ind w:firstLine="539"/>
        <w:jc w:val="both"/>
        <w:rPr>
          <w:rFonts w:ascii="Times New Roman" w:hAnsi="Times New Roman" w:cs="Times New Roman"/>
          <w:sz w:val="28"/>
          <w:szCs w:val="28"/>
        </w:rPr>
      </w:pPr>
    </w:p>
    <w:p w:rsidR="004C7FAD" w:rsidRPr="00BC782C" w:rsidRDefault="004C7FAD" w:rsidP="004C7FAD">
      <w:pPr>
        <w:ind w:firstLine="567"/>
        <w:jc w:val="both"/>
        <w:rPr>
          <w:rFonts w:ascii="Times New Roman" w:hAnsi="Times New Roman" w:cs="Times New Roman"/>
          <w:sz w:val="28"/>
          <w:szCs w:val="28"/>
        </w:rPr>
      </w:pPr>
      <w:r>
        <w:rPr>
          <w:rFonts w:ascii="Times New Roman" w:hAnsi="Times New Roman" w:cs="Times New Roman"/>
          <w:sz w:val="28"/>
          <w:szCs w:val="28"/>
        </w:rPr>
        <w:t>2</w:t>
      </w:r>
      <w:r w:rsidRPr="00BC782C">
        <w:rPr>
          <w:rFonts w:ascii="Times New Roman" w:hAnsi="Times New Roman" w:cs="Times New Roman"/>
          <w:sz w:val="28"/>
          <w:szCs w:val="28"/>
        </w:rPr>
        <w:t>. Подпрограмма 4 «Развитие внешнеэкономических связей и туризма в регионе»:</w:t>
      </w:r>
    </w:p>
    <w:p w:rsidR="004C7FAD" w:rsidRPr="00BC782C" w:rsidRDefault="004C7FAD" w:rsidP="004C7FAD">
      <w:pPr>
        <w:ind w:firstLine="567"/>
        <w:jc w:val="both"/>
        <w:rPr>
          <w:rFonts w:ascii="Times New Roman" w:hAnsi="Times New Roman" w:cs="Times New Roman"/>
          <w:sz w:val="28"/>
          <w:szCs w:val="28"/>
        </w:rPr>
      </w:pPr>
      <w:r w:rsidRPr="00BC782C">
        <w:rPr>
          <w:rFonts w:ascii="Times New Roman" w:hAnsi="Times New Roman" w:cs="Times New Roman"/>
          <w:sz w:val="28"/>
          <w:szCs w:val="28"/>
        </w:rPr>
        <w:t>- предоставление субсидии субъектам туриндустрии Мурманской области, осуществляющим деятельность в сфере развития внутреннего и въездного туризма (</w:t>
      </w:r>
      <w:r>
        <w:rPr>
          <w:rFonts w:ascii="Times New Roman" w:hAnsi="Times New Roman" w:cs="Times New Roman"/>
          <w:sz w:val="28"/>
          <w:szCs w:val="28"/>
        </w:rPr>
        <w:t>п</w:t>
      </w:r>
      <w:r w:rsidRPr="00BC782C">
        <w:rPr>
          <w:rFonts w:ascii="Times New Roman" w:hAnsi="Times New Roman" w:cs="Times New Roman"/>
          <w:sz w:val="28"/>
          <w:szCs w:val="28"/>
        </w:rPr>
        <w:t>остановление Правительства Мурманской области от 15.05.2018 № 202-ПП «О предоставлении государственной поддержки в сфере развития внутреннего и въездного туризма в Мурманской области в форме субсидии»);</w:t>
      </w:r>
    </w:p>
    <w:p w:rsidR="004C7FAD" w:rsidRPr="00BC782C" w:rsidRDefault="004C7FAD" w:rsidP="004C7FAD">
      <w:pPr>
        <w:ind w:firstLine="567"/>
        <w:jc w:val="both"/>
        <w:rPr>
          <w:rFonts w:ascii="Times New Roman" w:hAnsi="Times New Roman" w:cs="Times New Roman"/>
          <w:sz w:val="28"/>
          <w:szCs w:val="28"/>
        </w:rPr>
      </w:pPr>
      <w:r w:rsidRPr="00BC782C">
        <w:rPr>
          <w:rFonts w:ascii="Times New Roman" w:hAnsi="Times New Roman" w:cs="Times New Roman"/>
          <w:sz w:val="28"/>
          <w:szCs w:val="28"/>
        </w:rPr>
        <w:t>- предоставление субсидии автономной некоммерческой организации «Мурманконгресс» (</w:t>
      </w:r>
      <w:r>
        <w:rPr>
          <w:rFonts w:ascii="Times New Roman" w:hAnsi="Times New Roman" w:cs="Times New Roman"/>
          <w:sz w:val="28"/>
          <w:szCs w:val="28"/>
        </w:rPr>
        <w:t>п</w:t>
      </w:r>
      <w:r w:rsidRPr="00BC782C">
        <w:rPr>
          <w:rFonts w:ascii="Times New Roman" w:hAnsi="Times New Roman" w:cs="Times New Roman"/>
          <w:sz w:val="28"/>
          <w:szCs w:val="28"/>
        </w:rPr>
        <w:t xml:space="preserve">остановление Правительства Мурманской области от </w:t>
      </w:r>
      <w:r>
        <w:rPr>
          <w:rFonts w:ascii="Times New Roman" w:hAnsi="Times New Roman" w:cs="Times New Roman"/>
          <w:sz w:val="28"/>
          <w:szCs w:val="28"/>
        </w:rPr>
        <w:t>28.11.2019</w:t>
      </w:r>
      <w:r w:rsidRPr="00BC782C">
        <w:rPr>
          <w:rFonts w:ascii="Times New Roman" w:hAnsi="Times New Roman" w:cs="Times New Roman"/>
          <w:sz w:val="28"/>
          <w:szCs w:val="28"/>
        </w:rPr>
        <w:t xml:space="preserve"> № </w:t>
      </w:r>
      <w:r>
        <w:rPr>
          <w:rFonts w:ascii="Times New Roman" w:hAnsi="Times New Roman" w:cs="Times New Roman"/>
          <w:sz w:val="28"/>
          <w:szCs w:val="28"/>
        </w:rPr>
        <w:t>535</w:t>
      </w:r>
      <w:r w:rsidRPr="00BC782C">
        <w:rPr>
          <w:rFonts w:ascii="Times New Roman" w:hAnsi="Times New Roman" w:cs="Times New Roman"/>
          <w:sz w:val="28"/>
          <w:szCs w:val="28"/>
        </w:rPr>
        <w:t>-ПП «Об утверждении порядка определения объема и предоставления субсидии из областного бюджета автономной некоммерческой организации «Мурманконгресс»</w:t>
      </w:r>
      <w:r>
        <w:rPr>
          <w:rFonts w:ascii="Times New Roman" w:hAnsi="Times New Roman" w:cs="Times New Roman"/>
          <w:sz w:val="28"/>
          <w:szCs w:val="28"/>
        </w:rPr>
        <w:t xml:space="preserve"> на финансовое обеспечение затрат по сопровождению проведения отдельных конгрессных, выставочных и презентационных (имиджевых) мероприятий</w:t>
      </w:r>
      <w:r w:rsidRPr="00BC782C">
        <w:rPr>
          <w:rFonts w:ascii="Times New Roman" w:hAnsi="Times New Roman" w:cs="Times New Roman"/>
          <w:sz w:val="28"/>
          <w:szCs w:val="28"/>
        </w:rPr>
        <w:t>»)</w:t>
      </w:r>
      <w:r>
        <w:rPr>
          <w:rFonts w:ascii="Times New Roman" w:hAnsi="Times New Roman" w:cs="Times New Roman"/>
          <w:sz w:val="28"/>
          <w:szCs w:val="28"/>
        </w:rPr>
        <w:t>.</w:t>
      </w:r>
    </w:p>
    <w:p w:rsidR="004C7FAD" w:rsidRPr="00BC782C" w:rsidRDefault="004C7FAD" w:rsidP="004C7FAD">
      <w:pPr>
        <w:ind w:firstLine="567"/>
        <w:jc w:val="both"/>
        <w:rPr>
          <w:rFonts w:ascii="Times New Roman" w:hAnsi="Times New Roman" w:cs="Times New Roman"/>
          <w:sz w:val="28"/>
          <w:szCs w:val="28"/>
        </w:rPr>
      </w:pPr>
    </w:p>
    <w:p w:rsidR="004C7FAD" w:rsidRPr="00BC782C" w:rsidRDefault="004C7FAD" w:rsidP="004C7FAD">
      <w:pPr>
        <w:ind w:firstLine="567"/>
        <w:jc w:val="both"/>
        <w:rPr>
          <w:rFonts w:ascii="Times New Roman" w:hAnsi="Times New Roman" w:cs="Times New Roman"/>
          <w:sz w:val="28"/>
          <w:szCs w:val="28"/>
        </w:rPr>
      </w:pPr>
      <w:r>
        <w:rPr>
          <w:rFonts w:ascii="Times New Roman" w:hAnsi="Times New Roman" w:cs="Times New Roman"/>
          <w:sz w:val="28"/>
          <w:szCs w:val="28"/>
        </w:rPr>
        <w:t>3</w:t>
      </w:r>
      <w:r w:rsidRPr="00BC782C">
        <w:rPr>
          <w:rFonts w:ascii="Times New Roman" w:hAnsi="Times New Roman" w:cs="Times New Roman"/>
          <w:sz w:val="28"/>
          <w:szCs w:val="28"/>
        </w:rPr>
        <w:t>. Подпрограмма 5 «Совершенствование системы государственного стратегического управления»:</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cs="Times New Roman"/>
          <w:sz w:val="28"/>
          <w:szCs w:val="28"/>
        </w:rPr>
        <w:t xml:space="preserve">- </w:t>
      </w:r>
      <w:r w:rsidRPr="00BC782C">
        <w:rPr>
          <w:rFonts w:ascii="Times New Roman" w:hAnsi="Times New Roman"/>
          <w:sz w:val="28"/>
          <w:szCs w:val="28"/>
          <w:lang w:eastAsia="ru-RU"/>
        </w:rPr>
        <w:t xml:space="preserve">предоставление субсидий из областного бюджета </w:t>
      </w:r>
      <w:r w:rsidRPr="00BC782C">
        <w:rPr>
          <w:rFonts w:ascii="Times New Roman" w:hAnsi="Times New Roman" w:cs="Times New Roman"/>
          <w:sz w:val="28"/>
          <w:szCs w:val="28"/>
        </w:rPr>
        <w:t>некоммерческой организации на финансовое обеспечение деятельности Ресурсного центра социально ориентированных некоммерческих организаций (</w:t>
      </w:r>
      <w:r w:rsidRPr="00BC782C">
        <w:rPr>
          <w:rFonts w:ascii="Times New Roman" w:hAnsi="Times New Roman"/>
          <w:sz w:val="28"/>
          <w:szCs w:val="28"/>
          <w:lang w:eastAsia="ru-RU"/>
        </w:rPr>
        <w:t>постановление Правительства Мурманской области от 21.01.2019 № 13-ПП «</w:t>
      </w:r>
      <w:r w:rsidRPr="00BC782C">
        <w:rPr>
          <w:rFonts w:ascii="Times New Roman" w:hAnsi="Times New Roman" w:cs="Times New Roman"/>
          <w:sz w:val="28"/>
          <w:szCs w:val="28"/>
        </w:rPr>
        <w:t>О предоставлении субсидии из областного бюджета некоммерческой организации на финансовое обеспечение деятельности Ресурсного центра социально ориентированных некоммерческих организаций</w:t>
      </w:r>
      <w:r w:rsidRPr="00BC782C">
        <w:rPr>
          <w:rFonts w:ascii="Times New Roman" w:hAnsi="Times New Roman"/>
          <w:sz w:val="28"/>
          <w:szCs w:val="28"/>
          <w:lang w:eastAsia="ru-RU"/>
        </w:rPr>
        <w:t>»);</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 предоставление субвенции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w:t>
      </w:r>
      <w:r w:rsidRPr="00BC782C">
        <w:rPr>
          <w:sz w:val="28"/>
          <w:szCs w:val="28"/>
        </w:rPr>
        <w:t xml:space="preserve"> (</w:t>
      </w:r>
      <w:r w:rsidRPr="00BC782C">
        <w:rPr>
          <w:rFonts w:ascii="Times New Roman" w:hAnsi="Times New Roman"/>
          <w:sz w:val="28"/>
          <w:szCs w:val="28"/>
          <w:lang w:eastAsia="ru-RU"/>
        </w:rPr>
        <w:t>Закон Мурманской области от 13.07.2009 № 1133-01-ЗМО «Об организации транспортного обслуживания населения на территории Мурманской области»).</w:t>
      </w:r>
    </w:p>
    <w:p w:rsidR="004C7FAD" w:rsidRPr="00BC782C" w:rsidRDefault="004C7FAD" w:rsidP="004C7FAD">
      <w:pPr>
        <w:pStyle w:val="ConsPlusNormal0"/>
        <w:jc w:val="both"/>
        <w:rPr>
          <w:rFonts w:ascii="Times New Roman" w:hAnsi="Times New Roman" w:cs="Times New Roman"/>
          <w:sz w:val="28"/>
          <w:szCs w:val="28"/>
        </w:rPr>
      </w:pPr>
    </w:p>
    <w:p w:rsidR="004C7FAD" w:rsidRPr="00BC782C" w:rsidRDefault="004C7FAD" w:rsidP="004C7FAD">
      <w:pPr>
        <w:pStyle w:val="ConsPlusNormal0"/>
        <w:jc w:val="center"/>
        <w:outlineLvl w:val="1"/>
        <w:rPr>
          <w:rFonts w:ascii="Times New Roman" w:hAnsi="Times New Roman" w:cs="Times New Roman"/>
          <w:sz w:val="28"/>
          <w:szCs w:val="28"/>
        </w:rPr>
      </w:pPr>
      <w:r w:rsidRPr="00BC782C">
        <w:rPr>
          <w:rFonts w:ascii="Times New Roman" w:hAnsi="Times New Roman" w:cs="Times New Roman"/>
          <w:sz w:val="28"/>
          <w:szCs w:val="28"/>
        </w:rPr>
        <w:t>Сведения об участии муниципальных образований в</w:t>
      </w:r>
    </w:p>
    <w:p w:rsidR="004C7FAD" w:rsidRPr="00BC782C" w:rsidRDefault="004C7FAD" w:rsidP="004C7FAD">
      <w:pPr>
        <w:pStyle w:val="ConsPlusNormal0"/>
        <w:jc w:val="center"/>
        <w:rPr>
          <w:rFonts w:ascii="Times New Roman" w:hAnsi="Times New Roman" w:cs="Times New Roman"/>
          <w:sz w:val="28"/>
          <w:szCs w:val="28"/>
        </w:rPr>
      </w:pPr>
      <w:r w:rsidRPr="00BC782C">
        <w:rPr>
          <w:rFonts w:ascii="Times New Roman" w:hAnsi="Times New Roman" w:cs="Times New Roman"/>
          <w:sz w:val="28"/>
          <w:szCs w:val="28"/>
        </w:rPr>
        <w:t>реализации государственной программы</w:t>
      </w:r>
    </w:p>
    <w:p w:rsidR="004C7FAD" w:rsidRPr="00BC782C" w:rsidRDefault="004C7FAD" w:rsidP="004C7FAD">
      <w:pPr>
        <w:pStyle w:val="ConsPlusNormal0"/>
        <w:jc w:val="both"/>
        <w:rPr>
          <w:rFonts w:ascii="Times New Roman" w:hAnsi="Times New Roman" w:cs="Times New Roman"/>
          <w:sz w:val="28"/>
          <w:szCs w:val="28"/>
        </w:rPr>
      </w:pP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Участие муниципальных образований Мурманской области в реализации государственной программы предусмотрено в рамках следующих подпрограмм:</w:t>
      </w:r>
    </w:p>
    <w:p w:rsidR="004C7FAD" w:rsidRDefault="004C7FAD" w:rsidP="004C7FAD">
      <w:pPr>
        <w:autoSpaceDE w:val="0"/>
        <w:autoSpaceDN w:val="0"/>
        <w:adjustRightInd w:val="0"/>
        <w:ind w:firstLine="539"/>
        <w:jc w:val="both"/>
        <w:rPr>
          <w:rFonts w:ascii="Times New Roman" w:hAnsi="Times New Roman"/>
          <w:sz w:val="28"/>
          <w:szCs w:val="28"/>
          <w:lang w:eastAsia="ru-RU"/>
        </w:rPr>
      </w:pP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1. Подпрограмма «Формирование благоприятной инвестиционной среды».</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 xml:space="preserve">В рамках мероприятия по увеличению уставного капитала </w:t>
      </w:r>
      <w:r w:rsidRPr="00BC782C">
        <w:rPr>
          <w:rFonts w:ascii="Times New Roman" w:hAnsi="Times New Roman"/>
          <w:sz w:val="28"/>
          <w:szCs w:val="28"/>
          <w:lang w:eastAsia="ru-RU"/>
        </w:rPr>
        <w:br/>
        <w:t xml:space="preserve">АО «Корпорация развития Мурманской области» с целью участия в создании ОАО «Канатная дорога» администрацией муниципального образования </w:t>
      </w:r>
      <w:r w:rsidRPr="00BC782C">
        <w:rPr>
          <w:rFonts w:ascii="Times New Roman" w:hAnsi="Times New Roman"/>
          <w:sz w:val="28"/>
          <w:szCs w:val="28"/>
          <w:lang w:eastAsia="ru-RU"/>
        </w:rPr>
        <w:br/>
      </w:r>
      <w:r w:rsidRPr="00BC782C">
        <w:rPr>
          <w:rFonts w:ascii="Times New Roman" w:hAnsi="Times New Roman"/>
          <w:sz w:val="28"/>
          <w:szCs w:val="28"/>
          <w:lang w:eastAsia="ru-RU"/>
        </w:rPr>
        <w:lastRenderedPageBreak/>
        <w:t>г. Кировск Мурманской области осуществляется взнос в уставный капитал ОАО «Канатная дорога».</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2. Подпрограмма «Поддержка малого и среднего предпринимательства».</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В рамках основного мероприятия «Оказание финансовой поддержки субъектам малого и среднего предпринимательства» предусмотрено предоставление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моногородов, и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Правила предоставления и расходования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 представлены в приложении № 1 к государственной программе.</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Правила предоставления и расходования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 представлены в приложении № 6 к государственной программе.</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3. Подпрограмма «Развитие внешнеэкономических связей, туризма и торговой деятельности в регионе».</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В рамках основного мероприятия по содействию в подготовке и проведении празднования 100-летия основания г. Мурманска планируется предоставление субсидии муниципальному образованию г. Мурманск на условиях софинансирования.</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 xml:space="preserve">Правила предоставления и расходования на период 2015 - 2016 годов субсидий из областного бюджета бюджету муниципального образования </w:t>
      </w:r>
      <w:r w:rsidRPr="00BC782C">
        <w:rPr>
          <w:rFonts w:ascii="Times New Roman" w:hAnsi="Times New Roman"/>
          <w:sz w:val="28"/>
          <w:szCs w:val="28"/>
          <w:lang w:eastAsia="ru-RU"/>
        </w:rPr>
        <w:br/>
        <w:t>г. Мурманск на выпуск печатной, сувенирной, тематической презентационной и аудиовизуальной продукции, посвященной 100-летию основания г. Мурманска, представлены в приложении № 2 к государственной программе.</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 xml:space="preserve">В рамках основного мероприятия «Обеспечение формирования и ведения торгового реестра Мурманской области» планируется предоставление субвенций на исполнение органами местного самоуправления муниципальных образований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 методика </w:t>
      </w:r>
      <w:r w:rsidRPr="00BC782C">
        <w:rPr>
          <w:rFonts w:ascii="Times New Roman" w:hAnsi="Times New Roman"/>
          <w:sz w:val="28"/>
          <w:szCs w:val="28"/>
          <w:lang w:eastAsia="ru-RU"/>
        </w:rPr>
        <w:lastRenderedPageBreak/>
        <w:t>распределения субвенций на ведение торгового реестра установлена Законом Мурманской области от 13.10.2011 № 1395-01-ЗМО «О некоторых вопросах в области регулирования торговой деятельности на территории Мурманской области».</w:t>
      </w:r>
    </w:p>
    <w:p w:rsidR="004C7FAD" w:rsidRPr="00BC782C" w:rsidRDefault="004C7FAD" w:rsidP="004C7FAD">
      <w:pPr>
        <w:pStyle w:val="ConsPlusTitle"/>
        <w:ind w:firstLine="539"/>
        <w:jc w:val="both"/>
        <w:rPr>
          <w:rFonts w:ascii="Times New Roman" w:hAnsi="Times New Roman" w:cs="Times New Roman"/>
          <w:b w:val="0"/>
          <w:sz w:val="28"/>
          <w:szCs w:val="28"/>
        </w:rPr>
      </w:pPr>
      <w:r w:rsidRPr="00BC782C">
        <w:rPr>
          <w:rFonts w:ascii="Times New Roman" w:hAnsi="Times New Roman"/>
          <w:b w:val="0"/>
          <w:sz w:val="28"/>
          <w:szCs w:val="28"/>
        </w:rPr>
        <w:t xml:space="preserve">В рамках основного мероприятия «Формирование туристско-рекреационного кластера» предусмотрено предоставление субсидии </w:t>
      </w:r>
      <w:r w:rsidRPr="00BC782C">
        <w:rPr>
          <w:rFonts w:ascii="Times New Roman" w:hAnsi="Times New Roman" w:cs="Times New Roman"/>
          <w:b w:val="0"/>
          <w:sz w:val="28"/>
          <w:szCs w:val="28"/>
        </w:rPr>
        <w:t xml:space="preserve">из областного бюджета бюджету муниципального образования г. Кировск с подведомственной территорией в целях софинансирования мероприятия по реконструкции автотранспортной развязки, расположенной на въезде в </w:t>
      </w:r>
      <w:r>
        <w:rPr>
          <w:rFonts w:ascii="Times New Roman" w:hAnsi="Times New Roman" w:cs="Times New Roman"/>
          <w:b w:val="0"/>
          <w:sz w:val="28"/>
          <w:szCs w:val="28"/>
        </w:rPr>
        <w:br/>
      </w:r>
      <w:r w:rsidRPr="00BC782C">
        <w:rPr>
          <w:rFonts w:ascii="Times New Roman" w:hAnsi="Times New Roman" w:cs="Times New Roman"/>
          <w:b w:val="0"/>
          <w:sz w:val="28"/>
          <w:szCs w:val="28"/>
        </w:rPr>
        <w:t>г. Кировск.</w:t>
      </w:r>
    </w:p>
    <w:p w:rsidR="004C7FAD" w:rsidRPr="00BC782C" w:rsidRDefault="004C7FAD" w:rsidP="004C7FAD">
      <w:pPr>
        <w:pStyle w:val="ConsPlusTitle"/>
        <w:ind w:firstLine="539"/>
        <w:jc w:val="both"/>
        <w:rPr>
          <w:rFonts w:ascii="Times New Roman" w:hAnsi="Times New Roman" w:cs="Times New Roman"/>
          <w:b w:val="0"/>
          <w:sz w:val="28"/>
          <w:szCs w:val="28"/>
        </w:rPr>
      </w:pPr>
      <w:r w:rsidRPr="00BC782C">
        <w:rPr>
          <w:rFonts w:ascii="Times New Roman" w:hAnsi="Times New Roman" w:cs="Times New Roman"/>
          <w:b w:val="0"/>
          <w:sz w:val="28"/>
          <w:szCs w:val="28"/>
        </w:rPr>
        <w:t>Правила предоставления и расходования субсидии из областного бюджета бюджету муниципального образования г. Кировск с подведомственной территорией в целях софинансирования строительства (реконструкции) объектов обеспечивающей инфраструктуры с длительным сроком окупаемости, находящихся в муниципальной собственности, представлены в приложении № 7 к государственной программе.</w:t>
      </w:r>
    </w:p>
    <w:p w:rsidR="004C7FAD" w:rsidRDefault="004C7FAD" w:rsidP="004C7FAD">
      <w:pPr>
        <w:autoSpaceDE w:val="0"/>
        <w:autoSpaceDN w:val="0"/>
        <w:adjustRightInd w:val="0"/>
        <w:ind w:firstLine="539"/>
        <w:jc w:val="both"/>
        <w:rPr>
          <w:rFonts w:ascii="Times New Roman" w:hAnsi="Times New Roman"/>
          <w:sz w:val="28"/>
          <w:szCs w:val="28"/>
          <w:lang w:eastAsia="ru-RU"/>
        </w:rPr>
      </w:pP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4. Подпрограмма «Совершенствование системы государственного стратегического управления».</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В рамках основного мероприятия «Организация мониторинга эффективности деятельности органов местного самоуправления» планируется предоставление грантов муниципальным образованиям, признанным победителями по результатам мониторинга эффективности деятельности органов местного самоуправления городских округов и муниципальных районов Мурманской области.</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Гранты предоставляются в форме иных межбюджетных трансфертов органам местного самоуправления городских округов, закрытых административно-территориальных образований и муниципальных районов, порядок выделения которых установлен постановлением Губернатора Мурманской области от 03.09.2013 № 139-ПГ «О реализации постановления Правительства Российской Федерации от 17.12.2012 № 1317».</w:t>
      </w:r>
    </w:p>
    <w:p w:rsidR="004C7FAD" w:rsidRPr="00BC782C" w:rsidRDefault="004C7FAD" w:rsidP="004C7FAD">
      <w:pPr>
        <w:autoSpaceDE w:val="0"/>
        <w:autoSpaceDN w:val="0"/>
        <w:adjustRightInd w:val="0"/>
        <w:ind w:firstLine="539"/>
        <w:jc w:val="both"/>
        <w:rPr>
          <w:rFonts w:ascii="Times New Roman" w:hAnsi="Times New Roman"/>
          <w:sz w:val="28"/>
          <w:szCs w:val="28"/>
          <w:lang w:eastAsia="ru-RU"/>
        </w:rPr>
      </w:pPr>
      <w:r w:rsidRPr="00BC782C">
        <w:rPr>
          <w:rFonts w:ascii="Times New Roman" w:hAnsi="Times New Roman"/>
          <w:sz w:val="28"/>
          <w:szCs w:val="28"/>
          <w:lang w:eastAsia="ru-RU"/>
        </w:rPr>
        <w:t>Координация деятельности органов местного самоуправления Мурманской области при предоставлении субсидий осуществляется ответственными исполнителями подпрограмм государственной программы в соответствии с установленными в государственной программе правилами предоставления и расходования субсидий бюджетам муниципальных образований.</w:t>
      </w:r>
    </w:p>
    <w:p w:rsidR="004C7FAD" w:rsidRPr="007118FA" w:rsidRDefault="004C7FAD" w:rsidP="004C7FAD">
      <w:pPr>
        <w:pStyle w:val="ConsPlusNormal0"/>
        <w:jc w:val="both"/>
        <w:rPr>
          <w:rFonts w:ascii="Times New Roman" w:hAnsi="Times New Roman" w:cs="Times New Roman"/>
          <w:sz w:val="24"/>
          <w:szCs w:val="24"/>
        </w:rPr>
      </w:pPr>
    </w:p>
    <w:p w:rsidR="004C7FAD" w:rsidRPr="007118FA" w:rsidRDefault="004C7FAD" w:rsidP="004C7FAD">
      <w:pPr>
        <w:rPr>
          <w:rFonts w:ascii="Times New Roman" w:hAnsi="Times New Roman" w:cs="Times New Roman"/>
          <w:sz w:val="24"/>
          <w:szCs w:val="24"/>
        </w:rPr>
        <w:sectPr w:rsidR="004C7FAD" w:rsidRPr="007118FA">
          <w:pgSz w:w="11905" w:h="16838"/>
          <w:pgMar w:top="1134" w:right="850" w:bottom="1134" w:left="1701" w:header="0" w:footer="0" w:gutter="0"/>
          <w:cols w:space="720"/>
        </w:sectPr>
      </w:pPr>
    </w:p>
    <w:p w:rsidR="004C7FAD" w:rsidRPr="00BC782C" w:rsidRDefault="004C7FAD" w:rsidP="004C7FAD">
      <w:pPr>
        <w:pStyle w:val="ConsPlusNormal0"/>
        <w:jc w:val="center"/>
        <w:outlineLvl w:val="2"/>
        <w:rPr>
          <w:rFonts w:ascii="Times New Roman" w:hAnsi="Times New Roman" w:cs="Times New Roman"/>
          <w:sz w:val="28"/>
          <w:szCs w:val="28"/>
        </w:rPr>
      </w:pPr>
      <w:r w:rsidRPr="00BC782C">
        <w:rPr>
          <w:rFonts w:ascii="Times New Roman" w:hAnsi="Times New Roman" w:cs="Times New Roman"/>
          <w:sz w:val="28"/>
          <w:szCs w:val="28"/>
        </w:rPr>
        <w:lastRenderedPageBreak/>
        <w:t>Финансовое обеспечение государственной программы за счет</w:t>
      </w:r>
      <w:r>
        <w:rPr>
          <w:rFonts w:ascii="Times New Roman" w:hAnsi="Times New Roman" w:cs="Times New Roman"/>
          <w:sz w:val="28"/>
          <w:szCs w:val="28"/>
        </w:rPr>
        <w:t xml:space="preserve"> </w:t>
      </w:r>
      <w:r w:rsidRPr="00BC782C">
        <w:rPr>
          <w:rFonts w:ascii="Times New Roman" w:hAnsi="Times New Roman" w:cs="Times New Roman"/>
          <w:sz w:val="28"/>
          <w:szCs w:val="28"/>
        </w:rPr>
        <w:t>местных бюджетов</w:t>
      </w:r>
    </w:p>
    <w:p w:rsidR="004C7FAD" w:rsidRPr="007118FA" w:rsidRDefault="004C7FAD" w:rsidP="004C7FAD">
      <w:pPr>
        <w:pStyle w:val="ConsPlusNormal0"/>
        <w:jc w:val="both"/>
        <w:rPr>
          <w:rFonts w:ascii="Times New Roman" w:hAnsi="Times New Roman" w:cs="Times New Roman"/>
          <w:sz w:val="24"/>
          <w:szCs w:val="24"/>
        </w:rPr>
      </w:pPr>
    </w:p>
    <w:tbl>
      <w:tblPr>
        <w:tblW w:w="14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1247"/>
        <w:gridCol w:w="1077"/>
        <w:gridCol w:w="992"/>
        <w:gridCol w:w="992"/>
        <w:gridCol w:w="993"/>
        <w:gridCol w:w="794"/>
        <w:gridCol w:w="1077"/>
        <w:gridCol w:w="1077"/>
      </w:tblGrid>
      <w:tr w:rsidR="004C7FAD" w:rsidRPr="007118FA" w:rsidTr="009F2644">
        <w:tc>
          <w:tcPr>
            <w:tcW w:w="6725" w:type="dxa"/>
            <w:vMerge w:val="restart"/>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Государственная программа, подпрограмма, муниципальное образование</w:t>
            </w:r>
          </w:p>
        </w:tc>
        <w:tc>
          <w:tcPr>
            <w:tcW w:w="8249" w:type="dxa"/>
            <w:gridSpan w:val="8"/>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Объемы финансирования за счет средств местных бюджетов, тыс. рублей</w:t>
            </w:r>
          </w:p>
        </w:tc>
      </w:tr>
      <w:tr w:rsidR="004C7FAD" w:rsidRPr="007118FA" w:rsidTr="009F2644">
        <w:tc>
          <w:tcPr>
            <w:tcW w:w="6725" w:type="dxa"/>
            <w:vMerge/>
          </w:tcPr>
          <w:p w:rsidR="004C7FAD" w:rsidRPr="007118FA" w:rsidRDefault="004C7FAD" w:rsidP="009F2644">
            <w:pPr>
              <w:rPr>
                <w:rFonts w:ascii="Times New Roman" w:hAnsi="Times New Roman" w:cs="Times New Roman"/>
                <w:sz w:val="18"/>
                <w:szCs w:val="18"/>
              </w:rPr>
            </w:pPr>
          </w:p>
        </w:tc>
        <w:tc>
          <w:tcPr>
            <w:tcW w:w="124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Всего</w:t>
            </w:r>
          </w:p>
        </w:tc>
        <w:tc>
          <w:tcPr>
            <w:tcW w:w="107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2014</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2015</w:t>
            </w:r>
          </w:p>
        </w:tc>
        <w:tc>
          <w:tcPr>
            <w:tcW w:w="99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2016</w:t>
            </w:r>
          </w:p>
        </w:tc>
        <w:tc>
          <w:tcPr>
            <w:tcW w:w="99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2017</w:t>
            </w:r>
          </w:p>
        </w:tc>
        <w:tc>
          <w:tcPr>
            <w:tcW w:w="794"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2018</w:t>
            </w:r>
          </w:p>
        </w:tc>
        <w:tc>
          <w:tcPr>
            <w:tcW w:w="107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2019</w:t>
            </w:r>
          </w:p>
        </w:tc>
        <w:tc>
          <w:tcPr>
            <w:tcW w:w="1077"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2020</w:t>
            </w:r>
          </w:p>
        </w:tc>
      </w:tr>
      <w:tr w:rsidR="004C7FAD" w:rsidRPr="007118FA" w:rsidTr="009F2644">
        <w:tc>
          <w:tcPr>
            <w:tcW w:w="6725" w:type="dxa"/>
          </w:tcPr>
          <w:p w:rsidR="004C7FAD" w:rsidRPr="007118FA" w:rsidRDefault="004C7FAD" w:rsidP="009F2644">
            <w:pP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tc>
        <w:tc>
          <w:tcPr>
            <w:tcW w:w="1247" w:type="dxa"/>
          </w:tcPr>
          <w:p w:rsidR="004C7FAD" w:rsidRPr="007118FA" w:rsidRDefault="004C7FAD" w:rsidP="009F264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64 802,9</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64 200,0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6 000,0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6 000,0</w:t>
            </w:r>
          </w:p>
        </w:tc>
        <w:tc>
          <w:tcPr>
            <w:tcW w:w="993"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147,3</w:t>
            </w:r>
          </w:p>
        </w:tc>
        <w:tc>
          <w:tcPr>
            <w:tcW w:w="794"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8 602,9</w:t>
            </w:r>
          </w:p>
        </w:tc>
      </w:tr>
      <w:tr w:rsidR="004C7FAD" w:rsidRPr="007118FA" w:rsidTr="009F2644">
        <w:tc>
          <w:tcPr>
            <w:tcW w:w="6725" w:type="dxa"/>
          </w:tcPr>
          <w:p w:rsidR="004C7FAD" w:rsidRPr="007118FA" w:rsidRDefault="004C7FAD" w:rsidP="009F2644">
            <w:pP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Подпрограмма 1 «Формирование благоприятной инвестиционной среды»</w:t>
            </w:r>
          </w:p>
        </w:tc>
        <w:tc>
          <w:tcPr>
            <w:tcW w:w="124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61 200,0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61 200,0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993"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794"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r>
      <w:tr w:rsidR="004C7FAD" w:rsidRPr="007118FA" w:rsidTr="009F2644">
        <w:tc>
          <w:tcPr>
            <w:tcW w:w="6725" w:type="dxa"/>
          </w:tcPr>
          <w:p w:rsidR="004C7FAD" w:rsidRPr="007118FA" w:rsidRDefault="004C7FAD" w:rsidP="009F2644">
            <w:pP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Муниципальное образование город Кировск</w:t>
            </w:r>
          </w:p>
        </w:tc>
        <w:tc>
          <w:tcPr>
            <w:tcW w:w="124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61 200,0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61 200,0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993"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794"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r>
      <w:tr w:rsidR="004C7FAD" w:rsidRPr="007118FA" w:rsidTr="009F2644">
        <w:tc>
          <w:tcPr>
            <w:tcW w:w="6725" w:type="dxa"/>
          </w:tcPr>
          <w:p w:rsidR="004C7FAD" w:rsidRPr="007118FA" w:rsidRDefault="004C7FAD" w:rsidP="009F2644">
            <w:pP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Подпрограмма 4 «Развитие внешнеэкономических связей, туризма и торговой деятельности в регионе»</w:t>
            </w:r>
          </w:p>
        </w:tc>
        <w:tc>
          <w:tcPr>
            <w:tcW w:w="1247" w:type="dxa"/>
          </w:tcPr>
          <w:p w:rsidR="004C7FAD" w:rsidRPr="007118FA" w:rsidRDefault="004C7FAD" w:rsidP="009F264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23 602,9</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3 000,0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6 000,0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6 000,0</w:t>
            </w:r>
          </w:p>
        </w:tc>
        <w:tc>
          <w:tcPr>
            <w:tcW w:w="993"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147,3</w:t>
            </w:r>
          </w:p>
        </w:tc>
        <w:tc>
          <w:tcPr>
            <w:tcW w:w="794"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8 602,9</w:t>
            </w:r>
          </w:p>
        </w:tc>
      </w:tr>
      <w:tr w:rsidR="004C7FAD" w:rsidRPr="007118FA" w:rsidTr="009F2644">
        <w:tc>
          <w:tcPr>
            <w:tcW w:w="6725" w:type="dxa"/>
          </w:tcPr>
          <w:p w:rsidR="004C7FAD" w:rsidRPr="007118FA" w:rsidRDefault="004C7FAD" w:rsidP="009F2644">
            <w:pP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Муниципальное образование город Мурманск</w:t>
            </w:r>
          </w:p>
        </w:tc>
        <w:tc>
          <w:tcPr>
            <w:tcW w:w="124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15 000,0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3 000,0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6 000,0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6 000,0</w:t>
            </w:r>
          </w:p>
        </w:tc>
        <w:tc>
          <w:tcPr>
            <w:tcW w:w="993"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794"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r>
      <w:tr w:rsidR="004C7FAD" w:rsidRPr="007118FA" w:rsidTr="009F2644">
        <w:tc>
          <w:tcPr>
            <w:tcW w:w="6725" w:type="dxa"/>
          </w:tcPr>
          <w:p w:rsidR="004C7FAD" w:rsidRPr="007118FA" w:rsidRDefault="004C7FAD" w:rsidP="009F2644">
            <w:pP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Муниципальное образование город Кировск</w:t>
            </w:r>
          </w:p>
        </w:tc>
        <w:tc>
          <w:tcPr>
            <w:tcW w:w="1247" w:type="dxa"/>
          </w:tcPr>
          <w:p w:rsidR="004C7FAD" w:rsidRPr="007118FA" w:rsidRDefault="004C7FAD" w:rsidP="009F264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8 602,9</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992"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993"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147,3</w:t>
            </w:r>
          </w:p>
        </w:tc>
        <w:tc>
          <w:tcPr>
            <w:tcW w:w="794"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sidRPr="007118FA">
              <w:rPr>
                <w:rFonts w:ascii="Times New Roman" w:eastAsia="Times New Roman" w:hAnsi="Times New Roman"/>
                <w:color w:val="000000"/>
                <w:sz w:val="18"/>
                <w:szCs w:val="18"/>
                <w:lang w:eastAsia="ru-RU"/>
              </w:rPr>
              <w:t>0,0</w:t>
            </w:r>
          </w:p>
        </w:tc>
        <w:tc>
          <w:tcPr>
            <w:tcW w:w="1077" w:type="dxa"/>
          </w:tcPr>
          <w:p w:rsidR="004C7FAD" w:rsidRPr="007118FA" w:rsidRDefault="004C7FAD" w:rsidP="009F264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8 602,9»</w:t>
            </w:r>
          </w:p>
        </w:tc>
      </w:tr>
    </w:tbl>
    <w:p w:rsidR="004C7FAD" w:rsidRPr="007118FA" w:rsidRDefault="004C7FAD" w:rsidP="004C7FAD">
      <w:pPr>
        <w:rPr>
          <w:rFonts w:ascii="Times New Roman" w:hAnsi="Times New Roman" w:cs="Times New Roman"/>
          <w:sz w:val="24"/>
          <w:szCs w:val="24"/>
        </w:rPr>
        <w:sectPr w:rsidR="004C7FAD" w:rsidRPr="007118FA">
          <w:pgSz w:w="16838" w:h="11905" w:orient="landscape"/>
          <w:pgMar w:top="1701" w:right="1134" w:bottom="850" w:left="1134" w:header="0" w:footer="0" w:gutter="0"/>
          <w:cols w:space="720"/>
        </w:sectPr>
      </w:pPr>
    </w:p>
    <w:p w:rsidR="004C7FAD" w:rsidRPr="00BC782C" w:rsidRDefault="004C7FAD" w:rsidP="004C7FAD">
      <w:pPr>
        <w:pStyle w:val="ConsPlusNormal0"/>
        <w:jc w:val="center"/>
        <w:outlineLvl w:val="1"/>
        <w:rPr>
          <w:rFonts w:ascii="Times New Roman" w:hAnsi="Times New Roman" w:cs="Times New Roman"/>
          <w:sz w:val="28"/>
          <w:szCs w:val="28"/>
        </w:rPr>
      </w:pPr>
      <w:r w:rsidRPr="00BC782C">
        <w:rPr>
          <w:rFonts w:ascii="Times New Roman" w:hAnsi="Times New Roman" w:cs="Times New Roman"/>
          <w:sz w:val="28"/>
          <w:szCs w:val="28"/>
        </w:rPr>
        <w:lastRenderedPageBreak/>
        <w:t>VI. Описание мер государственного регулирования</w:t>
      </w:r>
    </w:p>
    <w:p w:rsidR="004C7FAD" w:rsidRPr="00BC782C" w:rsidRDefault="004C7FAD" w:rsidP="004C7FAD">
      <w:pPr>
        <w:pStyle w:val="ConsPlusNormal0"/>
        <w:ind w:firstLine="540"/>
        <w:jc w:val="both"/>
        <w:rPr>
          <w:rFonts w:ascii="Times New Roman" w:hAnsi="Times New Roman" w:cs="Times New Roman"/>
          <w:sz w:val="28"/>
          <w:szCs w:val="28"/>
        </w:rPr>
      </w:pP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Реализация настоящей государственной программы предполагает разработку и утверждение комплекса мер государственного правового регулирования, в частности:</w:t>
      </w:r>
    </w:p>
    <w:p w:rsidR="004C7FAD" w:rsidRPr="00BC782C" w:rsidRDefault="004C7FAD" w:rsidP="004C7FAD">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в</w:t>
      </w:r>
      <w:r w:rsidRPr="00BC782C">
        <w:rPr>
          <w:rFonts w:ascii="Times New Roman" w:hAnsi="Times New Roman" w:cs="Times New Roman"/>
          <w:sz w:val="28"/>
          <w:szCs w:val="28"/>
        </w:rPr>
        <w:t xml:space="preserve"> рамках </w:t>
      </w:r>
      <w:hyperlink w:anchor="P216" w:history="1">
        <w:r w:rsidRPr="00BC782C">
          <w:rPr>
            <w:rFonts w:ascii="Times New Roman" w:hAnsi="Times New Roman" w:cs="Times New Roman"/>
            <w:sz w:val="28"/>
            <w:szCs w:val="28"/>
          </w:rPr>
          <w:t>подпрограммы</w:t>
        </w:r>
      </w:hyperlink>
      <w:r>
        <w:t xml:space="preserve"> </w:t>
      </w:r>
      <w:r w:rsidRPr="00BC782C">
        <w:rPr>
          <w:rFonts w:ascii="Times New Roman" w:hAnsi="Times New Roman" w:cs="Times New Roman"/>
          <w:sz w:val="28"/>
          <w:szCs w:val="28"/>
        </w:rPr>
        <w:t>«Формирование благоприятной инвестиционной среды» в целях совершенствования системы управления инвестиционной деятельностью разработана и утверждена Инвестиционная стратегия Мурманской области до 2020 года и на период до 2025 года, сформирован и утвержден ежегодный обновляемый План создания инвестиционных объектов и объектов инфраструктуры в Мурманской области, в целях развития механизмов государственно-частного партнерства предусматривается актуализация и совершенствование нормативной правовой базы по вопросам реализации проектов государственно-частного партнерства, в том числе концессионных соглашений.</w:t>
      </w: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 xml:space="preserve">В рамках </w:t>
      </w:r>
      <w:hyperlink w:anchor="P460" w:history="1">
        <w:r w:rsidRPr="00BC782C">
          <w:rPr>
            <w:rFonts w:ascii="Times New Roman" w:hAnsi="Times New Roman" w:cs="Times New Roman"/>
            <w:sz w:val="28"/>
            <w:szCs w:val="28"/>
          </w:rPr>
          <w:t>подпрограммы</w:t>
        </w:r>
      </w:hyperlink>
      <w:r w:rsidRPr="00BC782C">
        <w:rPr>
          <w:rFonts w:ascii="Times New Roman" w:hAnsi="Times New Roman" w:cs="Times New Roman"/>
          <w:sz w:val="28"/>
          <w:szCs w:val="28"/>
        </w:rPr>
        <w:t xml:space="preserve"> «Развитие промышленности, инновационной и научно-технической деятельности» в целях формирования системы поддержки инновационной деятельности планируется разработка и утверждение порядка предоставления грантов инновационным компаниям, в том числе участникам инновационных территориальных кластеров, порядка предоставления инновационным компаниям субсидии в целях возмещения затрат или недополученных доходов в связи с производством (реализацией) товаров, выполнением работ, оказанием услуг, порядка предоставления субсидий на подготовку заявок в специализированные, в том числе венчурные, фонды и организации, финансирующие инновационные проекты.</w:t>
      </w: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 xml:space="preserve">В рамках </w:t>
      </w:r>
      <w:hyperlink w:anchor="P575" w:history="1">
        <w:r w:rsidRPr="00BC782C">
          <w:rPr>
            <w:rFonts w:ascii="Times New Roman" w:hAnsi="Times New Roman" w:cs="Times New Roman"/>
            <w:sz w:val="28"/>
            <w:szCs w:val="28"/>
          </w:rPr>
          <w:t>подпрограммы</w:t>
        </w:r>
      </w:hyperlink>
      <w:r w:rsidRPr="00BC782C">
        <w:rPr>
          <w:rFonts w:ascii="Times New Roman" w:hAnsi="Times New Roman" w:cs="Times New Roman"/>
          <w:sz w:val="28"/>
          <w:szCs w:val="28"/>
        </w:rPr>
        <w:t xml:space="preserve"> «Развитие внешнеэкономических связей, туризма и торговой деятельности в регионе» планируется:</w:t>
      </w: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 координация деятельности ИОГВ в сфере внешнеэкономической деятельности и приграничного сотрудничества;</w:t>
      </w: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 актуализация правовых актов, регулирующих конгрессно-выставочную деятельность, а также координация и осуществление мероприятий по подготовке и проведению празднования 100-летия основания города Мурманска.</w:t>
      </w: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 xml:space="preserve">В рамках </w:t>
      </w:r>
      <w:hyperlink w:anchor="P688" w:history="1">
        <w:r w:rsidRPr="00BC782C">
          <w:rPr>
            <w:rFonts w:ascii="Times New Roman" w:hAnsi="Times New Roman" w:cs="Times New Roman"/>
            <w:sz w:val="28"/>
            <w:szCs w:val="28"/>
          </w:rPr>
          <w:t>подпрограммы</w:t>
        </w:r>
      </w:hyperlink>
      <w:r w:rsidRPr="00BC782C">
        <w:rPr>
          <w:rFonts w:ascii="Times New Roman" w:hAnsi="Times New Roman" w:cs="Times New Roman"/>
          <w:sz w:val="28"/>
          <w:szCs w:val="28"/>
        </w:rPr>
        <w:t xml:space="preserve"> «Совершенствование системы государственного стратегического управления» в целях развития нормативной правовой базы в сфере стратегического планирования предусматривается актуализация и совершенствование нормативной правовой базы по вопросам внедрения программно-целевых методов управления.</w:t>
      </w: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 xml:space="preserve">Для формирования налоговой системы, способствующей обеспечению достижения стратегических целей развития региона, будет продолжено совершенствование нормативного правового регулирования по вопросам региональной налоговой политики, направленное на укрепление и развитие налогового потенциала Мурманской области, включая разработку соответствующих нормативно-правовых актов по результатам ежегодной </w:t>
      </w:r>
      <w:r w:rsidRPr="00BC782C">
        <w:rPr>
          <w:rFonts w:ascii="Times New Roman" w:hAnsi="Times New Roman" w:cs="Times New Roman"/>
          <w:sz w:val="28"/>
          <w:szCs w:val="28"/>
        </w:rPr>
        <w:lastRenderedPageBreak/>
        <w:t xml:space="preserve">оценки эффективности налоговых </w:t>
      </w:r>
      <w:r>
        <w:rPr>
          <w:rFonts w:ascii="Times New Roman" w:hAnsi="Times New Roman" w:cs="Times New Roman"/>
          <w:sz w:val="28"/>
          <w:szCs w:val="28"/>
        </w:rPr>
        <w:t>расходов Мурманской области</w:t>
      </w:r>
      <w:r w:rsidRPr="00BC782C">
        <w:rPr>
          <w:rFonts w:ascii="Times New Roman" w:hAnsi="Times New Roman" w:cs="Times New Roman"/>
          <w:sz w:val="28"/>
          <w:szCs w:val="28"/>
        </w:rPr>
        <w:t xml:space="preserve"> на основании </w:t>
      </w:r>
      <w:hyperlink r:id="rId14" w:history="1">
        <w:r w:rsidRPr="00BC782C">
          <w:rPr>
            <w:rFonts w:ascii="Times New Roman" w:hAnsi="Times New Roman" w:cs="Times New Roman"/>
            <w:sz w:val="28"/>
            <w:szCs w:val="28"/>
          </w:rPr>
          <w:t>Закона</w:t>
        </w:r>
      </w:hyperlink>
      <w:r w:rsidRPr="00BC782C">
        <w:rPr>
          <w:rFonts w:ascii="Times New Roman" w:hAnsi="Times New Roman" w:cs="Times New Roman"/>
          <w:sz w:val="28"/>
          <w:szCs w:val="28"/>
        </w:rPr>
        <w:t xml:space="preserve"> Мурманской области от </w:t>
      </w:r>
      <w:r>
        <w:rPr>
          <w:rFonts w:ascii="Times New Roman" w:hAnsi="Times New Roman" w:cs="Times New Roman"/>
          <w:sz w:val="28"/>
          <w:szCs w:val="28"/>
        </w:rPr>
        <w:t>06.12.2019</w:t>
      </w:r>
      <w:r w:rsidRPr="00BC782C">
        <w:rPr>
          <w:rFonts w:ascii="Times New Roman" w:hAnsi="Times New Roman" w:cs="Times New Roman"/>
          <w:sz w:val="28"/>
          <w:szCs w:val="28"/>
        </w:rPr>
        <w:t xml:space="preserve"> № </w:t>
      </w:r>
      <w:r>
        <w:rPr>
          <w:rFonts w:ascii="Times New Roman" w:hAnsi="Times New Roman" w:cs="Times New Roman"/>
          <w:sz w:val="28"/>
          <w:szCs w:val="28"/>
        </w:rPr>
        <w:t>2435</w:t>
      </w:r>
      <w:r w:rsidRPr="00BC782C">
        <w:rPr>
          <w:rFonts w:ascii="Times New Roman" w:hAnsi="Times New Roman" w:cs="Times New Roman"/>
          <w:sz w:val="28"/>
          <w:szCs w:val="28"/>
        </w:rPr>
        <w:t>-01-ЗМО.</w:t>
      </w: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Также планируется продолжить работу по переходу расчета налога на имущество организаций (в отношении отдельных объектов недвижимости) и физических лиц исходя из кадастровой стоимости недвижимости, в том числе с целью обеспечения соблюдения баланса интересов регионального и местных бюджетов и налогоплательщиков.</w:t>
      </w:r>
    </w:p>
    <w:p w:rsidR="004C7FAD" w:rsidRPr="00BC782C" w:rsidRDefault="004C7FAD" w:rsidP="004C7FAD">
      <w:pPr>
        <w:pStyle w:val="ConsPlusNormal0"/>
        <w:ind w:firstLine="539"/>
        <w:jc w:val="both"/>
        <w:rPr>
          <w:rFonts w:ascii="Times New Roman" w:hAnsi="Times New Roman" w:cs="Times New Roman"/>
          <w:sz w:val="28"/>
          <w:szCs w:val="28"/>
        </w:rPr>
      </w:pPr>
      <w:r w:rsidRPr="00BC782C">
        <w:rPr>
          <w:rFonts w:ascii="Times New Roman" w:hAnsi="Times New Roman" w:cs="Times New Roman"/>
          <w:sz w:val="28"/>
          <w:szCs w:val="28"/>
        </w:rPr>
        <w:t>В целях содействия социально-экономическому развитию муниципальных образований региона планируется постоянная актуализация и совершенствование региональной нормативной правовой базы, регулирующей оценку эффективности деятельности органов местного самоуправления городских округов и муниципальных районов, а также непосредственно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Мурманской области или в муниципальной собственности, осуществляющих оказание услуг населению муниципальных образований.</w:t>
      </w:r>
    </w:p>
    <w:p w:rsidR="004C7FAD" w:rsidRPr="00BC782C" w:rsidRDefault="004C7FAD" w:rsidP="004C7FAD">
      <w:pPr>
        <w:pStyle w:val="ConsPlusNormal0"/>
        <w:jc w:val="both"/>
        <w:rPr>
          <w:rFonts w:ascii="Times New Roman" w:hAnsi="Times New Roman" w:cs="Times New Roman"/>
          <w:sz w:val="28"/>
          <w:szCs w:val="28"/>
        </w:rPr>
      </w:pPr>
    </w:p>
    <w:p w:rsidR="004C7FAD" w:rsidRPr="00BC782C" w:rsidRDefault="004C7FAD" w:rsidP="004C7FAD">
      <w:pPr>
        <w:pStyle w:val="ConsPlusNormal0"/>
        <w:jc w:val="center"/>
        <w:outlineLvl w:val="2"/>
        <w:rPr>
          <w:rFonts w:ascii="Times New Roman" w:hAnsi="Times New Roman" w:cs="Times New Roman"/>
          <w:sz w:val="28"/>
          <w:szCs w:val="28"/>
        </w:rPr>
      </w:pPr>
      <w:r w:rsidRPr="00BC782C">
        <w:rPr>
          <w:rFonts w:ascii="Times New Roman" w:hAnsi="Times New Roman" w:cs="Times New Roman"/>
          <w:sz w:val="28"/>
          <w:szCs w:val="28"/>
        </w:rPr>
        <w:t>Перечень</w:t>
      </w:r>
    </w:p>
    <w:p w:rsidR="004C7FAD" w:rsidRPr="00BC782C" w:rsidRDefault="004C7FAD" w:rsidP="004C7FAD">
      <w:pPr>
        <w:pStyle w:val="ConsPlusNormal0"/>
        <w:jc w:val="center"/>
        <w:rPr>
          <w:rFonts w:ascii="Times New Roman" w:hAnsi="Times New Roman" w:cs="Times New Roman"/>
          <w:sz w:val="28"/>
          <w:szCs w:val="28"/>
        </w:rPr>
      </w:pPr>
      <w:r w:rsidRPr="00BC782C">
        <w:rPr>
          <w:rFonts w:ascii="Times New Roman" w:hAnsi="Times New Roman" w:cs="Times New Roman"/>
          <w:sz w:val="28"/>
          <w:szCs w:val="28"/>
        </w:rPr>
        <w:t>нормативных правовых актов, планируемых к разработке</w:t>
      </w:r>
    </w:p>
    <w:p w:rsidR="004C7FAD" w:rsidRPr="00BC782C" w:rsidRDefault="004C7FAD" w:rsidP="004C7FAD">
      <w:pPr>
        <w:pStyle w:val="ConsPlusNormal0"/>
        <w:jc w:val="center"/>
        <w:rPr>
          <w:rFonts w:ascii="Times New Roman" w:hAnsi="Times New Roman" w:cs="Times New Roman"/>
          <w:sz w:val="28"/>
          <w:szCs w:val="28"/>
        </w:rPr>
      </w:pPr>
      <w:r w:rsidRPr="00BC782C">
        <w:rPr>
          <w:rFonts w:ascii="Times New Roman" w:hAnsi="Times New Roman" w:cs="Times New Roman"/>
          <w:sz w:val="28"/>
          <w:szCs w:val="28"/>
        </w:rPr>
        <w:t>в рамках реализации мер государственного регулирования</w:t>
      </w:r>
    </w:p>
    <w:p w:rsidR="004C7FAD" w:rsidRPr="007118FA" w:rsidRDefault="004C7FAD" w:rsidP="004C7FAD">
      <w:pPr>
        <w:pStyle w:val="ConsPlusNormal0"/>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2494"/>
        <w:gridCol w:w="2847"/>
        <w:gridCol w:w="2126"/>
        <w:gridCol w:w="1701"/>
      </w:tblGrid>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 п/п</w:t>
            </w:r>
          </w:p>
        </w:tc>
        <w:tc>
          <w:tcPr>
            <w:tcW w:w="2494"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Вид документа</w:t>
            </w:r>
          </w:p>
        </w:tc>
        <w:tc>
          <w:tcPr>
            <w:tcW w:w="2847"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Основные положения документа</w:t>
            </w:r>
          </w:p>
        </w:tc>
        <w:tc>
          <w:tcPr>
            <w:tcW w:w="2126"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Ответственный исполнитель и соисполнители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Ожидаемые сроки принятия</w:t>
            </w:r>
          </w:p>
        </w:tc>
      </w:tr>
      <w:tr w:rsidR="004C7FAD" w:rsidRPr="007118FA" w:rsidTr="009F2644">
        <w:tc>
          <w:tcPr>
            <w:tcW w:w="675" w:type="dxa"/>
          </w:tcPr>
          <w:p w:rsidR="004C7FAD" w:rsidRPr="007118FA" w:rsidRDefault="004C7FAD" w:rsidP="009F2644">
            <w:pPr>
              <w:pStyle w:val="ConsPlusNormal0"/>
              <w:jc w:val="center"/>
              <w:outlineLvl w:val="3"/>
              <w:rPr>
                <w:rFonts w:ascii="Times New Roman" w:hAnsi="Times New Roman" w:cs="Times New Roman"/>
                <w:sz w:val="18"/>
                <w:szCs w:val="18"/>
              </w:rPr>
            </w:pPr>
            <w:r w:rsidRPr="007118FA">
              <w:rPr>
                <w:rFonts w:ascii="Times New Roman" w:hAnsi="Times New Roman" w:cs="Times New Roman"/>
                <w:sz w:val="18"/>
                <w:szCs w:val="18"/>
              </w:rPr>
              <w:t>1</w:t>
            </w:r>
          </w:p>
        </w:tc>
        <w:tc>
          <w:tcPr>
            <w:tcW w:w="9168" w:type="dxa"/>
            <w:gridSpan w:val="4"/>
          </w:tcPr>
          <w:p w:rsidR="004C7FAD" w:rsidRPr="007118FA" w:rsidRDefault="004C7FAD" w:rsidP="009F2644">
            <w:pPr>
              <w:pStyle w:val="ConsPlusNormal0"/>
              <w:rPr>
                <w:rFonts w:ascii="Times New Roman" w:hAnsi="Times New Roman" w:cs="Times New Roman"/>
                <w:sz w:val="18"/>
                <w:szCs w:val="18"/>
              </w:rPr>
            </w:pPr>
            <w:hyperlink w:anchor="P216" w:history="1">
              <w:r w:rsidRPr="007118FA">
                <w:rPr>
                  <w:rFonts w:ascii="Times New Roman" w:hAnsi="Times New Roman" w:cs="Times New Roman"/>
                  <w:sz w:val="18"/>
                  <w:szCs w:val="18"/>
                </w:rPr>
                <w:t>Подпрограмма</w:t>
              </w:r>
            </w:hyperlink>
            <w:r w:rsidRPr="007118FA">
              <w:rPr>
                <w:rFonts w:ascii="Times New Roman" w:hAnsi="Times New Roman" w:cs="Times New Roman"/>
                <w:sz w:val="18"/>
                <w:szCs w:val="18"/>
              </w:rPr>
              <w:t xml:space="preserve"> «Формирование благоприятной инвестиционной среды»</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1.1</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Распоряжение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инвестиционной стратегии Мурманской области до 2020 года и на период до 2025 года</w:t>
            </w:r>
          </w:p>
        </w:tc>
        <w:tc>
          <w:tcPr>
            <w:tcW w:w="2126" w:type="dxa"/>
          </w:tcPr>
          <w:p w:rsidR="004C7FAD" w:rsidRPr="007118FA" w:rsidRDefault="004C7FAD" w:rsidP="009F2644">
            <w:pPr>
              <w:pStyle w:val="ConsPlusNormal0"/>
              <w:ind w:left="-50" w:firstLine="5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II квартал 2014 года</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1.2</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Приказ Министерства инвестиций, развития предпринимательства и рыбного хозяйства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ежегодно обновляемого плана создания инвестиционных объектов и объектов инфраструктуры в Мурманской области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IV квартал, ежегодно</w:t>
            </w:r>
          </w:p>
        </w:tc>
      </w:tr>
      <w:tr w:rsidR="004C7FAD" w:rsidRPr="007118FA" w:rsidTr="009F2644">
        <w:tc>
          <w:tcPr>
            <w:tcW w:w="675" w:type="dxa"/>
            <w:tcBorders>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1.3</w:t>
            </w:r>
          </w:p>
        </w:tc>
        <w:tc>
          <w:tcPr>
            <w:tcW w:w="2494" w:type="dxa"/>
            <w:tcBorders>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Закон Мурманской области</w:t>
            </w:r>
          </w:p>
        </w:tc>
        <w:tc>
          <w:tcPr>
            <w:tcW w:w="2847" w:type="dxa"/>
            <w:tcBorders>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15" w:history="1">
              <w:r w:rsidRPr="007118FA">
                <w:rPr>
                  <w:rFonts w:ascii="Times New Roman" w:hAnsi="Times New Roman" w:cs="Times New Roman"/>
                  <w:sz w:val="18"/>
                  <w:szCs w:val="18"/>
                </w:rPr>
                <w:t>Закон</w:t>
              </w:r>
            </w:hyperlink>
            <w:r w:rsidRPr="007118FA">
              <w:rPr>
                <w:rFonts w:ascii="Times New Roman" w:hAnsi="Times New Roman" w:cs="Times New Roman"/>
                <w:sz w:val="18"/>
                <w:szCs w:val="18"/>
              </w:rPr>
              <w:t xml:space="preserve"> Мурманской области «Об участии Мурманской области в государственно-частных партнерствах»</w:t>
            </w:r>
          </w:p>
        </w:tc>
        <w:tc>
          <w:tcPr>
            <w:tcW w:w="2126" w:type="dxa"/>
            <w:tcBorders>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Borders>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2016 год</w:t>
            </w:r>
          </w:p>
        </w:tc>
      </w:tr>
      <w:tr w:rsidR="004C7FAD" w:rsidRPr="007118FA" w:rsidTr="009F2644">
        <w:tblPrEx>
          <w:tblBorders>
            <w:insideH w:val="nil"/>
          </w:tblBorders>
        </w:tblPrEx>
        <w:tc>
          <w:tcPr>
            <w:tcW w:w="675" w:type="dxa"/>
            <w:tcBorders>
              <w:top w:val="single" w:sz="4" w:space="0" w:color="auto"/>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1.4</w:t>
            </w:r>
          </w:p>
        </w:tc>
        <w:tc>
          <w:tcPr>
            <w:tcW w:w="2494"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О мерах по реализации отдельных положений Федерального </w:t>
            </w:r>
            <w:hyperlink r:id="rId16" w:history="1">
              <w:r w:rsidRPr="007118FA">
                <w:rPr>
                  <w:rFonts w:ascii="Times New Roman" w:hAnsi="Times New Roman" w:cs="Times New Roman"/>
                  <w:sz w:val="18"/>
                  <w:szCs w:val="18"/>
                </w:rPr>
                <w:t>закона</w:t>
              </w:r>
            </w:hyperlink>
            <w:r w:rsidRPr="007118FA">
              <w:rPr>
                <w:rFonts w:ascii="Times New Roman" w:hAnsi="Times New Roman" w:cs="Times New Roman"/>
                <w:sz w:val="18"/>
                <w:szCs w:val="18"/>
              </w:rPr>
              <w:t xml:space="preserve"> от 21.07.2005 № 115-ФЗ «О концессионных соглашениях» на территории Мурманской области</w:t>
            </w:r>
          </w:p>
        </w:tc>
        <w:tc>
          <w:tcPr>
            <w:tcW w:w="2126"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Borders>
              <w:top w:val="single" w:sz="4" w:space="0" w:color="auto"/>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2017 год</w:t>
            </w:r>
          </w:p>
        </w:tc>
      </w:tr>
      <w:tr w:rsidR="004C7FAD" w:rsidRPr="007118FA" w:rsidTr="009F2644">
        <w:tblPrEx>
          <w:tblBorders>
            <w:insideH w:val="nil"/>
          </w:tblBorders>
        </w:tblPrEx>
        <w:tc>
          <w:tcPr>
            <w:tcW w:w="675" w:type="dxa"/>
            <w:tcBorders>
              <w:top w:val="single" w:sz="4" w:space="0" w:color="auto"/>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1.5</w:t>
            </w:r>
          </w:p>
        </w:tc>
        <w:tc>
          <w:tcPr>
            <w:tcW w:w="2494"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Borders>
              <w:top w:val="single" w:sz="4" w:space="0" w:color="auto"/>
              <w:bottom w:val="single" w:sz="4" w:space="0" w:color="auto"/>
            </w:tcBorders>
          </w:tcPr>
          <w:p w:rsidR="004C7FAD" w:rsidRPr="007118FA" w:rsidRDefault="004C7FAD" w:rsidP="009F2644">
            <w:pPr>
              <w:autoSpaceDE w:val="0"/>
              <w:autoSpaceDN w:val="0"/>
              <w:adjustRightInd w:val="0"/>
              <w:rPr>
                <w:rFonts w:ascii="Times New Roman" w:hAnsi="Times New Roman" w:cs="Times New Roman"/>
                <w:sz w:val="18"/>
                <w:szCs w:val="18"/>
              </w:rPr>
            </w:pPr>
            <w:r w:rsidRPr="007118FA">
              <w:rPr>
                <w:rFonts w:ascii="Times New Roman" w:hAnsi="Times New Roman" w:cs="Times New Roman"/>
                <w:sz w:val="18"/>
                <w:szCs w:val="18"/>
              </w:rPr>
              <w:t xml:space="preserve">О подготовке проектов государственно-частного партнерства, принятии решений о реализации проектов </w:t>
            </w:r>
            <w:r w:rsidRPr="007118FA">
              <w:rPr>
                <w:rFonts w:ascii="Times New Roman" w:hAnsi="Times New Roman" w:cs="Times New Roman"/>
                <w:sz w:val="18"/>
                <w:szCs w:val="18"/>
              </w:rPr>
              <w:lastRenderedPageBreak/>
              <w:t>государственно-частного партнерства, реализации, контроле и мониторинге реализации соглашений о государственно-частном партнерстве</w:t>
            </w:r>
          </w:p>
        </w:tc>
        <w:tc>
          <w:tcPr>
            <w:tcW w:w="2126"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lastRenderedPageBreak/>
              <w:t>Министерство развития промышленности и предпринимательства Мурманской области</w:t>
            </w:r>
          </w:p>
        </w:tc>
        <w:tc>
          <w:tcPr>
            <w:tcW w:w="1701" w:type="dxa"/>
            <w:tcBorders>
              <w:top w:val="single" w:sz="4" w:space="0" w:color="auto"/>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2016 год</w:t>
            </w:r>
          </w:p>
        </w:tc>
      </w:tr>
      <w:tr w:rsidR="004C7FAD" w:rsidRPr="007118FA" w:rsidTr="009F2644">
        <w:tc>
          <w:tcPr>
            <w:tcW w:w="675" w:type="dxa"/>
            <w:tcBorders>
              <w:top w:val="single" w:sz="4" w:space="0" w:color="auto"/>
            </w:tcBorders>
          </w:tcPr>
          <w:p w:rsidR="004C7FAD" w:rsidRPr="007118FA" w:rsidRDefault="004C7FAD" w:rsidP="009F2644">
            <w:pPr>
              <w:pStyle w:val="ConsPlusNormal0"/>
              <w:jc w:val="center"/>
              <w:outlineLvl w:val="3"/>
              <w:rPr>
                <w:rFonts w:ascii="Times New Roman" w:hAnsi="Times New Roman" w:cs="Times New Roman"/>
                <w:sz w:val="18"/>
                <w:szCs w:val="18"/>
              </w:rPr>
            </w:pPr>
            <w:r w:rsidRPr="007118FA">
              <w:rPr>
                <w:rFonts w:ascii="Times New Roman" w:hAnsi="Times New Roman" w:cs="Times New Roman"/>
                <w:sz w:val="18"/>
                <w:szCs w:val="18"/>
              </w:rPr>
              <w:lastRenderedPageBreak/>
              <w:t>2</w:t>
            </w:r>
          </w:p>
        </w:tc>
        <w:tc>
          <w:tcPr>
            <w:tcW w:w="9168" w:type="dxa"/>
            <w:gridSpan w:val="4"/>
            <w:tcBorders>
              <w:top w:val="single" w:sz="4" w:space="0" w:color="auto"/>
            </w:tcBorders>
          </w:tcPr>
          <w:p w:rsidR="004C7FAD" w:rsidRPr="007118FA" w:rsidRDefault="004C7FAD" w:rsidP="009F2644">
            <w:pPr>
              <w:pStyle w:val="ConsPlusNormal0"/>
              <w:rPr>
                <w:rFonts w:ascii="Times New Roman" w:hAnsi="Times New Roman" w:cs="Times New Roman"/>
                <w:sz w:val="18"/>
                <w:szCs w:val="18"/>
              </w:rPr>
            </w:pPr>
            <w:hyperlink w:anchor="P336" w:history="1">
              <w:r w:rsidRPr="007118FA">
                <w:rPr>
                  <w:rFonts w:ascii="Times New Roman" w:hAnsi="Times New Roman" w:cs="Times New Roman"/>
                  <w:sz w:val="18"/>
                  <w:szCs w:val="18"/>
                </w:rPr>
                <w:t>Подпрограмма</w:t>
              </w:r>
            </w:hyperlink>
            <w:r w:rsidRPr="007118FA">
              <w:rPr>
                <w:rFonts w:ascii="Times New Roman" w:hAnsi="Times New Roman" w:cs="Times New Roman"/>
                <w:sz w:val="18"/>
                <w:szCs w:val="18"/>
              </w:rPr>
              <w:t xml:space="preserve"> «Поддержка малого и среднего предпринимательства»</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2.1</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Закон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17" w:history="1">
              <w:r w:rsidRPr="007118FA">
                <w:rPr>
                  <w:rFonts w:ascii="Times New Roman" w:hAnsi="Times New Roman" w:cs="Times New Roman"/>
                  <w:sz w:val="18"/>
                  <w:szCs w:val="18"/>
                </w:rPr>
                <w:t>Закон</w:t>
              </w:r>
            </w:hyperlink>
            <w:r w:rsidRPr="007118FA">
              <w:rPr>
                <w:rFonts w:ascii="Times New Roman" w:hAnsi="Times New Roman" w:cs="Times New Roman"/>
                <w:sz w:val="18"/>
                <w:szCs w:val="18"/>
              </w:rPr>
              <w:t xml:space="preserve"> Мурманской области «Об установлении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2015 год</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2.2</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Закон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О предоставлении 2-летних «налоговых каникул» в виде нулевой налоговой ставки для впервые зарегистрированных индивидуальных предпринимателей, перешедших в течение двух лет со дня регистрации в качестве индивидуального предпринимателя на упрощенную или патентную систему налогообложения</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2015 год</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2.3</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18" w:history="1">
              <w:r w:rsidRPr="007118FA">
                <w:rPr>
                  <w:rFonts w:ascii="Times New Roman" w:hAnsi="Times New Roman" w:cs="Times New Roman"/>
                  <w:sz w:val="18"/>
                  <w:szCs w:val="18"/>
                </w:rPr>
                <w:t>постановление</w:t>
              </w:r>
            </w:hyperlink>
            <w:r w:rsidRPr="007118FA">
              <w:rPr>
                <w:rFonts w:ascii="Times New Roman" w:hAnsi="Times New Roman" w:cs="Times New Roman"/>
                <w:sz w:val="18"/>
                <w:szCs w:val="18"/>
              </w:rPr>
              <w:t xml:space="preserve"> Правительства Мурманской области «О порядке предоставления статуса резидента государственного областного бюджетного учреждения «Мурманский региональный инновационный бизнес-инкубатор» с целью оказания услуг по предоставлению права аренды нежилых помещений и услуг бизнес-инкубирования»</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I полугодие 2015 года</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2.4</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19" w:history="1">
              <w:r w:rsidRPr="007118FA">
                <w:rPr>
                  <w:rFonts w:ascii="Times New Roman" w:hAnsi="Times New Roman" w:cs="Times New Roman"/>
                  <w:sz w:val="18"/>
                  <w:szCs w:val="18"/>
                </w:rPr>
                <w:t>Положение</w:t>
              </w:r>
            </w:hyperlink>
            <w:r w:rsidRPr="007118FA">
              <w:rPr>
                <w:rFonts w:ascii="Times New Roman" w:hAnsi="Times New Roman" w:cs="Times New Roman"/>
                <w:sz w:val="18"/>
                <w:szCs w:val="18"/>
              </w:rPr>
              <w:t xml:space="preserve"> о проведении ежегодного областного конкурса «Предприниматель года»</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I квартал 2015 года</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2.5</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20" w:history="1">
              <w:r w:rsidRPr="007118FA">
                <w:rPr>
                  <w:rFonts w:ascii="Times New Roman" w:hAnsi="Times New Roman" w:cs="Times New Roman"/>
                  <w:sz w:val="18"/>
                  <w:szCs w:val="18"/>
                </w:rPr>
                <w:t>постановление</w:t>
              </w:r>
            </w:hyperlink>
            <w:r w:rsidRPr="007118FA">
              <w:rPr>
                <w:rFonts w:ascii="Times New Roman" w:hAnsi="Times New Roman" w:cs="Times New Roman"/>
                <w:sz w:val="18"/>
                <w:szCs w:val="18"/>
              </w:rPr>
              <w:t xml:space="preserve"> Правительства Мурманской области «О Мурманской областной комиссии по организации подготовки управленческих кадров для организаций народного хозяйства Российской Федерации»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2015 год</w:t>
            </w:r>
          </w:p>
        </w:tc>
      </w:tr>
      <w:tr w:rsidR="004C7FAD" w:rsidRPr="007118FA" w:rsidTr="009F2644">
        <w:tc>
          <w:tcPr>
            <w:tcW w:w="675" w:type="dxa"/>
          </w:tcPr>
          <w:p w:rsidR="004C7FAD" w:rsidRPr="007118FA" w:rsidRDefault="004C7FAD" w:rsidP="009F2644">
            <w:pPr>
              <w:pStyle w:val="ConsPlusNormal0"/>
              <w:jc w:val="center"/>
              <w:outlineLvl w:val="3"/>
              <w:rPr>
                <w:rFonts w:ascii="Times New Roman" w:hAnsi="Times New Roman" w:cs="Times New Roman"/>
                <w:sz w:val="18"/>
                <w:szCs w:val="18"/>
              </w:rPr>
            </w:pPr>
            <w:r w:rsidRPr="007118FA">
              <w:rPr>
                <w:rFonts w:ascii="Times New Roman" w:hAnsi="Times New Roman" w:cs="Times New Roman"/>
                <w:sz w:val="18"/>
                <w:szCs w:val="18"/>
              </w:rPr>
              <w:t>3</w:t>
            </w:r>
          </w:p>
        </w:tc>
        <w:tc>
          <w:tcPr>
            <w:tcW w:w="9168" w:type="dxa"/>
            <w:gridSpan w:val="4"/>
          </w:tcPr>
          <w:p w:rsidR="004C7FAD" w:rsidRPr="007118FA" w:rsidRDefault="004C7FAD" w:rsidP="009F2644">
            <w:pPr>
              <w:pStyle w:val="ConsPlusNormal0"/>
              <w:rPr>
                <w:rFonts w:ascii="Times New Roman" w:hAnsi="Times New Roman" w:cs="Times New Roman"/>
                <w:sz w:val="18"/>
                <w:szCs w:val="18"/>
              </w:rPr>
            </w:pPr>
            <w:hyperlink w:anchor="P460" w:history="1">
              <w:r w:rsidRPr="007118FA">
                <w:rPr>
                  <w:rFonts w:ascii="Times New Roman" w:hAnsi="Times New Roman" w:cs="Times New Roman"/>
                  <w:sz w:val="18"/>
                  <w:szCs w:val="18"/>
                </w:rPr>
                <w:t>Подпрограмма</w:t>
              </w:r>
            </w:hyperlink>
            <w:r w:rsidRPr="007118FA">
              <w:rPr>
                <w:rFonts w:ascii="Times New Roman" w:hAnsi="Times New Roman" w:cs="Times New Roman"/>
                <w:sz w:val="18"/>
                <w:szCs w:val="18"/>
              </w:rPr>
              <w:t xml:space="preserve"> «Развитие промышленности, инновационной и научно-технической деятельности»</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3.1</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порядков оказания финансовой поддержки в виде субсидий и грантов начинающим и действующим инновационным компаниям:</w:t>
            </w:r>
          </w:p>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1. Порядок предоставления субсидий (грантов) начинающим инновационным компаниям.</w:t>
            </w:r>
          </w:p>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2. Порядок предоставления </w:t>
            </w:r>
            <w:r w:rsidRPr="007118FA">
              <w:rPr>
                <w:rFonts w:ascii="Times New Roman" w:hAnsi="Times New Roman" w:cs="Times New Roman"/>
                <w:sz w:val="18"/>
                <w:szCs w:val="18"/>
              </w:rPr>
              <w:lastRenderedPageBreak/>
              <w:t>субсидий инновационным компаниям на подготовку заявок в венчурные фонды и организации, финансирующие инновационные проекты.</w:t>
            </w:r>
          </w:p>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3. Порядок предоставления субсидий инновационным компаниям в целях возмещения затрат в связи с производством (реализацией) товаров, выполнением работ, оказанием услуг</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lastRenderedPageBreak/>
              <w:t>Министерство развития промышленности и предпринимательства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IV квартал 2014 года</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lastRenderedPageBreak/>
              <w:t>3.2</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Закон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Разработка проекта </w:t>
            </w:r>
            <w:r>
              <w:rPr>
                <w:rFonts w:ascii="Times New Roman" w:hAnsi="Times New Roman" w:cs="Times New Roman"/>
                <w:sz w:val="18"/>
                <w:szCs w:val="18"/>
              </w:rPr>
              <w:t>з</w:t>
            </w:r>
            <w:r w:rsidRPr="007118FA">
              <w:rPr>
                <w:rFonts w:ascii="Times New Roman" w:hAnsi="Times New Roman" w:cs="Times New Roman"/>
                <w:sz w:val="18"/>
                <w:szCs w:val="18"/>
              </w:rPr>
              <w:t>акона Мурманской области «О промышленной политике на территории Мурманской области»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2015 год</w:t>
            </w:r>
          </w:p>
        </w:tc>
      </w:tr>
      <w:tr w:rsidR="004C7FAD" w:rsidRPr="007118FA" w:rsidTr="009F2644">
        <w:tc>
          <w:tcPr>
            <w:tcW w:w="675" w:type="dxa"/>
          </w:tcPr>
          <w:p w:rsidR="004C7FAD" w:rsidRPr="007118FA" w:rsidRDefault="004C7FAD" w:rsidP="009F2644">
            <w:pPr>
              <w:pStyle w:val="ConsPlusNormal0"/>
              <w:jc w:val="center"/>
              <w:outlineLvl w:val="3"/>
              <w:rPr>
                <w:rFonts w:ascii="Times New Roman" w:hAnsi="Times New Roman" w:cs="Times New Roman"/>
                <w:sz w:val="18"/>
                <w:szCs w:val="18"/>
              </w:rPr>
            </w:pPr>
            <w:r w:rsidRPr="007118FA">
              <w:rPr>
                <w:rFonts w:ascii="Times New Roman" w:hAnsi="Times New Roman" w:cs="Times New Roman"/>
                <w:sz w:val="18"/>
                <w:szCs w:val="18"/>
              </w:rPr>
              <w:t>4</w:t>
            </w:r>
          </w:p>
        </w:tc>
        <w:tc>
          <w:tcPr>
            <w:tcW w:w="9168" w:type="dxa"/>
            <w:gridSpan w:val="4"/>
          </w:tcPr>
          <w:p w:rsidR="004C7FAD" w:rsidRPr="007118FA" w:rsidRDefault="004C7FAD" w:rsidP="009F2644">
            <w:pPr>
              <w:pStyle w:val="ConsPlusNormal0"/>
              <w:rPr>
                <w:rFonts w:ascii="Times New Roman" w:hAnsi="Times New Roman" w:cs="Times New Roman"/>
                <w:sz w:val="18"/>
                <w:szCs w:val="18"/>
              </w:rPr>
            </w:pPr>
            <w:hyperlink w:anchor="P575" w:history="1">
              <w:r w:rsidRPr="007118FA">
                <w:rPr>
                  <w:rFonts w:ascii="Times New Roman" w:hAnsi="Times New Roman" w:cs="Times New Roman"/>
                  <w:sz w:val="18"/>
                  <w:szCs w:val="18"/>
                </w:rPr>
                <w:t>Подпрограмма</w:t>
              </w:r>
            </w:hyperlink>
            <w:r w:rsidRPr="007118FA">
              <w:rPr>
                <w:rFonts w:ascii="Times New Roman" w:hAnsi="Times New Roman" w:cs="Times New Roman"/>
                <w:sz w:val="18"/>
                <w:szCs w:val="18"/>
              </w:rPr>
              <w:t xml:space="preserve"> «Развитие внешнеэкономических связей, туризма и торговой деятельности в регионе»</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4.1</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Распоряжение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Актуализация состава координационного совета по международному и внешнеэкономическому сотрудничеству при Правительстве Мурманской области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по мере необходимости</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4.2</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21" w:history="1">
              <w:r w:rsidRPr="007118FA">
                <w:rPr>
                  <w:rFonts w:ascii="Times New Roman" w:hAnsi="Times New Roman" w:cs="Times New Roman"/>
                  <w:sz w:val="18"/>
                  <w:szCs w:val="18"/>
                </w:rPr>
                <w:t>постановление</w:t>
              </w:r>
            </w:hyperlink>
            <w:r w:rsidRPr="007118FA">
              <w:rPr>
                <w:rFonts w:ascii="Times New Roman" w:hAnsi="Times New Roman" w:cs="Times New Roman"/>
                <w:sz w:val="18"/>
                <w:szCs w:val="18"/>
              </w:rPr>
              <w:t xml:space="preserve"> Правительства Мурманской области «О предоставлении государственной поддержки в сфере развития внутреннего и въездного туризма в Мурманской области в форме субсидии»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B579AF">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по мере необходимости</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4.3</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Распоряжение Губернатора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Определение комплекса мероприятий по подготовке и проведению Мурманской международной деловой недели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ежегодно (II квартал)</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4.4</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Распоряжение Губернатора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22" w:history="1">
              <w:r w:rsidRPr="007118FA">
                <w:rPr>
                  <w:rFonts w:ascii="Times New Roman" w:hAnsi="Times New Roman" w:cs="Times New Roman"/>
                  <w:sz w:val="18"/>
                  <w:szCs w:val="18"/>
                </w:rPr>
                <w:t>состав</w:t>
              </w:r>
            </w:hyperlink>
            <w:r w:rsidRPr="007118FA">
              <w:rPr>
                <w:rFonts w:ascii="Times New Roman" w:hAnsi="Times New Roman" w:cs="Times New Roman"/>
                <w:sz w:val="18"/>
                <w:szCs w:val="18"/>
              </w:rPr>
              <w:t xml:space="preserve"> организационного комитета по подготовке и проведению празднования 100-летия основания г. Мурманска</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по мере необходимости</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4.5</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Закон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О реализации отдельных положений Федерального закона «Об основах приграничного сотрудничества» на территории Мурманской области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2017 год</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4.6</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Внесение изменений в постановление Правительства Мурманской области от 08.06.2016 № 275-ПП «Об утверждении положения о порядке осуществления международных и внешнеэкономических связей исполнительными органами государственной власти Мурманской области»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2018 год</w:t>
            </w:r>
          </w:p>
        </w:tc>
      </w:tr>
      <w:tr w:rsidR="004C7FAD" w:rsidRPr="007118FA" w:rsidTr="009F2644">
        <w:tc>
          <w:tcPr>
            <w:tcW w:w="675" w:type="dxa"/>
          </w:tcPr>
          <w:p w:rsidR="004C7FAD" w:rsidRPr="007118FA" w:rsidRDefault="004C7FAD" w:rsidP="009F2644">
            <w:pPr>
              <w:autoSpaceDE w:val="0"/>
              <w:autoSpaceDN w:val="0"/>
              <w:adjustRightInd w:val="0"/>
              <w:jc w:val="center"/>
              <w:rPr>
                <w:rFonts w:ascii="Times New Roman" w:eastAsia="Times New Roman" w:hAnsi="Times New Roman" w:cs="Times New Roman"/>
                <w:sz w:val="18"/>
                <w:szCs w:val="18"/>
                <w:lang w:eastAsia="ru-RU"/>
              </w:rPr>
            </w:pPr>
            <w:r w:rsidRPr="007118FA">
              <w:rPr>
                <w:rFonts w:ascii="Times New Roman" w:eastAsia="Times New Roman" w:hAnsi="Times New Roman" w:cs="Times New Roman"/>
                <w:sz w:val="18"/>
                <w:szCs w:val="18"/>
                <w:lang w:eastAsia="ru-RU"/>
              </w:rPr>
              <w:t>4.7</w:t>
            </w:r>
          </w:p>
        </w:tc>
        <w:tc>
          <w:tcPr>
            <w:tcW w:w="2494" w:type="dxa"/>
          </w:tcPr>
          <w:p w:rsidR="004C7FAD" w:rsidRPr="007118FA" w:rsidRDefault="004C7FAD" w:rsidP="009F2644">
            <w:pPr>
              <w:autoSpaceDE w:val="0"/>
              <w:autoSpaceDN w:val="0"/>
              <w:adjustRightInd w:val="0"/>
              <w:rPr>
                <w:rFonts w:ascii="Times New Roman" w:eastAsia="Times New Roman" w:hAnsi="Times New Roman" w:cs="Times New Roman"/>
                <w:sz w:val="18"/>
                <w:szCs w:val="18"/>
                <w:lang w:eastAsia="ru-RU"/>
              </w:rPr>
            </w:pPr>
            <w:r w:rsidRPr="007118FA">
              <w:rPr>
                <w:rFonts w:ascii="Times New Roman" w:eastAsia="Times New Roman" w:hAnsi="Times New Roman" w:cs="Times New Roman"/>
                <w:sz w:val="18"/>
                <w:szCs w:val="18"/>
                <w:lang w:eastAsia="ru-RU"/>
              </w:rPr>
              <w:t>Постановление Правительства Мурманской области</w:t>
            </w:r>
          </w:p>
        </w:tc>
        <w:tc>
          <w:tcPr>
            <w:tcW w:w="2847" w:type="dxa"/>
          </w:tcPr>
          <w:p w:rsidR="004C7FAD" w:rsidRPr="007118FA" w:rsidRDefault="004C7FAD" w:rsidP="009F2644">
            <w:pPr>
              <w:autoSpaceDE w:val="0"/>
              <w:autoSpaceDN w:val="0"/>
              <w:adjustRightInd w:val="0"/>
              <w:rPr>
                <w:rFonts w:ascii="Times New Roman" w:eastAsia="Times New Roman" w:hAnsi="Times New Roman" w:cs="Times New Roman"/>
                <w:sz w:val="18"/>
                <w:szCs w:val="18"/>
                <w:lang w:eastAsia="ru-RU"/>
              </w:rPr>
            </w:pPr>
            <w:r w:rsidRPr="007118FA">
              <w:rPr>
                <w:rFonts w:ascii="Times New Roman" w:eastAsia="Times New Roman" w:hAnsi="Times New Roman" w:cs="Times New Roman"/>
                <w:sz w:val="18"/>
                <w:szCs w:val="18"/>
                <w:lang w:eastAsia="ru-RU"/>
              </w:rPr>
              <w:t xml:space="preserve">Об утверждении порядка предоставления субсидии из областного бюджета автономной некоммерческой организации по </w:t>
            </w:r>
            <w:r w:rsidRPr="007118FA">
              <w:rPr>
                <w:rFonts w:ascii="Times New Roman" w:eastAsia="Times New Roman" w:hAnsi="Times New Roman" w:cs="Times New Roman"/>
                <w:sz w:val="18"/>
                <w:szCs w:val="18"/>
                <w:lang w:eastAsia="ru-RU"/>
              </w:rPr>
              <w:lastRenderedPageBreak/>
              <w:t>развитию конгрессно-выставочной деятельности «Мурманконгресс»</w:t>
            </w:r>
          </w:p>
        </w:tc>
        <w:tc>
          <w:tcPr>
            <w:tcW w:w="2126" w:type="dxa"/>
          </w:tcPr>
          <w:p w:rsidR="004C7FAD" w:rsidRPr="007118FA" w:rsidRDefault="004C7FAD" w:rsidP="009F2644">
            <w:pPr>
              <w:autoSpaceDE w:val="0"/>
              <w:autoSpaceDN w:val="0"/>
              <w:adjustRightInd w:val="0"/>
              <w:rPr>
                <w:rFonts w:ascii="Times New Roman" w:eastAsia="Times New Roman" w:hAnsi="Times New Roman" w:cs="Times New Roman"/>
                <w:sz w:val="18"/>
                <w:szCs w:val="18"/>
                <w:lang w:eastAsia="ru-RU"/>
              </w:rPr>
            </w:pPr>
            <w:r w:rsidRPr="007118FA">
              <w:rPr>
                <w:rFonts w:ascii="Times New Roman" w:eastAsia="Times New Roman" w:hAnsi="Times New Roman" w:cs="Times New Roman"/>
                <w:sz w:val="18"/>
                <w:szCs w:val="18"/>
                <w:lang w:eastAsia="ru-RU"/>
              </w:rPr>
              <w:lastRenderedPageBreak/>
              <w:t xml:space="preserve">Министерство экономического развития Мурманской области, Министерство развития </w:t>
            </w:r>
            <w:r w:rsidRPr="007118FA">
              <w:rPr>
                <w:rFonts w:ascii="Times New Roman" w:eastAsia="Times New Roman" w:hAnsi="Times New Roman" w:cs="Times New Roman"/>
                <w:sz w:val="18"/>
                <w:szCs w:val="18"/>
                <w:lang w:eastAsia="ru-RU"/>
              </w:rPr>
              <w:lastRenderedPageBreak/>
              <w:t>промышленности и предпринимательства Мурманской области</w:t>
            </w:r>
          </w:p>
          <w:p w:rsidR="004C7FAD" w:rsidRPr="007118FA" w:rsidRDefault="004C7FAD" w:rsidP="009F2644">
            <w:pPr>
              <w:autoSpaceDE w:val="0"/>
              <w:autoSpaceDN w:val="0"/>
              <w:adjustRightInd w:val="0"/>
              <w:rPr>
                <w:rFonts w:ascii="Times New Roman" w:eastAsia="Times New Roman" w:hAnsi="Times New Roman" w:cs="Times New Roman"/>
                <w:sz w:val="18"/>
                <w:szCs w:val="18"/>
                <w:lang w:eastAsia="ru-RU"/>
              </w:rPr>
            </w:pPr>
          </w:p>
        </w:tc>
        <w:tc>
          <w:tcPr>
            <w:tcW w:w="1701" w:type="dxa"/>
          </w:tcPr>
          <w:p w:rsidR="004C7FAD" w:rsidRPr="007118FA" w:rsidRDefault="004C7FAD" w:rsidP="009F2644">
            <w:pPr>
              <w:autoSpaceDE w:val="0"/>
              <w:autoSpaceDN w:val="0"/>
              <w:adjustRightInd w:val="0"/>
              <w:jc w:val="center"/>
              <w:rPr>
                <w:rFonts w:ascii="Times New Roman" w:eastAsia="Times New Roman" w:hAnsi="Times New Roman" w:cs="Times New Roman"/>
                <w:sz w:val="18"/>
                <w:szCs w:val="18"/>
                <w:lang w:eastAsia="ru-RU"/>
              </w:rPr>
            </w:pPr>
            <w:r w:rsidRPr="007118FA">
              <w:rPr>
                <w:rFonts w:ascii="Times New Roman" w:eastAsia="Times New Roman" w:hAnsi="Times New Roman" w:cs="Times New Roman"/>
                <w:sz w:val="18"/>
                <w:szCs w:val="18"/>
                <w:lang w:eastAsia="ru-RU"/>
              </w:rPr>
              <w:lastRenderedPageBreak/>
              <w:t>2018 год</w:t>
            </w:r>
          </w:p>
        </w:tc>
      </w:tr>
      <w:tr w:rsidR="004C7FAD" w:rsidRPr="007118FA" w:rsidTr="009F2644">
        <w:tc>
          <w:tcPr>
            <w:tcW w:w="675" w:type="dxa"/>
          </w:tcPr>
          <w:p w:rsidR="004C7FAD" w:rsidRPr="007118FA" w:rsidRDefault="004C7FAD" w:rsidP="009F2644">
            <w:pPr>
              <w:pStyle w:val="ConsPlusNormal0"/>
              <w:jc w:val="center"/>
              <w:outlineLvl w:val="3"/>
              <w:rPr>
                <w:rFonts w:ascii="Times New Roman" w:hAnsi="Times New Roman" w:cs="Times New Roman"/>
                <w:sz w:val="18"/>
                <w:szCs w:val="18"/>
              </w:rPr>
            </w:pPr>
            <w:r w:rsidRPr="007118FA">
              <w:rPr>
                <w:rFonts w:ascii="Times New Roman" w:hAnsi="Times New Roman" w:cs="Times New Roman"/>
                <w:sz w:val="18"/>
                <w:szCs w:val="18"/>
              </w:rPr>
              <w:lastRenderedPageBreak/>
              <w:t>5</w:t>
            </w:r>
          </w:p>
        </w:tc>
        <w:tc>
          <w:tcPr>
            <w:tcW w:w="9168" w:type="dxa"/>
            <w:gridSpan w:val="4"/>
          </w:tcPr>
          <w:p w:rsidR="004C7FAD" w:rsidRPr="007118FA" w:rsidRDefault="004C7FAD" w:rsidP="009F2644">
            <w:pPr>
              <w:pStyle w:val="ConsPlusNormal0"/>
              <w:rPr>
                <w:rFonts w:ascii="Times New Roman" w:hAnsi="Times New Roman" w:cs="Times New Roman"/>
                <w:sz w:val="18"/>
                <w:szCs w:val="18"/>
              </w:rPr>
            </w:pPr>
            <w:hyperlink w:anchor="P688" w:history="1">
              <w:r w:rsidRPr="007118FA">
                <w:rPr>
                  <w:rFonts w:ascii="Times New Roman" w:hAnsi="Times New Roman" w:cs="Times New Roman"/>
                  <w:sz w:val="18"/>
                  <w:szCs w:val="18"/>
                </w:rPr>
                <w:t>Подпрограмма</w:t>
              </w:r>
            </w:hyperlink>
            <w:r w:rsidRPr="007118FA">
              <w:rPr>
                <w:rFonts w:ascii="Times New Roman" w:hAnsi="Times New Roman" w:cs="Times New Roman"/>
                <w:sz w:val="18"/>
                <w:szCs w:val="18"/>
              </w:rPr>
              <w:t xml:space="preserve"> «Совершенствование системы государственного стратегического управления»</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w:t>
            </w:r>
          </w:p>
        </w:tc>
        <w:tc>
          <w:tcPr>
            <w:tcW w:w="2494" w:type="dxa"/>
          </w:tcPr>
          <w:p w:rsidR="004C7FAD" w:rsidRPr="007118FA" w:rsidRDefault="004C7FAD" w:rsidP="009F2644">
            <w:pPr>
              <w:pStyle w:val="ConsPlusNormal0"/>
              <w:rPr>
                <w:rFonts w:ascii="Times New Roman" w:hAnsi="Times New Roman" w:cs="Times New Roman"/>
                <w:sz w:val="18"/>
                <w:szCs w:val="18"/>
              </w:rPr>
            </w:pPr>
            <w:hyperlink r:id="rId23" w:history="1">
              <w:r w:rsidRPr="007118FA">
                <w:rPr>
                  <w:rFonts w:ascii="Times New Roman" w:hAnsi="Times New Roman" w:cs="Times New Roman"/>
                  <w:sz w:val="18"/>
                  <w:szCs w:val="18"/>
                </w:rPr>
                <w:t>Закон</w:t>
              </w:r>
            </w:hyperlink>
            <w:r w:rsidRPr="007118FA">
              <w:rPr>
                <w:rFonts w:ascii="Times New Roman" w:hAnsi="Times New Roman" w:cs="Times New Roman"/>
                <w:sz w:val="18"/>
                <w:szCs w:val="18"/>
              </w:rPr>
              <w:t xml:space="preserve"> Мурманской области «О стратегическом планировании в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Создание правовой основы для разработки, построения и функционирования комплексной системы государственного стратегического планирования социально-экономического развития Мурманской области, позволяющей решать задачи повышения качества жизни населения, роста региональной экономики и обеспечения безопасности региона</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IV квартал 2014 года</w:t>
            </w:r>
          </w:p>
        </w:tc>
      </w:tr>
      <w:tr w:rsidR="004C7FAD" w:rsidRPr="007118FA" w:rsidTr="009F2644">
        <w:tc>
          <w:tcPr>
            <w:tcW w:w="675"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5.2</w:t>
            </w:r>
          </w:p>
        </w:tc>
        <w:tc>
          <w:tcPr>
            <w:tcW w:w="2494"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Определение порядка разработки, корректировки, мониторинга и контроля реализации стратегии социально-экономического развития Мурманской области и плана мероприятий по ее реализации</w:t>
            </w:r>
          </w:p>
        </w:tc>
        <w:tc>
          <w:tcPr>
            <w:tcW w:w="2126" w:type="dxa"/>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II полугодие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5.3</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Определение порядка разработки и корректировки прогноза социально-экономического развития Мурманской области на долгосрочный период</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 полугодие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5.4</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Внесение изменений в порядок разработки прогноза социально-экономического развития Мурманской области на очередной финансовый год и плановый период</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 полугодие 2015 года</w:t>
            </w:r>
          </w:p>
        </w:tc>
      </w:tr>
      <w:tr w:rsidR="004C7FAD" w:rsidRPr="007118FA" w:rsidTr="009F2644">
        <w:tblPrEx>
          <w:tblBorders>
            <w:insideH w:val="nil"/>
          </w:tblBorders>
        </w:tblPrEx>
        <w:tc>
          <w:tcPr>
            <w:tcW w:w="675" w:type="dxa"/>
            <w:tcBorders>
              <w:bottom w:val="nil"/>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5.5</w:t>
            </w:r>
          </w:p>
        </w:tc>
        <w:tc>
          <w:tcPr>
            <w:tcW w:w="2494" w:type="dxa"/>
            <w:tcBorders>
              <w:bottom w:val="nil"/>
            </w:tcBorders>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Borders>
              <w:bottom w:val="nil"/>
            </w:tcBorders>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24" w:history="1">
              <w:r w:rsidRPr="007118FA">
                <w:rPr>
                  <w:rFonts w:ascii="Times New Roman" w:hAnsi="Times New Roman" w:cs="Times New Roman"/>
                  <w:sz w:val="18"/>
                  <w:szCs w:val="18"/>
                </w:rPr>
                <w:t>порядок</w:t>
              </w:r>
            </w:hyperlink>
            <w:r w:rsidRPr="007118FA">
              <w:rPr>
                <w:rFonts w:ascii="Times New Roman" w:hAnsi="Times New Roman" w:cs="Times New Roman"/>
                <w:sz w:val="18"/>
                <w:szCs w:val="18"/>
              </w:rPr>
              <w:t xml:space="preserve"> разработки, реализации и оценки эффективности государственных программ Мурманской области</w:t>
            </w:r>
          </w:p>
        </w:tc>
        <w:tc>
          <w:tcPr>
            <w:tcW w:w="2126" w:type="dxa"/>
            <w:tcBorders>
              <w:bottom w:val="nil"/>
            </w:tcBorders>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Borders>
              <w:bottom w:val="nil"/>
            </w:tcBorders>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 мере необходимости</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5.6</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Закон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Внесение изменений в налоговое законодательство Мурманской области:</w:t>
            </w:r>
          </w:p>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по результатам проведения оценки эффективности планируемых к предоставлению налоговых льгот в рамках мероприятий по реализации стратегических документов развития социальной и экономической сфер региона;</w:t>
            </w:r>
          </w:p>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по результатам проведения оценки эффективности предоставленных региональных налоговых льгот в части отмены неэффективных налоговых льгот;</w:t>
            </w:r>
          </w:p>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в связи с изменением федерального законодательства</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ежегодно по мере необходимости</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5.7</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Об основных направлениях налоговой политики Мурманской области на очередной финансовый год и трехлетний плановый период</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ежегодно (в течение 25 рабочих дней после принятия Основных </w:t>
            </w:r>
            <w:r w:rsidRPr="007118FA">
              <w:rPr>
                <w:rFonts w:ascii="Times New Roman" w:hAnsi="Times New Roman" w:cs="Times New Roman"/>
                <w:sz w:val="18"/>
                <w:szCs w:val="18"/>
              </w:rPr>
              <w:lastRenderedPageBreak/>
              <w:t>направлений налоговой политики РФ на очередной финансовый год и на плановый период)</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lastRenderedPageBreak/>
              <w:t>5.8</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Губернатора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Совершенствование порядка проведения оценки эффективности деятельности органов местного самоуправления городских округов и муниципальных районов Мурманской области, а также организация и проведение опроса населения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Мурманской области или в муниципальной собственности, осуществляющих оказание услуг населению муниципальных образований, а также совершенствование порядка применения результатов указанной оценки</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Министерство экономического развития Мурманской области, </w:t>
            </w:r>
            <w:r>
              <w:rPr>
                <w:rFonts w:ascii="Times New Roman" w:hAnsi="Times New Roman" w:cs="Times New Roman"/>
                <w:sz w:val="18"/>
                <w:szCs w:val="18"/>
              </w:rPr>
              <w:t>Министерство цифрового развития</w:t>
            </w:r>
            <w:r w:rsidRPr="007118FA">
              <w:rPr>
                <w:rFonts w:ascii="Times New Roman" w:hAnsi="Times New Roman" w:cs="Times New Roman"/>
                <w:sz w:val="18"/>
                <w:szCs w:val="18"/>
              </w:rPr>
              <w:t xml:space="preserve"> Мурманской области, Министерство энергетики и жилищно-коммунального хозяйства Мурманской области, Министерство транспорта и дорожного хозяйства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ежегодно по мере необходимости</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5.9</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Закон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О внесении изменений в </w:t>
            </w:r>
            <w:hyperlink r:id="rId25" w:history="1">
              <w:r w:rsidRPr="007118FA">
                <w:rPr>
                  <w:rFonts w:ascii="Times New Roman" w:hAnsi="Times New Roman" w:cs="Times New Roman"/>
                  <w:sz w:val="18"/>
                  <w:szCs w:val="18"/>
                </w:rPr>
                <w:t>Закон</w:t>
              </w:r>
            </w:hyperlink>
            <w:r w:rsidRPr="007118FA">
              <w:rPr>
                <w:rFonts w:ascii="Times New Roman" w:hAnsi="Times New Roman" w:cs="Times New Roman"/>
                <w:sz w:val="18"/>
                <w:szCs w:val="18"/>
              </w:rPr>
              <w:t xml:space="preserve"> Мурманской области «О полномочиях органов государственной власти Мурманской области в области производства и оборота этилового спирта, алкогольной и спиртосодержащей продукции и об установлении дополнительных ограничений розничной продажи алкогольной продукции на территории Мурманской области»</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Управление по лицензированию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 квартал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5.10</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О внесении изменений в </w:t>
            </w:r>
            <w:hyperlink r:id="rId26" w:history="1">
              <w:r w:rsidRPr="007118FA">
                <w:rPr>
                  <w:rFonts w:ascii="Times New Roman" w:hAnsi="Times New Roman" w:cs="Times New Roman"/>
                  <w:sz w:val="18"/>
                  <w:szCs w:val="18"/>
                </w:rPr>
                <w:t>постановление</w:t>
              </w:r>
            </w:hyperlink>
            <w:r w:rsidRPr="007118FA">
              <w:rPr>
                <w:rFonts w:ascii="Times New Roman" w:hAnsi="Times New Roman" w:cs="Times New Roman"/>
                <w:sz w:val="18"/>
                <w:szCs w:val="18"/>
              </w:rPr>
              <w:t xml:space="preserve"> Правительства Мурманской области от 02.04.2015 № 123-ПП «Об утверждении Положения о Министерстве развития промышленности и предпринимательства Мурманской области»</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III - IV квартал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5.11</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Приказ Министерства развития промышленности и предпринимательства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административного регламента Министерства развития промышленности и предпринимательства Мурманской области по предоставлению государственной услуги «Выдача лицензий на розничную продажу алкогольной продукции»</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II квартал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5.12</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Приказ Министерства развития промышленности и предпринимательства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Утверждение административного регламента Министерства развития промышленности и предпринимательства Мурманской области по исполнению государственной функции </w:t>
            </w:r>
            <w:r w:rsidRPr="007118FA">
              <w:rPr>
                <w:rFonts w:ascii="Times New Roman" w:hAnsi="Times New Roman" w:cs="Times New Roman"/>
                <w:sz w:val="18"/>
                <w:szCs w:val="18"/>
              </w:rPr>
              <w:lastRenderedPageBreak/>
              <w:t>«Осуществление государственного контроля за розничной продажей алкогольной продукции»</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lastRenderedPageBreak/>
              <w:t>Министерство развития промышленности и предпринимательства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II квартал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lastRenderedPageBreak/>
              <w:t>5.13</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Приказ Министерства развития промышленности и предпринимательства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административного регламента Министерства развития промышленности и предпринимательства Мурманской области по исполнению государственной функции «Прием деклараций об объеме розничной продажи алкогольной и спиртосодержащей продукции, осуществление государственного контроля за их представлением»</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II квартал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5.14</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Приказ Министерства развития промышленности и предпринимательства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административного регламента Министерства развития промышленности и предпринимательства Мурманской области по предоставлению государственной услуги «Регистрация организаций в качестве центров технического обслуживания контрольно-кассовых машин, выдача разрешений на изменение перечня обслуживаемых моделей контрольно-кассовых машин»</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II квартал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5.15</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Приказ Министерства развития промышленности и предпринимательства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административного регламента Министерства развития промышленности и предпринимательства Мурманской области по исполнению государственной функции «Осуществление государственного контроля за соблюдением центрами технического обслуживания контрольно-кассовых машин порядка продажи, технического обслуживания и ремонта контрольно-кассовых машин на территории Мурманской области»</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II квартал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5.16</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Приказ Министерства развития промышленности и предпринимательства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административного регламента Министерства развития промышленности и предпринимательства Мурманской области по предоставлению государственной услуги «Лицензирование заготовки, хранения, переработки и реализации лома черных металлов, цветных металлов»</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развития промышленности и предпринимательства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II квартал 2015 года</w:t>
            </w:r>
          </w:p>
        </w:tc>
      </w:tr>
      <w:tr w:rsidR="004C7FAD" w:rsidRPr="007118FA" w:rsidTr="009F2644">
        <w:tc>
          <w:tcPr>
            <w:tcW w:w="675"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5.17</w:t>
            </w:r>
          </w:p>
        </w:tc>
        <w:tc>
          <w:tcPr>
            <w:tcW w:w="2494"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Приказ Министерства развития промышленности и предпринимательства Мурманской области</w:t>
            </w:r>
          </w:p>
        </w:tc>
        <w:tc>
          <w:tcPr>
            <w:tcW w:w="2847"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Утверждение административного регламента Министерства развития промышленности и предпринимательства Мурманской области по исполнению государственной функции «Осуществление государственного контроля за соблюдением юридическими лицами и индивидуальными предпринимателями лицензионных требований и </w:t>
            </w:r>
            <w:r w:rsidRPr="007118FA">
              <w:rPr>
                <w:rFonts w:ascii="Times New Roman" w:hAnsi="Times New Roman" w:cs="Times New Roman"/>
                <w:sz w:val="18"/>
                <w:szCs w:val="18"/>
              </w:rPr>
              <w:lastRenderedPageBreak/>
              <w:t>условий при осуществлении деятельности по заготовке, хранению, переработке и реализации лома черных металлов, цветных металлов»</w:t>
            </w:r>
          </w:p>
        </w:tc>
        <w:tc>
          <w:tcPr>
            <w:tcW w:w="2126"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lastRenderedPageBreak/>
              <w:t>Министерство развития промышленности и предпринимательства Мурманской области</w:t>
            </w:r>
          </w:p>
        </w:tc>
        <w:tc>
          <w:tcPr>
            <w:tcW w:w="1701" w:type="dxa"/>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II квартал 2015 года</w:t>
            </w:r>
          </w:p>
        </w:tc>
      </w:tr>
      <w:tr w:rsidR="004C7FAD" w:rsidRPr="007118FA" w:rsidTr="009F2644">
        <w:tc>
          <w:tcPr>
            <w:tcW w:w="675" w:type="dxa"/>
            <w:tcBorders>
              <w:bottom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lastRenderedPageBreak/>
              <w:t>5.18</w:t>
            </w:r>
          </w:p>
        </w:tc>
        <w:tc>
          <w:tcPr>
            <w:tcW w:w="2494" w:type="dxa"/>
            <w:tcBorders>
              <w:bottom w:val="single" w:sz="4" w:space="0" w:color="auto"/>
            </w:tcBorders>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Губернатора Мурманской области</w:t>
            </w:r>
          </w:p>
        </w:tc>
        <w:tc>
          <w:tcPr>
            <w:tcW w:w="2847" w:type="dxa"/>
            <w:tcBorders>
              <w:bottom w:val="single" w:sz="4" w:space="0" w:color="auto"/>
            </w:tcBorders>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Утверждение правил предоставления из бюджета Мурманской области грантов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tc>
        <w:tc>
          <w:tcPr>
            <w:tcW w:w="2126" w:type="dxa"/>
            <w:tcBorders>
              <w:bottom w:val="single" w:sz="4" w:space="0" w:color="auto"/>
            </w:tcBorders>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Borders>
              <w:bottom w:val="single" w:sz="4" w:space="0" w:color="auto"/>
            </w:tcBorders>
            <w:vAlign w:val="center"/>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IV квартал 2014 года</w:t>
            </w:r>
          </w:p>
        </w:tc>
      </w:tr>
      <w:tr w:rsidR="004C7FAD" w:rsidRPr="007118FA" w:rsidTr="009F2644">
        <w:tblPrEx>
          <w:tblBorders>
            <w:insideH w:val="nil"/>
          </w:tblBorders>
        </w:tblPrEx>
        <w:tc>
          <w:tcPr>
            <w:tcW w:w="675" w:type="dxa"/>
            <w:tcBorders>
              <w:top w:val="single" w:sz="4" w:space="0" w:color="auto"/>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5.19</w:t>
            </w:r>
          </w:p>
        </w:tc>
        <w:tc>
          <w:tcPr>
            <w:tcW w:w="2494"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Внесение изменений в </w:t>
            </w:r>
            <w:hyperlink r:id="rId27" w:history="1">
              <w:r w:rsidRPr="007118FA">
                <w:rPr>
                  <w:rFonts w:ascii="Times New Roman" w:hAnsi="Times New Roman" w:cs="Times New Roman"/>
                  <w:sz w:val="18"/>
                  <w:szCs w:val="18"/>
                </w:rPr>
                <w:t>постановление</w:t>
              </w:r>
            </w:hyperlink>
            <w:r w:rsidRPr="007118FA">
              <w:rPr>
                <w:rFonts w:ascii="Times New Roman" w:hAnsi="Times New Roman" w:cs="Times New Roman"/>
                <w:sz w:val="18"/>
                <w:szCs w:val="18"/>
              </w:rPr>
              <w:t xml:space="preserve"> Правительства Мурманской области от </w:t>
            </w:r>
            <w:r>
              <w:rPr>
                <w:rFonts w:ascii="Times New Roman" w:hAnsi="Times New Roman" w:cs="Times New Roman"/>
                <w:sz w:val="18"/>
                <w:szCs w:val="18"/>
              </w:rPr>
              <w:t>06</w:t>
            </w:r>
            <w:r w:rsidRPr="007118FA">
              <w:rPr>
                <w:rFonts w:ascii="Times New Roman" w:hAnsi="Times New Roman" w:cs="Times New Roman"/>
                <w:sz w:val="18"/>
                <w:szCs w:val="18"/>
              </w:rPr>
              <w:t>.03.201</w:t>
            </w:r>
            <w:r>
              <w:rPr>
                <w:rFonts w:ascii="Times New Roman" w:hAnsi="Times New Roman" w:cs="Times New Roman"/>
                <w:sz w:val="18"/>
                <w:szCs w:val="18"/>
              </w:rPr>
              <w:t>9</w:t>
            </w:r>
            <w:r w:rsidRPr="007118FA">
              <w:rPr>
                <w:rFonts w:ascii="Times New Roman" w:hAnsi="Times New Roman" w:cs="Times New Roman"/>
                <w:sz w:val="18"/>
                <w:szCs w:val="18"/>
              </w:rPr>
              <w:t xml:space="preserve"> № </w:t>
            </w:r>
            <w:r>
              <w:rPr>
                <w:rFonts w:ascii="Times New Roman" w:hAnsi="Times New Roman" w:cs="Times New Roman"/>
                <w:sz w:val="18"/>
                <w:szCs w:val="18"/>
              </w:rPr>
              <w:t>102</w:t>
            </w:r>
            <w:r w:rsidRPr="007118FA">
              <w:rPr>
                <w:rFonts w:ascii="Times New Roman" w:hAnsi="Times New Roman" w:cs="Times New Roman"/>
                <w:sz w:val="18"/>
                <w:szCs w:val="18"/>
              </w:rPr>
              <w:t xml:space="preserve">-ПП «О </w:t>
            </w:r>
            <w:r>
              <w:rPr>
                <w:rFonts w:ascii="Times New Roman" w:hAnsi="Times New Roman" w:cs="Times New Roman"/>
                <w:sz w:val="18"/>
                <w:szCs w:val="18"/>
              </w:rPr>
              <w:t>Совете по стратегическому развитию</w:t>
            </w:r>
            <w:r w:rsidRPr="007118FA">
              <w:rPr>
                <w:rFonts w:ascii="Times New Roman" w:hAnsi="Times New Roman" w:cs="Times New Roman"/>
                <w:sz w:val="18"/>
                <w:szCs w:val="18"/>
              </w:rPr>
              <w:t xml:space="preserve"> Мурманской области»</w:t>
            </w:r>
          </w:p>
        </w:tc>
        <w:tc>
          <w:tcPr>
            <w:tcW w:w="2126"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ежегодно по необходимости</w:t>
            </w:r>
          </w:p>
        </w:tc>
      </w:tr>
      <w:tr w:rsidR="004C7FAD" w:rsidRPr="007118FA" w:rsidTr="009F2644">
        <w:tblPrEx>
          <w:tblBorders>
            <w:insideH w:val="nil"/>
          </w:tblBorders>
        </w:tblPrEx>
        <w:tc>
          <w:tcPr>
            <w:tcW w:w="675" w:type="dxa"/>
            <w:tcBorders>
              <w:top w:val="single" w:sz="4" w:space="0" w:color="auto"/>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5.20</w:t>
            </w:r>
          </w:p>
        </w:tc>
        <w:tc>
          <w:tcPr>
            <w:tcW w:w="2494"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Постановление Правительства Мурманской области</w:t>
            </w:r>
          </w:p>
        </w:tc>
        <w:tc>
          <w:tcPr>
            <w:tcW w:w="2847"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Об утверждении Положения об организации проектной деятельности в исполнительных органах государственной власти Мурманской области</w:t>
            </w:r>
          </w:p>
        </w:tc>
        <w:tc>
          <w:tcPr>
            <w:tcW w:w="2126" w:type="dxa"/>
            <w:tcBorders>
              <w:top w:val="single" w:sz="4" w:space="0" w:color="auto"/>
              <w:bottom w:val="single" w:sz="4" w:space="0" w:color="auto"/>
            </w:tcBorders>
          </w:tcPr>
          <w:p w:rsidR="004C7FAD" w:rsidRPr="007118FA" w:rsidRDefault="004C7FAD"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Министерство экономического развития Мурманской области</w:t>
            </w:r>
          </w:p>
        </w:tc>
        <w:tc>
          <w:tcPr>
            <w:tcW w:w="1701" w:type="dxa"/>
            <w:tcBorders>
              <w:top w:val="single" w:sz="4" w:space="0" w:color="auto"/>
              <w:bottom w:val="single" w:sz="4" w:space="0" w:color="auto"/>
            </w:tcBorders>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2017 год</w:t>
            </w:r>
          </w:p>
        </w:tc>
      </w:tr>
      <w:tr w:rsidR="004C7FAD" w:rsidRPr="007118FA" w:rsidTr="009F2644">
        <w:tblPrEx>
          <w:tblBorders>
            <w:insideH w:val="nil"/>
          </w:tblBorders>
        </w:tblPrEx>
        <w:tc>
          <w:tcPr>
            <w:tcW w:w="675" w:type="dxa"/>
            <w:tcBorders>
              <w:top w:val="single" w:sz="4" w:space="0" w:color="auto"/>
              <w:bottom w:val="single" w:sz="4" w:space="0" w:color="auto"/>
            </w:tcBorders>
            <w:vAlign w:val="center"/>
          </w:tcPr>
          <w:p w:rsidR="004C7FAD" w:rsidRPr="007118FA" w:rsidRDefault="004C7FAD" w:rsidP="009F2644">
            <w:pPr>
              <w:autoSpaceDE w:val="0"/>
              <w:autoSpaceDN w:val="0"/>
              <w:adjustRightInd w:val="0"/>
              <w:jc w:val="center"/>
              <w:rPr>
                <w:rFonts w:ascii="Times New Roman" w:hAnsi="Times New Roman"/>
                <w:sz w:val="18"/>
                <w:szCs w:val="18"/>
                <w:lang w:eastAsia="ru-RU"/>
              </w:rPr>
            </w:pPr>
            <w:r w:rsidRPr="007118FA">
              <w:rPr>
                <w:rFonts w:ascii="Times New Roman" w:hAnsi="Times New Roman"/>
                <w:sz w:val="18"/>
                <w:szCs w:val="18"/>
                <w:lang w:eastAsia="ru-RU"/>
              </w:rPr>
              <w:t>5.21</w:t>
            </w:r>
          </w:p>
        </w:tc>
        <w:tc>
          <w:tcPr>
            <w:tcW w:w="2494" w:type="dxa"/>
            <w:tcBorders>
              <w:top w:val="single" w:sz="4" w:space="0" w:color="auto"/>
              <w:bottom w:val="single" w:sz="4" w:space="0" w:color="auto"/>
            </w:tcBorders>
          </w:tcPr>
          <w:p w:rsidR="004C7FAD" w:rsidRPr="007118FA" w:rsidRDefault="004C7FAD" w:rsidP="009F2644">
            <w:pPr>
              <w:autoSpaceDE w:val="0"/>
              <w:autoSpaceDN w:val="0"/>
              <w:adjustRightInd w:val="0"/>
              <w:rPr>
                <w:rFonts w:ascii="Times New Roman" w:hAnsi="Times New Roman"/>
                <w:sz w:val="18"/>
                <w:szCs w:val="18"/>
                <w:lang w:eastAsia="ru-RU"/>
              </w:rPr>
            </w:pPr>
            <w:r w:rsidRPr="007118FA">
              <w:rPr>
                <w:rFonts w:ascii="Times New Roman" w:hAnsi="Times New Roman"/>
                <w:sz w:val="18"/>
                <w:szCs w:val="18"/>
                <w:lang w:eastAsia="ru-RU"/>
              </w:rPr>
              <w:t>Постановление Правительства Мурманской области</w:t>
            </w:r>
          </w:p>
        </w:tc>
        <w:tc>
          <w:tcPr>
            <w:tcW w:w="2847" w:type="dxa"/>
            <w:tcBorders>
              <w:top w:val="single" w:sz="4" w:space="0" w:color="auto"/>
              <w:bottom w:val="single" w:sz="4" w:space="0" w:color="auto"/>
            </w:tcBorders>
          </w:tcPr>
          <w:p w:rsidR="004C7FAD" w:rsidRPr="007118FA" w:rsidRDefault="004C7FAD" w:rsidP="009F2644">
            <w:pPr>
              <w:autoSpaceDE w:val="0"/>
              <w:autoSpaceDN w:val="0"/>
              <w:adjustRightInd w:val="0"/>
              <w:rPr>
                <w:rFonts w:ascii="Times New Roman" w:hAnsi="Times New Roman"/>
                <w:sz w:val="18"/>
                <w:szCs w:val="18"/>
                <w:lang w:eastAsia="ru-RU"/>
              </w:rPr>
            </w:pPr>
            <w:r w:rsidRPr="007118FA">
              <w:rPr>
                <w:rFonts w:ascii="Times New Roman" w:hAnsi="Times New Roman"/>
                <w:sz w:val="18"/>
                <w:szCs w:val="18"/>
                <w:lang w:eastAsia="ru-RU"/>
              </w:rPr>
              <w:t>О предоставлении субсидии из областного бюджета некоммерческой организации на финансовое обеспечение деятельности Ресурсного центра социально ориентированных некоммерческих организаций</w:t>
            </w:r>
          </w:p>
        </w:tc>
        <w:tc>
          <w:tcPr>
            <w:tcW w:w="2126" w:type="dxa"/>
            <w:tcBorders>
              <w:top w:val="single" w:sz="4" w:space="0" w:color="auto"/>
              <w:bottom w:val="single" w:sz="4" w:space="0" w:color="auto"/>
            </w:tcBorders>
          </w:tcPr>
          <w:p w:rsidR="004C7FAD" w:rsidRPr="007118FA" w:rsidRDefault="004C7FAD" w:rsidP="009F2644">
            <w:pPr>
              <w:autoSpaceDE w:val="0"/>
              <w:autoSpaceDN w:val="0"/>
              <w:adjustRightInd w:val="0"/>
              <w:rPr>
                <w:rFonts w:ascii="Times New Roman" w:hAnsi="Times New Roman"/>
                <w:sz w:val="18"/>
                <w:szCs w:val="18"/>
                <w:lang w:eastAsia="ru-RU"/>
              </w:rPr>
            </w:pPr>
            <w:r w:rsidRPr="007118FA">
              <w:rPr>
                <w:rFonts w:ascii="Times New Roman" w:hAnsi="Times New Roman"/>
                <w:sz w:val="18"/>
                <w:szCs w:val="18"/>
                <w:lang w:eastAsia="ru-RU"/>
              </w:rPr>
              <w:t>Министерство экономического развития Мурманской области</w:t>
            </w:r>
          </w:p>
        </w:tc>
        <w:tc>
          <w:tcPr>
            <w:tcW w:w="1701" w:type="dxa"/>
            <w:tcBorders>
              <w:top w:val="single" w:sz="4" w:space="0" w:color="auto"/>
              <w:bottom w:val="single" w:sz="4" w:space="0" w:color="auto"/>
            </w:tcBorders>
          </w:tcPr>
          <w:p w:rsidR="004C7FAD" w:rsidRPr="007118FA" w:rsidRDefault="004C7FAD" w:rsidP="009F2644">
            <w:pPr>
              <w:autoSpaceDE w:val="0"/>
              <w:autoSpaceDN w:val="0"/>
              <w:adjustRightInd w:val="0"/>
              <w:jc w:val="center"/>
              <w:rPr>
                <w:rFonts w:ascii="Times New Roman" w:hAnsi="Times New Roman"/>
                <w:sz w:val="18"/>
                <w:szCs w:val="18"/>
                <w:lang w:eastAsia="ru-RU"/>
              </w:rPr>
            </w:pPr>
            <w:r w:rsidRPr="007118FA">
              <w:rPr>
                <w:rFonts w:ascii="Times New Roman" w:hAnsi="Times New Roman"/>
                <w:sz w:val="18"/>
                <w:szCs w:val="18"/>
                <w:lang w:eastAsia="ru-RU"/>
              </w:rPr>
              <w:t>2019 год</w:t>
            </w:r>
          </w:p>
        </w:tc>
      </w:tr>
    </w:tbl>
    <w:p w:rsidR="004C7FAD" w:rsidRPr="007118FA" w:rsidRDefault="004C7FAD" w:rsidP="004C7FAD">
      <w:pPr>
        <w:pStyle w:val="ConsPlusNormal0"/>
        <w:jc w:val="both"/>
        <w:rPr>
          <w:rFonts w:ascii="Times New Roman" w:hAnsi="Times New Roman" w:cs="Times New Roman"/>
          <w:sz w:val="24"/>
          <w:szCs w:val="24"/>
        </w:rPr>
      </w:pPr>
    </w:p>
    <w:p w:rsidR="004C7FAD" w:rsidRPr="007118FA" w:rsidRDefault="004C7FAD" w:rsidP="004C7FAD">
      <w:pPr>
        <w:rPr>
          <w:rFonts w:ascii="Times New Roman" w:hAnsi="Times New Roman" w:cs="Times New Roman"/>
          <w:sz w:val="24"/>
          <w:szCs w:val="24"/>
        </w:rPr>
        <w:sectPr w:rsidR="004C7FAD" w:rsidRPr="007118FA">
          <w:pgSz w:w="11905" w:h="16838"/>
          <w:pgMar w:top="1134" w:right="850" w:bottom="1134" w:left="1701" w:header="0" w:footer="0" w:gutter="0"/>
          <w:cols w:space="720"/>
        </w:sectPr>
      </w:pPr>
    </w:p>
    <w:p w:rsidR="004C7FAD" w:rsidRPr="00BC782C" w:rsidRDefault="004C7FAD" w:rsidP="004C7FAD">
      <w:pPr>
        <w:pStyle w:val="ConsPlusNormal0"/>
        <w:jc w:val="center"/>
        <w:outlineLvl w:val="2"/>
        <w:rPr>
          <w:rFonts w:ascii="Times New Roman" w:hAnsi="Times New Roman" w:cs="Times New Roman"/>
          <w:sz w:val="28"/>
          <w:szCs w:val="28"/>
        </w:rPr>
      </w:pPr>
      <w:r w:rsidRPr="00BC782C">
        <w:rPr>
          <w:rFonts w:ascii="Times New Roman" w:hAnsi="Times New Roman" w:cs="Times New Roman"/>
          <w:sz w:val="28"/>
          <w:szCs w:val="28"/>
        </w:rPr>
        <w:lastRenderedPageBreak/>
        <w:t>Оценка применения мер налогового регулирования в сфере</w:t>
      </w:r>
    </w:p>
    <w:p w:rsidR="004C7FAD" w:rsidRPr="00BC782C" w:rsidRDefault="004C7FAD" w:rsidP="004C7FAD">
      <w:pPr>
        <w:pStyle w:val="ConsPlusNormal0"/>
        <w:jc w:val="center"/>
        <w:rPr>
          <w:rFonts w:ascii="Times New Roman" w:hAnsi="Times New Roman" w:cs="Times New Roman"/>
          <w:sz w:val="28"/>
          <w:szCs w:val="28"/>
        </w:rPr>
      </w:pPr>
      <w:r w:rsidRPr="00BC782C">
        <w:rPr>
          <w:rFonts w:ascii="Times New Roman" w:hAnsi="Times New Roman" w:cs="Times New Roman"/>
          <w:sz w:val="28"/>
          <w:szCs w:val="28"/>
        </w:rPr>
        <w:t>реализации государственной программы</w:t>
      </w:r>
    </w:p>
    <w:p w:rsidR="004C7FAD" w:rsidRPr="007118FA" w:rsidRDefault="004C7FAD" w:rsidP="004C7FAD">
      <w:pPr>
        <w:pStyle w:val="ConsPlusNormal0"/>
        <w:jc w:val="center"/>
        <w:rPr>
          <w:rFonts w:ascii="Times New Roman" w:hAnsi="Times New Roman" w:cs="Times New Roman"/>
          <w:sz w:val="24"/>
          <w:szCs w:val="24"/>
        </w:rPr>
      </w:pPr>
    </w:p>
    <w:tbl>
      <w:tblPr>
        <w:tblW w:w="155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5103"/>
        <w:gridCol w:w="653"/>
        <w:gridCol w:w="710"/>
        <w:gridCol w:w="709"/>
        <w:gridCol w:w="709"/>
        <w:gridCol w:w="852"/>
        <w:gridCol w:w="851"/>
        <w:gridCol w:w="710"/>
        <w:gridCol w:w="753"/>
        <w:gridCol w:w="3827"/>
      </w:tblGrid>
      <w:tr w:rsidR="004C7FAD" w:rsidRPr="007118FA" w:rsidTr="009F2644">
        <w:trPr>
          <w:trHeight w:val="409"/>
          <w:tblHeader/>
        </w:trPr>
        <w:tc>
          <w:tcPr>
            <w:tcW w:w="709" w:type="dxa"/>
            <w:vMerge w:val="restart"/>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 п/п</w:t>
            </w:r>
          </w:p>
        </w:tc>
        <w:tc>
          <w:tcPr>
            <w:tcW w:w="5103" w:type="dxa"/>
            <w:vMerge w:val="restart"/>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Наименование меры</w:t>
            </w:r>
          </w:p>
        </w:tc>
        <w:tc>
          <w:tcPr>
            <w:tcW w:w="5947" w:type="dxa"/>
            <w:gridSpan w:val="8"/>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Объем выпадающих доходов консолидированного бюджета Мурманской области (млн. руб.)</w:t>
            </w:r>
          </w:p>
        </w:tc>
        <w:tc>
          <w:tcPr>
            <w:tcW w:w="3827" w:type="dxa"/>
            <w:vMerge w:val="restart"/>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Обоснование необходимости применения меры</w:t>
            </w:r>
          </w:p>
        </w:tc>
      </w:tr>
      <w:tr w:rsidR="004C7FAD" w:rsidRPr="007118FA" w:rsidTr="009F2644">
        <w:trPr>
          <w:trHeight w:val="21"/>
          <w:tblHeader/>
        </w:trPr>
        <w:tc>
          <w:tcPr>
            <w:tcW w:w="709" w:type="dxa"/>
            <w:vMerge/>
          </w:tcPr>
          <w:p w:rsidR="004C7FAD" w:rsidRPr="007118FA" w:rsidRDefault="004C7FAD" w:rsidP="009F2644">
            <w:pPr>
              <w:rPr>
                <w:rFonts w:ascii="Times New Roman" w:hAnsi="Times New Roman" w:cs="Times New Roman"/>
                <w:sz w:val="18"/>
                <w:szCs w:val="18"/>
              </w:rPr>
            </w:pPr>
          </w:p>
        </w:tc>
        <w:tc>
          <w:tcPr>
            <w:tcW w:w="5103" w:type="dxa"/>
            <w:vMerge/>
          </w:tcPr>
          <w:p w:rsidR="004C7FAD" w:rsidRPr="007118FA" w:rsidRDefault="004C7FAD" w:rsidP="009F2644">
            <w:pPr>
              <w:rPr>
                <w:rFonts w:ascii="Times New Roman" w:hAnsi="Times New Roman" w:cs="Times New Roman"/>
                <w:sz w:val="18"/>
                <w:szCs w:val="18"/>
              </w:rPr>
            </w:pPr>
          </w:p>
        </w:tc>
        <w:tc>
          <w:tcPr>
            <w:tcW w:w="653" w:type="dxa"/>
            <w:vMerge w:val="restart"/>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Всего</w:t>
            </w:r>
          </w:p>
        </w:tc>
        <w:tc>
          <w:tcPr>
            <w:tcW w:w="710"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2014</w:t>
            </w:r>
          </w:p>
        </w:tc>
        <w:tc>
          <w:tcPr>
            <w:tcW w:w="709"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2015</w:t>
            </w:r>
          </w:p>
        </w:tc>
        <w:tc>
          <w:tcPr>
            <w:tcW w:w="709"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2016</w:t>
            </w:r>
          </w:p>
        </w:tc>
        <w:tc>
          <w:tcPr>
            <w:tcW w:w="852"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2017</w:t>
            </w:r>
          </w:p>
        </w:tc>
        <w:tc>
          <w:tcPr>
            <w:tcW w:w="851"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2018</w:t>
            </w:r>
          </w:p>
        </w:tc>
        <w:tc>
          <w:tcPr>
            <w:tcW w:w="710"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2019</w:t>
            </w:r>
          </w:p>
        </w:tc>
        <w:tc>
          <w:tcPr>
            <w:tcW w:w="753"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2020</w:t>
            </w:r>
          </w:p>
        </w:tc>
        <w:tc>
          <w:tcPr>
            <w:tcW w:w="3827" w:type="dxa"/>
            <w:vMerge/>
          </w:tcPr>
          <w:p w:rsidR="004C7FAD" w:rsidRPr="007118FA" w:rsidRDefault="004C7FAD" w:rsidP="009F2644">
            <w:pPr>
              <w:rPr>
                <w:rFonts w:ascii="Times New Roman" w:hAnsi="Times New Roman" w:cs="Times New Roman"/>
                <w:sz w:val="18"/>
                <w:szCs w:val="18"/>
              </w:rPr>
            </w:pPr>
          </w:p>
        </w:tc>
      </w:tr>
      <w:tr w:rsidR="004C7FAD" w:rsidRPr="007118FA" w:rsidTr="009F2644">
        <w:trPr>
          <w:tblHeader/>
        </w:trPr>
        <w:tc>
          <w:tcPr>
            <w:tcW w:w="709" w:type="dxa"/>
            <w:vMerge/>
          </w:tcPr>
          <w:p w:rsidR="004C7FAD" w:rsidRPr="007118FA" w:rsidRDefault="004C7FAD" w:rsidP="009F2644">
            <w:pPr>
              <w:rPr>
                <w:rFonts w:ascii="Times New Roman" w:hAnsi="Times New Roman" w:cs="Times New Roman"/>
                <w:sz w:val="18"/>
                <w:szCs w:val="18"/>
              </w:rPr>
            </w:pPr>
          </w:p>
        </w:tc>
        <w:tc>
          <w:tcPr>
            <w:tcW w:w="5103" w:type="dxa"/>
            <w:vMerge/>
          </w:tcPr>
          <w:p w:rsidR="004C7FAD" w:rsidRPr="007118FA" w:rsidRDefault="004C7FAD" w:rsidP="009F2644">
            <w:pPr>
              <w:rPr>
                <w:rFonts w:ascii="Times New Roman" w:hAnsi="Times New Roman" w:cs="Times New Roman"/>
                <w:sz w:val="18"/>
                <w:szCs w:val="18"/>
              </w:rPr>
            </w:pPr>
          </w:p>
        </w:tc>
        <w:tc>
          <w:tcPr>
            <w:tcW w:w="653" w:type="dxa"/>
            <w:vMerge/>
          </w:tcPr>
          <w:p w:rsidR="004C7FAD" w:rsidRPr="007118FA" w:rsidRDefault="004C7FAD" w:rsidP="009F2644">
            <w:pPr>
              <w:ind w:right="-62" w:firstLine="24"/>
              <w:rPr>
                <w:rFonts w:ascii="Times New Roman" w:hAnsi="Times New Roman" w:cs="Times New Roman"/>
                <w:sz w:val="18"/>
                <w:szCs w:val="18"/>
              </w:rPr>
            </w:pPr>
          </w:p>
        </w:tc>
        <w:tc>
          <w:tcPr>
            <w:tcW w:w="710" w:type="dxa"/>
            <w:vAlign w:val="center"/>
          </w:tcPr>
          <w:p w:rsidR="004C7FAD" w:rsidRPr="007118FA" w:rsidRDefault="004C7FAD" w:rsidP="009F2644">
            <w:pPr>
              <w:pStyle w:val="ConsPlusNormal0"/>
              <w:ind w:right="-62" w:hanging="13"/>
              <w:jc w:val="center"/>
              <w:rPr>
                <w:rFonts w:ascii="Times New Roman" w:hAnsi="Times New Roman" w:cs="Times New Roman"/>
                <w:sz w:val="18"/>
                <w:szCs w:val="18"/>
              </w:rPr>
            </w:pPr>
            <w:r w:rsidRPr="007118FA">
              <w:rPr>
                <w:rFonts w:ascii="Times New Roman" w:hAnsi="Times New Roman" w:cs="Times New Roman"/>
                <w:sz w:val="18"/>
                <w:szCs w:val="18"/>
              </w:rPr>
              <w:t>факт</w:t>
            </w:r>
          </w:p>
        </w:tc>
        <w:tc>
          <w:tcPr>
            <w:tcW w:w="709"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факт</w:t>
            </w:r>
          </w:p>
        </w:tc>
        <w:tc>
          <w:tcPr>
            <w:tcW w:w="709"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факт</w:t>
            </w:r>
          </w:p>
        </w:tc>
        <w:tc>
          <w:tcPr>
            <w:tcW w:w="852"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оценка</w:t>
            </w:r>
          </w:p>
        </w:tc>
        <w:tc>
          <w:tcPr>
            <w:tcW w:w="851"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план</w:t>
            </w:r>
          </w:p>
        </w:tc>
        <w:tc>
          <w:tcPr>
            <w:tcW w:w="710"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план</w:t>
            </w:r>
          </w:p>
        </w:tc>
        <w:tc>
          <w:tcPr>
            <w:tcW w:w="753" w:type="dxa"/>
            <w:vAlign w:val="center"/>
          </w:tcPr>
          <w:p w:rsidR="004C7FAD" w:rsidRPr="007118FA" w:rsidRDefault="004C7FAD" w:rsidP="009F2644">
            <w:pPr>
              <w:pStyle w:val="ConsPlusNormal0"/>
              <w:ind w:right="-62" w:firstLine="24"/>
              <w:jc w:val="center"/>
              <w:rPr>
                <w:rFonts w:ascii="Times New Roman" w:hAnsi="Times New Roman" w:cs="Times New Roman"/>
                <w:sz w:val="18"/>
                <w:szCs w:val="18"/>
              </w:rPr>
            </w:pPr>
            <w:r w:rsidRPr="007118FA">
              <w:rPr>
                <w:rFonts w:ascii="Times New Roman" w:hAnsi="Times New Roman" w:cs="Times New Roman"/>
                <w:sz w:val="18"/>
                <w:szCs w:val="18"/>
              </w:rPr>
              <w:t>план</w:t>
            </w:r>
          </w:p>
        </w:tc>
        <w:tc>
          <w:tcPr>
            <w:tcW w:w="3827" w:type="dxa"/>
            <w:vMerge/>
          </w:tcPr>
          <w:p w:rsidR="004C7FAD" w:rsidRPr="007118FA" w:rsidRDefault="004C7FAD" w:rsidP="009F2644">
            <w:pPr>
              <w:rPr>
                <w:rFonts w:ascii="Times New Roman" w:hAnsi="Times New Roman" w:cs="Times New Roman"/>
                <w:sz w:val="18"/>
                <w:szCs w:val="18"/>
              </w:rPr>
            </w:pPr>
          </w:p>
        </w:tc>
      </w:tr>
      <w:tr w:rsidR="004C7FAD" w:rsidRPr="007118FA" w:rsidTr="009F2644">
        <w:tc>
          <w:tcPr>
            <w:tcW w:w="15586" w:type="dxa"/>
            <w:gridSpan w:val="11"/>
            <w:tcBorders>
              <w:bottom w:val="single" w:sz="4" w:space="0" w:color="auto"/>
            </w:tcBorders>
            <w:vAlign w:val="center"/>
          </w:tcPr>
          <w:p w:rsidR="004C7FAD" w:rsidRPr="007118FA" w:rsidRDefault="004C7FAD" w:rsidP="009F2644">
            <w:pPr>
              <w:pStyle w:val="ConsPlusNormal0"/>
              <w:outlineLvl w:val="3"/>
              <w:rPr>
                <w:rFonts w:ascii="Times New Roman" w:hAnsi="Times New Roman" w:cs="Times New Roman"/>
                <w:sz w:val="18"/>
                <w:szCs w:val="18"/>
              </w:rPr>
            </w:pPr>
            <w:r w:rsidRPr="007118FA">
              <w:rPr>
                <w:rFonts w:ascii="Times New Roman" w:hAnsi="Times New Roman" w:cs="Times New Roman"/>
                <w:sz w:val="18"/>
                <w:szCs w:val="18"/>
              </w:rPr>
              <w:t xml:space="preserve">1. </w:t>
            </w:r>
            <w:hyperlink w:anchor="P216" w:history="1">
              <w:r w:rsidRPr="007118FA">
                <w:rPr>
                  <w:rFonts w:ascii="Times New Roman" w:hAnsi="Times New Roman" w:cs="Times New Roman"/>
                  <w:sz w:val="18"/>
                  <w:szCs w:val="18"/>
                </w:rPr>
                <w:t>Подпрограмма</w:t>
              </w:r>
            </w:hyperlink>
            <w:r w:rsidRPr="007118FA">
              <w:rPr>
                <w:rFonts w:ascii="Times New Roman" w:hAnsi="Times New Roman" w:cs="Times New Roman"/>
                <w:sz w:val="18"/>
                <w:szCs w:val="18"/>
              </w:rPr>
              <w:t xml:space="preserve"> «Формирование благоприятной инвестиционной среды»</w:t>
            </w:r>
          </w:p>
        </w:tc>
      </w:tr>
      <w:tr w:rsidR="004C7FAD" w:rsidRPr="007118FA" w:rsidTr="009F2644">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1.1</w:t>
            </w:r>
          </w:p>
        </w:tc>
        <w:tc>
          <w:tcPr>
            <w:tcW w:w="5103" w:type="dxa"/>
            <w:vAlign w:val="center"/>
          </w:tcPr>
          <w:p w:rsidR="004C7FAD" w:rsidRPr="007118FA" w:rsidRDefault="004C7FAD" w:rsidP="009F2644">
            <w:pPr>
              <w:pStyle w:val="ConsPlusNormal0"/>
              <w:jc w:val="both"/>
              <w:rPr>
                <w:rFonts w:ascii="Times New Roman" w:hAnsi="Times New Roman" w:cs="Times New Roman"/>
                <w:sz w:val="18"/>
                <w:szCs w:val="18"/>
              </w:rPr>
            </w:pPr>
            <w:r w:rsidRPr="007118FA">
              <w:rPr>
                <w:rFonts w:ascii="Times New Roman" w:hAnsi="Times New Roman" w:cs="Times New Roman"/>
                <w:sz w:val="18"/>
                <w:szCs w:val="18"/>
              </w:rPr>
              <w:t>Освобождение от уплаты либо снижение ставки налога на имущество организаций для организаций, реализующих стратегические, приоритетные инвестиционные проекты Мурманской области в рамках заключенных соглашений о государственной поддержке инвестиционной деятельности на территории Мурманской области</w:t>
            </w:r>
          </w:p>
        </w:tc>
        <w:tc>
          <w:tcPr>
            <w:tcW w:w="6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3 140</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298</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434</w:t>
            </w:r>
          </w:p>
        </w:tc>
        <w:tc>
          <w:tcPr>
            <w:tcW w:w="709" w:type="dxa"/>
            <w:vAlign w:val="center"/>
          </w:tcPr>
          <w:p w:rsidR="004C7FAD" w:rsidRPr="007118FA" w:rsidRDefault="004C7FAD" w:rsidP="009F2644">
            <w:pPr>
              <w:pStyle w:val="ConsPlusNormal0"/>
              <w:ind w:left="-62" w:right="-63"/>
              <w:jc w:val="center"/>
              <w:rPr>
                <w:rFonts w:ascii="Times New Roman" w:hAnsi="Times New Roman" w:cs="Times New Roman"/>
                <w:sz w:val="18"/>
                <w:szCs w:val="18"/>
              </w:rPr>
            </w:pPr>
            <w:r w:rsidRPr="007118FA">
              <w:rPr>
                <w:rFonts w:ascii="Times New Roman" w:hAnsi="Times New Roman" w:cs="Times New Roman"/>
                <w:sz w:val="18"/>
                <w:szCs w:val="18"/>
              </w:rPr>
              <w:t>443</w:t>
            </w:r>
          </w:p>
        </w:tc>
        <w:tc>
          <w:tcPr>
            <w:tcW w:w="85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469</w:t>
            </w:r>
          </w:p>
        </w:tc>
        <w:tc>
          <w:tcPr>
            <w:tcW w:w="85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673</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434</w:t>
            </w:r>
          </w:p>
        </w:tc>
        <w:tc>
          <w:tcPr>
            <w:tcW w:w="7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389</w:t>
            </w:r>
          </w:p>
        </w:tc>
        <w:tc>
          <w:tcPr>
            <w:tcW w:w="3827" w:type="dxa"/>
            <w:vMerge w:val="restart"/>
            <w:vAlign w:val="center"/>
          </w:tcPr>
          <w:p w:rsidR="004C7FAD" w:rsidRPr="007118FA" w:rsidRDefault="004C7FAD" w:rsidP="009F2644">
            <w:pPr>
              <w:pStyle w:val="ConsPlusNormal0"/>
              <w:ind w:hanging="12"/>
              <w:jc w:val="both"/>
              <w:rPr>
                <w:rFonts w:ascii="Times New Roman" w:hAnsi="Times New Roman" w:cs="Times New Roman"/>
                <w:sz w:val="18"/>
                <w:szCs w:val="18"/>
              </w:rPr>
            </w:pPr>
            <w:r w:rsidRPr="007118FA">
              <w:rPr>
                <w:rFonts w:ascii="Times New Roman" w:hAnsi="Times New Roman" w:cs="Times New Roman"/>
                <w:sz w:val="18"/>
                <w:szCs w:val="18"/>
              </w:rPr>
              <w:t>Создание благоприятных условий для привлечения инвестиций в экономику региона. Предоставление мер налогового стимулирования инвестиционной деятельности направлено на достижение значений установленных целевых показателей программы «Оценка предпринимательским сообществом общих условий ведения предпринимательской деятельности, включая улучшение инвестиционного климата», «Доля инвестиций в основной капитал в валовом региональном продукте», «Коэффициент обновления основных фондов»</w:t>
            </w:r>
          </w:p>
        </w:tc>
      </w:tr>
      <w:tr w:rsidR="004C7FAD" w:rsidRPr="007118FA" w:rsidTr="009F2644">
        <w:tc>
          <w:tcPr>
            <w:tcW w:w="709" w:type="dxa"/>
            <w:tcBorders>
              <w:bottom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1.2</w:t>
            </w:r>
          </w:p>
        </w:tc>
        <w:tc>
          <w:tcPr>
            <w:tcW w:w="5103" w:type="dxa"/>
            <w:tcBorders>
              <w:bottom w:val="single" w:sz="4" w:space="0" w:color="auto"/>
            </w:tcBorders>
            <w:vAlign w:val="center"/>
          </w:tcPr>
          <w:p w:rsidR="004C7FAD" w:rsidRPr="007118FA" w:rsidRDefault="004C7FAD" w:rsidP="009F2644">
            <w:pPr>
              <w:pStyle w:val="ConsPlusNormal0"/>
              <w:jc w:val="both"/>
              <w:rPr>
                <w:rFonts w:ascii="Times New Roman" w:hAnsi="Times New Roman" w:cs="Times New Roman"/>
                <w:sz w:val="18"/>
                <w:szCs w:val="18"/>
              </w:rPr>
            </w:pPr>
            <w:r w:rsidRPr="007118FA">
              <w:rPr>
                <w:rFonts w:ascii="Times New Roman" w:hAnsi="Times New Roman" w:cs="Times New Roman"/>
                <w:sz w:val="18"/>
                <w:szCs w:val="18"/>
              </w:rPr>
              <w:t>Установление пониженных ставок по налогу на прибыль организаций в части сумм налога, зачисляемых в областной бюджет, для организаций, реализующих стратегические, приоритетные инвестиционные проекты Мурманской области в рамках заключенных соглашений о государственной поддержке инвестиционной деятельности на территории Мурманской области</w:t>
            </w:r>
          </w:p>
        </w:tc>
        <w:tc>
          <w:tcPr>
            <w:tcW w:w="653" w:type="dxa"/>
            <w:tcBorders>
              <w:bottom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663</w:t>
            </w:r>
          </w:p>
        </w:tc>
        <w:tc>
          <w:tcPr>
            <w:tcW w:w="710" w:type="dxa"/>
            <w:tcBorders>
              <w:bottom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0</w:t>
            </w:r>
          </w:p>
        </w:tc>
        <w:tc>
          <w:tcPr>
            <w:tcW w:w="709" w:type="dxa"/>
            <w:tcBorders>
              <w:bottom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0</w:t>
            </w:r>
          </w:p>
        </w:tc>
        <w:tc>
          <w:tcPr>
            <w:tcW w:w="709" w:type="dxa"/>
            <w:tcBorders>
              <w:bottom w:val="single" w:sz="4" w:space="0" w:color="auto"/>
            </w:tcBorders>
            <w:vAlign w:val="center"/>
          </w:tcPr>
          <w:p w:rsidR="004C7FAD" w:rsidRPr="007118FA" w:rsidRDefault="004C7FAD" w:rsidP="009F2644">
            <w:pPr>
              <w:pStyle w:val="ConsPlusNormal0"/>
              <w:ind w:left="-62" w:right="-63"/>
              <w:jc w:val="center"/>
              <w:rPr>
                <w:rFonts w:ascii="Times New Roman" w:hAnsi="Times New Roman" w:cs="Times New Roman"/>
                <w:sz w:val="18"/>
                <w:szCs w:val="18"/>
              </w:rPr>
            </w:pPr>
            <w:r w:rsidRPr="007118FA">
              <w:rPr>
                <w:rFonts w:ascii="Times New Roman" w:hAnsi="Times New Roman" w:cs="Times New Roman"/>
                <w:sz w:val="18"/>
                <w:szCs w:val="18"/>
              </w:rPr>
              <w:t>185</w:t>
            </w:r>
          </w:p>
        </w:tc>
        <w:tc>
          <w:tcPr>
            <w:tcW w:w="852" w:type="dxa"/>
            <w:tcBorders>
              <w:bottom w:val="single" w:sz="4" w:space="0" w:color="auto"/>
            </w:tcBorders>
            <w:vAlign w:val="center"/>
          </w:tcPr>
          <w:p w:rsidR="004C7FAD" w:rsidRPr="007118FA" w:rsidRDefault="004C7FAD" w:rsidP="009F2644">
            <w:pPr>
              <w:pStyle w:val="ConsPlusNormal0"/>
              <w:ind w:left="-62" w:right="-62"/>
              <w:jc w:val="center"/>
              <w:rPr>
                <w:rFonts w:ascii="Times New Roman" w:hAnsi="Times New Roman" w:cs="Times New Roman"/>
                <w:sz w:val="18"/>
                <w:szCs w:val="18"/>
              </w:rPr>
            </w:pPr>
            <w:r w:rsidRPr="007118FA">
              <w:rPr>
                <w:rFonts w:ascii="Times New Roman" w:hAnsi="Times New Roman" w:cs="Times New Roman"/>
                <w:sz w:val="18"/>
                <w:szCs w:val="18"/>
              </w:rPr>
              <w:t>239</w:t>
            </w:r>
          </w:p>
        </w:tc>
        <w:tc>
          <w:tcPr>
            <w:tcW w:w="851" w:type="dxa"/>
            <w:tcBorders>
              <w:bottom w:val="single" w:sz="4" w:space="0" w:color="auto"/>
            </w:tcBorders>
            <w:vAlign w:val="center"/>
          </w:tcPr>
          <w:p w:rsidR="004C7FAD" w:rsidRPr="007118FA" w:rsidRDefault="004C7FAD" w:rsidP="009F2644">
            <w:pPr>
              <w:pStyle w:val="ConsPlusNormal0"/>
              <w:ind w:left="-62" w:right="-62"/>
              <w:jc w:val="center"/>
              <w:rPr>
                <w:rFonts w:ascii="Times New Roman" w:hAnsi="Times New Roman" w:cs="Times New Roman"/>
                <w:sz w:val="18"/>
                <w:szCs w:val="18"/>
              </w:rPr>
            </w:pPr>
            <w:r w:rsidRPr="007118FA">
              <w:rPr>
                <w:rFonts w:ascii="Times New Roman" w:hAnsi="Times New Roman" w:cs="Times New Roman"/>
                <w:sz w:val="18"/>
                <w:szCs w:val="18"/>
              </w:rPr>
              <w:t>177</w:t>
            </w:r>
          </w:p>
        </w:tc>
        <w:tc>
          <w:tcPr>
            <w:tcW w:w="710" w:type="dxa"/>
            <w:tcBorders>
              <w:bottom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56</w:t>
            </w:r>
          </w:p>
        </w:tc>
        <w:tc>
          <w:tcPr>
            <w:tcW w:w="753" w:type="dxa"/>
            <w:tcBorders>
              <w:bottom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6</w:t>
            </w:r>
          </w:p>
        </w:tc>
        <w:tc>
          <w:tcPr>
            <w:tcW w:w="3827" w:type="dxa"/>
            <w:vMerge/>
            <w:tcBorders>
              <w:bottom w:val="single" w:sz="4" w:space="0" w:color="auto"/>
            </w:tcBorders>
          </w:tcPr>
          <w:p w:rsidR="004C7FAD" w:rsidRPr="007118FA" w:rsidRDefault="004C7FAD" w:rsidP="009F2644">
            <w:pPr>
              <w:rPr>
                <w:rFonts w:ascii="Times New Roman" w:hAnsi="Times New Roman" w:cs="Times New Roman"/>
                <w:sz w:val="18"/>
                <w:szCs w:val="18"/>
              </w:rPr>
            </w:pPr>
          </w:p>
        </w:tc>
      </w:tr>
      <w:tr w:rsidR="004C7FAD" w:rsidRPr="007118FA" w:rsidTr="009F2644">
        <w:trPr>
          <w:trHeight w:val="2930"/>
        </w:trPr>
        <w:tc>
          <w:tcPr>
            <w:tcW w:w="709"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1.3</w:t>
            </w:r>
          </w:p>
        </w:tc>
        <w:tc>
          <w:tcPr>
            <w:tcW w:w="5103" w:type="dxa"/>
            <w:tcBorders>
              <w:top w:val="single" w:sz="4" w:space="0" w:color="auto"/>
            </w:tcBorders>
            <w:vAlign w:val="center"/>
          </w:tcPr>
          <w:p w:rsidR="004C7FAD" w:rsidRPr="007118FA" w:rsidRDefault="004C7FAD" w:rsidP="009F2644">
            <w:pPr>
              <w:pStyle w:val="ConsPlusNormal0"/>
              <w:jc w:val="both"/>
              <w:rPr>
                <w:rFonts w:ascii="Times New Roman" w:hAnsi="Times New Roman" w:cs="Times New Roman"/>
                <w:sz w:val="18"/>
                <w:szCs w:val="18"/>
              </w:rPr>
            </w:pPr>
            <w:r w:rsidRPr="007118FA">
              <w:rPr>
                <w:rFonts w:ascii="Times New Roman" w:hAnsi="Times New Roman" w:cs="Times New Roman"/>
                <w:sz w:val="18"/>
                <w:szCs w:val="18"/>
              </w:rPr>
              <w:t>Предоставление государственной поддержки в форме региональных налоговых льгот по налогу на прибыль организаций в части сумм налога, зачисляемых в областной бюджет, и налогу на имущество организаций для организаций, получивших статус резидента территории опережающего социально-экономического развития в соответствии с Федеральным законом от 29.12.2014 № 473-ФЗ «О территориях опережающего социально-экономического развития в Российской Федерации», созданной на территории монопрофильного муниципального образования Мурманской области (моногорода)</w:t>
            </w:r>
          </w:p>
        </w:tc>
        <w:tc>
          <w:tcPr>
            <w:tcW w:w="653"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10"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09"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09"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852"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851"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710"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753" w:type="dxa"/>
            <w:tcBorders>
              <w:top w:val="single" w:sz="4" w:space="0" w:color="auto"/>
            </w:tcBorders>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3827" w:type="dxa"/>
            <w:vMerge/>
            <w:tcBorders>
              <w:top w:val="single" w:sz="4" w:space="0" w:color="auto"/>
            </w:tcBorders>
          </w:tcPr>
          <w:p w:rsidR="004C7FAD" w:rsidRPr="007118FA" w:rsidRDefault="004C7FAD" w:rsidP="009F2644">
            <w:pPr>
              <w:rPr>
                <w:rFonts w:ascii="Times New Roman" w:hAnsi="Times New Roman" w:cs="Times New Roman"/>
                <w:sz w:val="18"/>
                <w:szCs w:val="18"/>
              </w:rPr>
            </w:pPr>
          </w:p>
        </w:tc>
      </w:tr>
      <w:tr w:rsidR="004C7FAD" w:rsidRPr="007118FA" w:rsidTr="009F2644">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lastRenderedPageBreak/>
              <w:t>1.4</w:t>
            </w:r>
          </w:p>
        </w:tc>
        <w:tc>
          <w:tcPr>
            <w:tcW w:w="5103" w:type="dxa"/>
            <w:vAlign w:val="center"/>
          </w:tcPr>
          <w:p w:rsidR="004C7FAD" w:rsidRPr="007118FA" w:rsidRDefault="004C7FAD" w:rsidP="009F2644">
            <w:pPr>
              <w:autoSpaceDE w:val="0"/>
              <w:autoSpaceDN w:val="0"/>
              <w:adjustRightInd w:val="0"/>
              <w:jc w:val="both"/>
              <w:rPr>
                <w:rFonts w:ascii="Times New Roman" w:hAnsi="Times New Roman" w:cs="Times New Roman"/>
                <w:sz w:val="18"/>
                <w:szCs w:val="18"/>
              </w:rPr>
            </w:pPr>
            <w:r w:rsidRPr="007118FA">
              <w:rPr>
                <w:rFonts w:ascii="Times New Roman" w:hAnsi="Times New Roman" w:cs="Times New Roman"/>
                <w:sz w:val="18"/>
                <w:szCs w:val="18"/>
              </w:rPr>
              <w:t>Установление пониженных ставок по налогу на прибыль организаций в части сумм налога, зачисляемых в областной бюджет, для организаций, включенных в реестр участников региональных инвестиционных проектов</w:t>
            </w:r>
          </w:p>
        </w:tc>
        <w:tc>
          <w:tcPr>
            <w:tcW w:w="6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85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85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7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3827" w:type="dxa"/>
            <w:vMerge/>
          </w:tcPr>
          <w:p w:rsidR="004C7FAD" w:rsidRPr="007118FA" w:rsidRDefault="004C7FAD" w:rsidP="009F2644">
            <w:pPr>
              <w:rPr>
                <w:rFonts w:ascii="Times New Roman" w:hAnsi="Times New Roman" w:cs="Times New Roman"/>
                <w:sz w:val="18"/>
                <w:szCs w:val="18"/>
              </w:rPr>
            </w:pPr>
          </w:p>
        </w:tc>
      </w:tr>
      <w:tr w:rsidR="004C7FAD" w:rsidRPr="007118FA" w:rsidTr="009F2644">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1.5</w:t>
            </w:r>
          </w:p>
        </w:tc>
        <w:tc>
          <w:tcPr>
            <w:tcW w:w="5103" w:type="dxa"/>
            <w:vAlign w:val="center"/>
          </w:tcPr>
          <w:p w:rsidR="004C7FAD" w:rsidRPr="007118FA" w:rsidRDefault="004C7FAD" w:rsidP="009F2644">
            <w:pPr>
              <w:autoSpaceDE w:val="0"/>
              <w:autoSpaceDN w:val="0"/>
              <w:adjustRightInd w:val="0"/>
              <w:jc w:val="both"/>
              <w:rPr>
                <w:rFonts w:ascii="Times New Roman" w:hAnsi="Times New Roman" w:cs="Times New Roman"/>
                <w:sz w:val="18"/>
                <w:szCs w:val="18"/>
              </w:rPr>
            </w:pPr>
            <w:r w:rsidRPr="007118FA">
              <w:rPr>
                <w:rFonts w:ascii="Times New Roman" w:hAnsi="Times New Roman" w:cs="Times New Roman"/>
                <w:sz w:val="18"/>
                <w:szCs w:val="18"/>
              </w:rPr>
              <w:t>Установление пониженных ставок по налогу на прибыль организаций в части сумм налога, зачисляемых в областной бюджет, для организаций - участников специальных инвестиционных контрактов, заключенных от имени Российской Федерации</w:t>
            </w:r>
          </w:p>
        </w:tc>
        <w:tc>
          <w:tcPr>
            <w:tcW w:w="6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85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85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7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3827" w:type="dxa"/>
            <w:vMerge/>
          </w:tcPr>
          <w:p w:rsidR="004C7FAD" w:rsidRPr="007118FA" w:rsidRDefault="004C7FAD" w:rsidP="009F2644">
            <w:pPr>
              <w:rPr>
                <w:rFonts w:ascii="Times New Roman" w:hAnsi="Times New Roman" w:cs="Times New Roman"/>
                <w:sz w:val="18"/>
                <w:szCs w:val="18"/>
              </w:rPr>
            </w:pPr>
          </w:p>
        </w:tc>
      </w:tr>
      <w:tr w:rsidR="004C7FAD" w:rsidRPr="007118FA" w:rsidTr="009F2644">
        <w:tblPrEx>
          <w:tblBorders>
            <w:insideV w:val="nil"/>
          </w:tblBorders>
        </w:tblPrEx>
        <w:tc>
          <w:tcPr>
            <w:tcW w:w="11759" w:type="dxa"/>
            <w:gridSpan w:val="10"/>
            <w:tcBorders>
              <w:left w:val="single" w:sz="4" w:space="0" w:color="auto"/>
            </w:tcBorders>
            <w:vAlign w:val="center"/>
          </w:tcPr>
          <w:p w:rsidR="004C7FAD" w:rsidRPr="007118FA" w:rsidRDefault="004C7FAD" w:rsidP="009F2644">
            <w:pPr>
              <w:pStyle w:val="ConsPlusNormal0"/>
              <w:jc w:val="both"/>
              <w:outlineLvl w:val="3"/>
              <w:rPr>
                <w:rFonts w:ascii="Times New Roman" w:hAnsi="Times New Roman" w:cs="Times New Roman"/>
                <w:sz w:val="18"/>
                <w:szCs w:val="18"/>
              </w:rPr>
            </w:pPr>
            <w:r w:rsidRPr="007118FA">
              <w:rPr>
                <w:rFonts w:ascii="Times New Roman" w:hAnsi="Times New Roman" w:cs="Times New Roman"/>
                <w:sz w:val="18"/>
                <w:szCs w:val="18"/>
              </w:rPr>
              <w:t xml:space="preserve">2. </w:t>
            </w:r>
            <w:hyperlink w:anchor="P336" w:history="1">
              <w:r w:rsidRPr="007118FA">
                <w:rPr>
                  <w:rFonts w:ascii="Times New Roman" w:hAnsi="Times New Roman" w:cs="Times New Roman"/>
                  <w:sz w:val="18"/>
                  <w:szCs w:val="18"/>
                </w:rPr>
                <w:t>Подпрограмма</w:t>
              </w:r>
            </w:hyperlink>
            <w:r w:rsidRPr="007118FA">
              <w:rPr>
                <w:rFonts w:ascii="Times New Roman" w:hAnsi="Times New Roman" w:cs="Times New Roman"/>
                <w:sz w:val="18"/>
                <w:szCs w:val="18"/>
              </w:rPr>
              <w:t xml:space="preserve"> «Поддержка малого и среднего предпринимательства»</w:t>
            </w:r>
          </w:p>
        </w:tc>
        <w:tc>
          <w:tcPr>
            <w:tcW w:w="3827" w:type="dxa"/>
            <w:tcBorders>
              <w:right w:val="single" w:sz="4" w:space="0" w:color="auto"/>
            </w:tcBorders>
            <w:vAlign w:val="center"/>
          </w:tcPr>
          <w:p w:rsidR="004C7FAD" w:rsidRPr="007118FA" w:rsidRDefault="004C7FAD" w:rsidP="009F2644">
            <w:pPr>
              <w:pStyle w:val="ConsPlusNormal0"/>
              <w:rPr>
                <w:rFonts w:ascii="Times New Roman" w:hAnsi="Times New Roman" w:cs="Times New Roman"/>
                <w:sz w:val="18"/>
                <w:szCs w:val="18"/>
              </w:rPr>
            </w:pPr>
          </w:p>
        </w:tc>
      </w:tr>
      <w:tr w:rsidR="004C7FAD" w:rsidRPr="007118FA" w:rsidTr="009F2644">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2.1</w:t>
            </w:r>
          </w:p>
        </w:tc>
        <w:tc>
          <w:tcPr>
            <w:tcW w:w="5103" w:type="dxa"/>
            <w:vAlign w:val="center"/>
          </w:tcPr>
          <w:p w:rsidR="004C7FAD" w:rsidRPr="007118FA" w:rsidRDefault="004C7FAD" w:rsidP="009F2644">
            <w:pPr>
              <w:pStyle w:val="ConsPlusNormal0"/>
              <w:jc w:val="both"/>
              <w:rPr>
                <w:rFonts w:ascii="Times New Roman" w:hAnsi="Times New Roman" w:cs="Times New Roman"/>
                <w:sz w:val="18"/>
                <w:szCs w:val="18"/>
              </w:rPr>
            </w:pPr>
            <w:r w:rsidRPr="007118FA">
              <w:rPr>
                <w:rFonts w:ascii="Times New Roman" w:hAnsi="Times New Roman" w:cs="Times New Roman"/>
                <w:sz w:val="18"/>
                <w:szCs w:val="18"/>
              </w:rPr>
              <w:t>Установление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p>
        </w:tc>
        <w:tc>
          <w:tcPr>
            <w:tcW w:w="6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351</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52</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55</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48</w:t>
            </w:r>
          </w:p>
        </w:tc>
        <w:tc>
          <w:tcPr>
            <w:tcW w:w="85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49</w:t>
            </w:r>
          </w:p>
        </w:tc>
        <w:tc>
          <w:tcPr>
            <w:tcW w:w="85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49</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49</w:t>
            </w:r>
          </w:p>
        </w:tc>
        <w:tc>
          <w:tcPr>
            <w:tcW w:w="7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49</w:t>
            </w:r>
          </w:p>
        </w:tc>
        <w:tc>
          <w:tcPr>
            <w:tcW w:w="3827" w:type="dxa"/>
            <w:vMerge w:val="restart"/>
            <w:vAlign w:val="center"/>
          </w:tcPr>
          <w:p w:rsidR="004C7FAD" w:rsidRPr="007118FA" w:rsidRDefault="004C7FAD" w:rsidP="009F2644">
            <w:pPr>
              <w:pStyle w:val="ConsPlusNormal0"/>
              <w:jc w:val="both"/>
              <w:rPr>
                <w:rFonts w:ascii="Times New Roman" w:hAnsi="Times New Roman" w:cs="Times New Roman"/>
                <w:sz w:val="18"/>
                <w:szCs w:val="18"/>
              </w:rPr>
            </w:pPr>
            <w:r w:rsidRPr="007118FA">
              <w:rPr>
                <w:rFonts w:ascii="Times New Roman" w:hAnsi="Times New Roman" w:cs="Times New Roman"/>
                <w:sz w:val="18"/>
                <w:szCs w:val="18"/>
              </w:rPr>
              <w:t>Повышение предпринимательской активности и развитие малого и среднего бизнеса. Предоставление мер налогового стимулирования направлено на достижение установленных значений показателей «Прирост налоговых отчислений субъектов малого и среднего предпринимательства, применяющих специальные налоговые режимы», «Оборот продукции (товаров, работ, услуг) средних, малых и микропредприятий</w:t>
            </w:r>
          </w:p>
        </w:tc>
      </w:tr>
      <w:tr w:rsidR="004C7FAD" w:rsidRPr="007118FA" w:rsidTr="009F2644">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2.2</w:t>
            </w:r>
          </w:p>
        </w:tc>
        <w:tc>
          <w:tcPr>
            <w:tcW w:w="5103" w:type="dxa"/>
            <w:vAlign w:val="center"/>
          </w:tcPr>
          <w:p w:rsidR="004C7FAD" w:rsidRPr="007118FA" w:rsidRDefault="004C7FAD" w:rsidP="009F2644">
            <w:pPr>
              <w:pStyle w:val="ConsPlusNormal0"/>
              <w:jc w:val="both"/>
              <w:rPr>
                <w:rFonts w:ascii="Times New Roman" w:hAnsi="Times New Roman" w:cs="Times New Roman"/>
                <w:sz w:val="18"/>
                <w:szCs w:val="18"/>
              </w:rPr>
            </w:pPr>
            <w:r w:rsidRPr="007118FA">
              <w:rPr>
                <w:rFonts w:ascii="Times New Roman" w:hAnsi="Times New Roman" w:cs="Times New Roman"/>
                <w:sz w:val="18"/>
                <w:szCs w:val="18"/>
              </w:rPr>
              <w:t>Установление налоговой ставки в размере 0 процентов для отдельных категорий налогоплательщиков при применении упрощенной системы налогообложения и (или) патентной системы налогообложения на территории Мурманской области</w:t>
            </w:r>
          </w:p>
        </w:tc>
        <w:tc>
          <w:tcPr>
            <w:tcW w:w="6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7</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0</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0</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w:t>
            </w:r>
          </w:p>
        </w:tc>
        <w:tc>
          <w:tcPr>
            <w:tcW w:w="85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w:t>
            </w:r>
          </w:p>
        </w:tc>
        <w:tc>
          <w:tcPr>
            <w:tcW w:w="85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w:t>
            </w:r>
          </w:p>
        </w:tc>
        <w:tc>
          <w:tcPr>
            <w:tcW w:w="7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1</w:t>
            </w:r>
          </w:p>
        </w:tc>
        <w:tc>
          <w:tcPr>
            <w:tcW w:w="3827" w:type="dxa"/>
            <w:vMerge/>
          </w:tcPr>
          <w:p w:rsidR="004C7FAD" w:rsidRPr="007118FA" w:rsidRDefault="004C7FAD" w:rsidP="009F2644">
            <w:pPr>
              <w:rPr>
                <w:rFonts w:ascii="Times New Roman" w:hAnsi="Times New Roman" w:cs="Times New Roman"/>
                <w:sz w:val="18"/>
                <w:szCs w:val="18"/>
              </w:rPr>
            </w:pPr>
          </w:p>
        </w:tc>
      </w:tr>
      <w:tr w:rsidR="004C7FAD" w:rsidRPr="007118FA" w:rsidTr="009F2644">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2.3</w:t>
            </w:r>
          </w:p>
        </w:tc>
        <w:tc>
          <w:tcPr>
            <w:tcW w:w="5103" w:type="dxa"/>
            <w:vAlign w:val="center"/>
          </w:tcPr>
          <w:p w:rsidR="004C7FAD" w:rsidRPr="007118FA" w:rsidRDefault="004C7FAD" w:rsidP="009F2644">
            <w:pPr>
              <w:pStyle w:val="ConsPlusNormal0"/>
              <w:jc w:val="both"/>
              <w:rPr>
                <w:rFonts w:ascii="Times New Roman" w:hAnsi="Times New Roman" w:cs="Times New Roman"/>
                <w:sz w:val="18"/>
                <w:szCs w:val="18"/>
              </w:rPr>
            </w:pPr>
            <w:r w:rsidRPr="007118FA">
              <w:rPr>
                <w:rFonts w:ascii="Times New Roman" w:hAnsi="Times New Roman" w:cs="Times New Roman"/>
                <w:sz w:val="18"/>
                <w:szCs w:val="18"/>
              </w:rPr>
              <w:t>Установление пониженных ставок по налогу на имущество организаций для налогоплательщиков, применяющих систему налогообложения в виде единого налога на вмененный доход для отдельных видов деятельности и (или) упрощенную систему налогообложения, в отношении объектов недвижимого имущества, включенных в перечень объектов недвижимого имущества, налоговая база по которым определяется как кадастровая стоимость (в 2017 году - 0,3 процента, в 2018 году - 0,6 процента, в 2019 году - 1,0 процента, в 2020 году - 1,5 процента), в случае, если налогоплательщик в течение налогового периода не применяет общий налоговый режим или иные специальные налоговые режимы</w:t>
            </w:r>
          </w:p>
        </w:tc>
        <w:tc>
          <w:tcPr>
            <w:tcW w:w="6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709"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w:t>
            </w:r>
          </w:p>
        </w:tc>
        <w:tc>
          <w:tcPr>
            <w:tcW w:w="852"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851"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710"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753" w:type="dxa"/>
            <w:vAlign w:val="center"/>
          </w:tcPr>
          <w:p w:rsidR="004C7FAD" w:rsidRPr="007118FA" w:rsidRDefault="004C7FAD" w:rsidP="009F2644">
            <w:pPr>
              <w:pStyle w:val="ConsPlusNormal0"/>
              <w:jc w:val="center"/>
              <w:rPr>
                <w:rFonts w:ascii="Times New Roman" w:hAnsi="Times New Roman" w:cs="Times New Roman"/>
                <w:sz w:val="18"/>
                <w:szCs w:val="18"/>
              </w:rPr>
            </w:pPr>
            <w:r w:rsidRPr="007118FA">
              <w:rPr>
                <w:rFonts w:ascii="Times New Roman" w:hAnsi="Times New Roman" w:cs="Times New Roman"/>
                <w:sz w:val="18"/>
                <w:szCs w:val="18"/>
              </w:rPr>
              <w:t>&lt;*&gt;</w:t>
            </w:r>
          </w:p>
        </w:tc>
        <w:tc>
          <w:tcPr>
            <w:tcW w:w="3827" w:type="dxa"/>
            <w:vMerge/>
          </w:tcPr>
          <w:p w:rsidR="004C7FAD" w:rsidRPr="007118FA" w:rsidRDefault="004C7FAD" w:rsidP="009F2644">
            <w:pPr>
              <w:rPr>
                <w:rFonts w:ascii="Times New Roman" w:hAnsi="Times New Roman" w:cs="Times New Roman"/>
                <w:sz w:val="18"/>
                <w:szCs w:val="18"/>
              </w:rPr>
            </w:pPr>
          </w:p>
        </w:tc>
      </w:tr>
    </w:tbl>
    <w:p w:rsidR="004C7FAD" w:rsidRPr="007118FA" w:rsidRDefault="004C7FAD" w:rsidP="004C7FAD">
      <w:pPr>
        <w:pStyle w:val="ConsPlusNormal0"/>
        <w:jc w:val="center"/>
        <w:rPr>
          <w:rFonts w:ascii="Times New Roman" w:hAnsi="Times New Roman" w:cs="Times New Roman"/>
          <w:sz w:val="24"/>
          <w:szCs w:val="24"/>
        </w:rPr>
      </w:pPr>
    </w:p>
    <w:p w:rsidR="004C7FAD" w:rsidRPr="007118FA" w:rsidRDefault="004C7FAD" w:rsidP="004C7FAD">
      <w:pPr>
        <w:rPr>
          <w:rFonts w:ascii="Times New Roman" w:hAnsi="Times New Roman" w:cs="Times New Roman"/>
          <w:sz w:val="24"/>
          <w:szCs w:val="24"/>
        </w:rPr>
        <w:sectPr w:rsidR="004C7FAD" w:rsidRPr="007118FA">
          <w:pgSz w:w="16838" w:h="11905" w:orient="landscape"/>
          <w:pgMar w:top="1701" w:right="1134" w:bottom="850" w:left="1134" w:header="0" w:footer="0" w:gutter="0"/>
          <w:cols w:space="720"/>
        </w:sectPr>
      </w:pPr>
    </w:p>
    <w:p w:rsidR="004C7FAD" w:rsidRPr="007118FA" w:rsidRDefault="004C7FAD" w:rsidP="004C7FAD">
      <w:pPr>
        <w:pStyle w:val="ConsPlusNormal0"/>
        <w:jc w:val="both"/>
        <w:rPr>
          <w:rFonts w:ascii="Times New Roman" w:hAnsi="Times New Roman" w:cs="Times New Roman"/>
          <w:sz w:val="24"/>
          <w:szCs w:val="24"/>
        </w:rPr>
      </w:pPr>
    </w:p>
    <w:p w:rsidR="004C7FAD" w:rsidRPr="007118FA" w:rsidRDefault="004C7FAD" w:rsidP="004C7FAD">
      <w:pPr>
        <w:pStyle w:val="ConsPlusNormal0"/>
        <w:ind w:firstLine="540"/>
        <w:jc w:val="both"/>
        <w:rPr>
          <w:rFonts w:ascii="Times New Roman" w:hAnsi="Times New Roman" w:cs="Times New Roman"/>
          <w:sz w:val="24"/>
          <w:szCs w:val="24"/>
        </w:rPr>
      </w:pPr>
      <w:r w:rsidRPr="007118FA">
        <w:rPr>
          <w:rFonts w:ascii="Times New Roman" w:hAnsi="Times New Roman" w:cs="Times New Roman"/>
          <w:sz w:val="24"/>
          <w:szCs w:val="24"/>
        </w:rPr>
        <w:t>--------------------------------</w:t>
      </w:r>
    </w:p>
    <w:p w:rsidR="004C7FAD" w:rsidRPr="007118FA" w:rsidRDefault="004C7FAD" w:rsidP="004C7FAD">
      <w:pPr>
        <w:pStyle w:val="ConsPlusNormal0"/>
        <w:spacing w:before="220"/>
        <w:ind w:firstLine="540"/>
        <w:jc w:val="both"/>
        <w:rPr>
          <w:rFonts w:ascii="Times New Roman" w:hAnsi="Times New Roman" w:cs="Times New Roman"/>
          <w:sz w:val="24"/>
          <w:szCs w:val="24"/>
        </w:rPr>
      </w:pPr>
      <w:r w:rsidRPr="007118FA">
        <w:rPr>
          <w:rFonts w:ascii="Times New Roman" w:hAnsi="Times New Roman" w:cs="Times New Roman"/>
          <w:sz w:val="24"/>
          <w:szCs w:val="24"/>
        </w:rPr>
        <w:t>&lt;*&gt; Расчет прогнозных значений не приводится ввиду отсутствия получателей преференции в отчетном году.».</w:t>
      </w:r>
    </w:p>
    <w:p w:rsid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both"/>
        <w:rPr>
          <w:rFonts w:ascii="Times New Roman" w:hAnsi="Times New Roman" w:cs="Times New Roman"/>
          <w:sz w:val="24"/>
          <w:szCs w:val="24"/>
        </w:rPr>
      </w:pPr>
    </w:p>
    <w:p w:rsidR="00F07CDC" w:rsidRDefault="004C7FAD" w:rsidP="004C7FAD">
      <w:pPr>
        <w:pStyle w:val="ConsPlusNormal0"/>
        <w:jc w:val="center"/>
        <w:rPr>
          <w:rFonts w:ascii="Times New Roman" w:hAnsi="Times New Roman" w:cs="Times New Roman"/>
          <w:sz w:val="24"/>
          <w:szCs w:val="24"/>
        </w:rPr>
      </w:pPr>
      <w:r w:rsidRPr="004C7FAD">
        <w:rPr>
          <w:rFonts w:ascii="Times New Roman" w:hAnsi="Times New Roman" w:cs="Times New Roman"/>
          <w:sz w:val="24"/>
          <w:szCs w:val="24"/>
          <w:lang w:val="en-US"/>
        </w:rPr>
        <w:t>VII</w:t>
      </w:r>
      <w:r w:rsidRPr="004C7FAD">
        <w:rPr>
          <w:rFonts w:ascii="Times New Roman" w:hAnsi="Times New Roman" w:cs="Times New Roman"/>
          <w:sz w:val="24"/>
          <w:szCs w:val="24"/>
        </w:rPr>
        <w:t>. Описание механизмов управления рисками</w:t>
      </w:r>
    </w:p>
    <w:p w:rsidR="004C7FAD" w:rsidRPr="00F07CDC" w:rsidRDefault="004C7FAD" w:rsidP="004C7FAD">
      <w:pPr>
        <w:pStyle w:val="ConsPlusNormal0"/>
        <w:jc w:val="center"/>
        <w:rPr>
          <w:rFonts w:ascii="Times New Roman" w:hAnsi="Times New Roman" w:cs="Times New Roman"/>
          <w:sz w:val="24"/>
          <w:szCs w:val="24"/>
        </w:rPr>
      </w:pPr>
    </w:p>
    <w:p w:rsidR="00F07CDC" w:rsidRPr="00F07CDC" w:rsidRDefault="00F07CD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Реализация государственной программы подвержена влиянию следующих групп рисков и негативных факторов.</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1. Значительным риском является сокращение запланированных объемов финансирования (за счет средств областного бюджета и других источников) в ходе формирования и реализации государственной программы,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В целях минимизации негативного влияния данного риска на ход реализации государственной программы необходимо обеспечить сбалансированное распределение финансовых средств по подпрограммам, задачам и основным мероприятиям государственной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2. Правовые риски, связанные с внесением не предусмотренных государственной программой изменений в федеральные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государственной программы.</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Мерами по управлению данным видом рисков служит оперативное принятие региональных нормативных правовых актов, регулирующих сферы управления социально-экономическим развитием региона, с целью приведения нормативно-методической базы государственной программы в соответствие с государственной политикой на федеральном уровне.</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3. Рост конкуренции на мировых рынках высокотехнологичной продукции, динамичное развитие инновационных секторов экономики в странах с относительными конкурентными преимуществами в сфере рынка труда и условий ведения бизнеса может ограничить эффект от реализации мероприятий государственной программы, направленных на стимулирование внедрения инноваций.</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С учетом сложившейся относительно низкой доли продукции высокотехнологичных и наукоемких отраслей в валовом региональном продукте Мурманской области, незначительного количества организаций, осуществляющих технологические инновации, данный риск является значительным, однако он может быть снижен на основе реализации мероприятий государственной программы, направленных на формирование благоприятной инвестиционной среды и стимулирование инновационной деятельности.</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Важным фактором снижения данного риска является формирование региональной системы государственной поддержки инновационной деятельности организаций, отбор приоритетных, наиболее перспективных направлений инноваций для государственной поддержки и стимулирования их внедрения, выявление рыночных ниш, в которых </w:t>
      </w:r>
      <w:r w:rsidRPr="00F07CDC">
        <w:rPr>
          <w:rFonts w:ascii="Times New Roman" w:hAnsi="Times New Roman" w:cs="Times New Roman"/>
          <w:sz w:val="24"/>
          <w:szCs w:val="24"/>
        </w:rPr>
        <w:lastRenderedPageBreak/>
        <w:t>высокотехнологичная продукция, произведенная в Мурманской области, может успешно конкурировать с аналогами, производимыми в других регионах России и зарубежных странах.</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4. Сохраняющаяся высокая зависимость показателей социально-экономического развития Мурманской области от общероссийских и мировых тенденций, политики крупных промышленных предприятий региона снижает точность прогнозов социально-экономического развития, эффективность системы стратегического управления, а также мер по развитию территорий. Данный риск является существенным и может повлиять на сроки достижения целевых индикаторов государственной программы, объем и сроки реализации отдельных подпрограмм и основных мероприятий.</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Минимизация влияния данного риска возможна на основе:</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 совершенствования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 внедрения механизмов мониторинга и корректировок планов реализации государственных программ Мурманской области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5. Риск потери бюджетных средств вследствие предоставления неэффективной налоговой льготы по причине неполноты сведений при формировании льготируемой категории налогоплательщиков, предоставления недостоверной информации претендентами на получение налоговых льгот, несоблюдения условий применения налоговой льготы.</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Минимизация вероятности возникновения данного риска возможна на основе активного участия заинтересованных сторон (исполнительные органы государственной власти Мурманской области, хозяйствующие субъекты, объединения хозяйствующих субъектов, некоммерческие организации и их объединения и другие) в формировании льготной категории налогоплательщиков, в том числе путем проведения публичных слушаний при разработке законодательных актов.</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Минимизация негативного влияния данного риска по причине несоблюдения условий применения налоговой льготы возможна путем предусмотрения необходимости заключения соглашений с получателями льготы и установления требования уплаты налога в полном размере.</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6. Высокий уровень межтерриториальных различий в развитии инфраструктуры, кадрового потенциала, качества государственных институтов может снизить общий эффект от принимаемых мер по стимулированию раскрытия потенциала развития муниципальных образований, повышению качества государственного управления, повышению эффективности экономики бюджетной сферы. Существующие различия обуславливают разный уровень финансовых возможностей органов местного самоуправления по поддержке реализации мероприятий государственной программы.</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t>Минимизация данного риска возможна на основе обеспечения активного участия органов местного самоуправления в реализации настоящей государственной программы, разработки и реализации муниципальных программ, направленных на развитие системы стратегического управления.</w:t>
      </w:r>
    </w:p>
    <w:p w:rsidR="00F07CDC" w:rsidRPr="00F07CDC" w:rsidRDefault="00F07CDC">
      <w:pPr>
        <w:pStyle w:val="ConsPlusNormal0"/>
        <w:spacing w:before="220"/>
        <w:ind w:firstLine="540"/>
        <w:jc w:val="both"/>
        <w:rPr>
          <w:rFonts w:ascii="Times New Roman" w:hAnsi="Times New Roman" w:cs="Times New Roman"/>
          <w:sz w:val="24"/>
          <w:szCs w:val="24"/>
        </w:rPr>
      </w:pPr>
      <w:r w:rsidRPr="00F07CDC">
        <w:rPr>
          <w:rFonts w:ascii="Times New Roman" w:hAnsi="Times New Roman" w:cs="Times New Roman"/>
          <w:sz w:val="24"/>
          <w:szCs w:val="24"/>
        </w:rPr>
        <w:lastRenderedPageBreak/>
        <w:t xml:space="preserve">7. Инертность органов государственной власти и местного самоуправления, распространенность формального подхода к внедрению управленческих новаций, сохраняющийся высокий уровень коррупции могут привести к неполному решению задачи государственной программы по совершенствованию форм и методов регулирования социально-экономических процессов в регионе, а также снизить эффект от реализации других направлений государственной программы. Минимизации данного риска в рамках государственной программы будет способствовать реализация задач </w:t>
      </w:r>
      <w:r>
        <w:rPr>
          <w:rFonts w:ascii="Times New Roman" w:hAnsi="Times New Roman" w:cs="Times New Roman"/>
          <w:sz w:val="24"/>
          <w:szCs w:val="24"/>
        </w:rPr>
        <w:t>«</w:t>
      </w:r>
      <w:r w:rsidRPr="00F07CDC">
        <w:rPr>
          <w:rFonts w:ascii="Times New Roman" w:hAnsi="Times New Roman" w:cs="Times New Roman"/>
          <w:sz w:val="24"/>
          <w:szCs w:val="24"/>
        </w:rPr>
        <w:t>Совершенствование системы стратегического планирования социально-экономического развития региона</w:t>
      </w:r>
      <w:r>
        <w:rPr>
          <w:rFonts w:ascii="Times New Roman" w:hAnsi="Times New Roman" w:cs="Times New Roman"/>
          <w:sz w:val="24"/>
          <w:szCs w:val="24"/>
        </w:rPr>
        <w:t>»</w:t>
      </w:r>
      <w:r w:rsidRPr="00F07CDC">
        <w:rPr>
          <w:rFonts w:ascii="Times New Roman" w:hAnsi="Times New Roman" w:cs="Times New Roman"/>
          <w:sz w:val="24"/>
          <w:szCs w:val="24"/>
        </w:rPr>
        <w:t xml:space="preserve">, </w:t>
      </w:r>
      <w:r>
        <w:rPr>
          <w:rFonts w:ascii="Times New Roman" w:hAnsi="Times New Roman" w:cs="Times New Roman"/>
          <w:sz w:val="24"/>
          <w:szCs w:val="24"/>
        </w:rPr>
        <w:t>«</w:t>
      </w:r>
      <w:r w:rsidRPr="00F07CDC">
        <w:rPr>
          <w:rFonts w:ascii="Times New Roman" w:hAnsi="Times New Roman" w:cs="Times New Roman"/>
          <w:sz w:val="24"/>
          <w:szCs w:val="24"/>
        </w:rPr>
        <w:t>Оценка эффективности деятельности органов местного самоуправления</w:t>
      </w:r>
      <w:r>
        <w:rPr>
          <w:rFonts w:ascii="Times New Roman" w:hAnsi="Times New Roman" w:cs="Times New Roman"/>
          <w:sz w:val="24"/>
          <w:szCs w:val="24"/>
        </w:rPr>
        <w:t>»</w:t>
      </w:r>
      <w:r w:rsidRPr="00F07CDC">
        <w:rPr>
          <w:rFonts w:ascii="Times New Roman" w:hAnsi="Times New Roman" w:cs="Times New Roman"/>
          <w:sz w:val="24"/>
          <w:szCs w:val="24"/>
        </w:rPr>
        <w:t xml:space="preserve"> и </w:t>
      </w:r>
      <w:r>
        <w:rPr>
          <w:rFonts w:ascii="Times New Roman" w:hAnsi="Times New Roman" w:cs="Times New Roman"/>
          <w:sz w:val="24"/>
          <w:szCs w:val="24"/>
        </w:rPr>
        <w:t>«</w:t>
      </w:r>
      <w:r w:rsidRPr="00F07CDC">
        <w:rPr>
          <w:rFonts w:ascii="Times New Roman" w:hAnsi="Times New Roman" w:cs="Times New Roman"/>
          <w:sz w:val="24"/>
          <w:szCs w:val="24"/>
        </w:rPr>
        <w:t>Методологическое содействие исполнительным органам государственной власти Мурманской области в повышении качества и эффективности предоставления государственных услуг</w:t>
      </w:r>
      <w:r>
        <w:rPr>
          <w:rFonts w:ascii="Times New Roman" w:hAnsi="Times New Roman" w:cs="Times New Roman"/>
          <w:sz w:val="24"/>
          <w:szCs w:val="24"/>
        </w:rPr>
        <w:t>»</w:t>
      </w:r>
      <w:r w:rsidRPr="00F07CDC">
        <w:rPr>
          <w:rFonts w:ascii="Times New Roman" w:hAnsi="Times New Roman" w:cs="Times New Roman"/>
          <w:sz w:val="24"/>
          <w:szCs w:val="24"/>
        </w:rPr>
        <w:t xml:space="preserve"> </w:t>
      </w:r>
      <w:hyperlink w:anchor="P688" w:history="1">
        <w:r w:rsidRPr="00F07CDC">
          <w:rPr>
            <w:rFonts w:ascii="Times New Roman" w:hAnsi="Times New Roman" w:cs="Times New Roman"/>
            <w:sz w:val="24"/>
            <w:szCs w:val="24"/>
          </w:rPr>
          <w:t>подпрограммы</w:t>
        </w:r>
      </w:hyperlink>
      <w:r w:rsidRPr="00F07CDC">
        <w:rPr>
          <w:rFonts w:ascii="Times New Roman" w:hAnsi="Times New Roman" w:cs="Times New Roman"/>
          <w:sz w:val="24"/>
          <w:szCs w:val="24"/>
        </w:rPr>
        <w:t xml:space="preserve"> </w:t>
      </w:r>
      <w:r>
        <w:rPr>
          <w:rFonts w:ascii="Times New Roman" w:hAnsi="Times New Roman" w:cs="Times New Roman"/>
          <w:sz w:val="24"/>
          <w:szCs w:val="24"/>
        </w:rPr>
        <w:t>«</w:t>
      </w:r>
      <w:r w:rsidRPr="00F07CDC">
        <w:rPr>
          <w:rFonts w:ascii="Times New Roman" w:hAnsi="Times New Roman" w:cs="Times New Roman"/>
          <w:sz w:val="24"/>
          <w:szCs w:val="24"/>
        </w:rPr>
        <w:t>Совершенствование системы государственного стратегического управления</w:t>
      </w:r>
      <w:r>
        <w:rPr>
          <w:rFonts w:ascii="Times New Roman" w:hAnsi="Times New Roman" w:cs="Times New Roman"/>
          <w:sz w:val="24"/>
          <w:szCs w:val="24"/>
        </w:rPr>
        <w:t>»</w:t>
      </w:r>
      <w:r w:rsidRPr="00F07CDC">
        <w:rPr>
          <w:rFonts w:ascii="Times New Roman" w:hAnsi="Times New Roman" w:cs="Times New Roman"/>
          <w:sz w:val="24"/>
          <w:szCs w:val="24"/>
        </w:rPr>
        <w:t>.</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rPr>
          <w:rFonts w:ascii="Times New Roman" w:hAnsi="Times New Roman" w:cs="Times New Roman"/>
          <w:sz w:val="24"/>
          <w:szCs w:val="24"/>
        </w:rPr>
        <w:sectPr w:rsidR="00F07CDC" w:rsidRPr="00F07CDC">
          <w:pgSz w:w="11905" w:h="16838"/>
          <w:pgMar w:top="1134" w:right="850" w:bottom="1134" w:left="1701" w:header="0" w:footer="0" w:gutter="0"/>
          <w:cols w:space="720"/>
        </w:sectPr>
      </w:pPr>
    </w:p>
    <w:p w:rsidR="00F07CDC" w:rsidRPr="00F07CDC" w:rsidRDefault="009F2644">
      <w:pPr>
        <w:pStyle w:val="ConsPlusNormal0"/>
        <w:jc w:val="center"/>
        <w:outlineLvl w:val="1"/>
        <w:rPr>
          <w:rFonts w:ascii="Times New Roman" w:hAnsi="Times New Roman" w:cs="Times New Roman"/>
          <w:sz w:val="24"/>
          <w:szCs w:val="24"/>
        </w:rPr>
      </w:pPr>
      <w:r>
        <w:rPr>
          <w:rFonts w:ascii="Times New Roman" w:hAnsi="Times New Roman" w:cs="Times New Roman"/>
          <w:sz w:val="24"/>
          <w:szCs w:val="24"/>
          <w:lang w:val="en-US"/>
        </w:rPr>
        <w:lastRenderedPageBreak/>
        <w:t>VIII</w:t>
      </w:r>
      <w:r w:rsidR="00F07CDC" w:rsidRPr="00F07CDC">
        <w:rPr>
          <w:rFonts w:ascii="Times New Roman" w:hAnsi="Times New Roman" w:cs="Times New Roman"/>
          <w:sz w:val="24"/>
          <w:szCs w:val="24"/>
        </w:rPr>
        <w:t>. Сведения об источниках и методике расчета значений</w:t>
      </w:r>
    </w:p>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показателей государственной программы</w:t>
      </w:r>
    </w:p>
    <w:p w:rsidR="00F07CDC" w:rsidRPr="00F07CDC" w:rsidRDefault="00F07CDC">
      <w:pPr>
        <w:pStyle w:val="ConsPlusNormal0"/>
        <w:jc w:val="both"/>
        <w:rPr>
          <w:rFonts w:ascii="Times New Roman" w:hAnsi="Times New Roman" w:cs="Times New Roman"/>
          <w:sz w:val="24"/>
          <w:szCs w:val="24"/>
        </w:rPr>
      </w:pPr>
    </w:p>
    <w:tbl>
      <w:tblPr>
        <w:tblW w:w="162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439"/>
        <w:gridCol w:w="993"/>
        <w:gridCol w:w="2371"/>
        <w:gridCol w:w="3260"/>
        <w:gridCol w:w="2023"/>
        <w:gridCol w:w="1375"/>
        <w:gridCol w:w="1418"/>
        <w:gridCol w:w="1701"/>
      </w:tblGrid>
      <w:tr w:rsidR="00F07CDC" w:rsidRPr="00390E54" w:rsidTr="00390E54">
        <w:tc>
          <w:tcPr>
            <w:tcW w:w="680"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 п/п</w:t>
            </w:r>
          </w:p>
        </w:tc>
        <w:tc>
          <w:tcPr>
            <w:tcW w:w="2439"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Наименование показателя</w:t>
            </w:r>
          </w:p>
        </w:tc>
        <w:tc>
          <w:tcPr>
            <w:tcW w:w="993"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Единица измерения</w:t>
            </w:r>
          </w:p>
        </w:tc>
        <w:tc>
          <w:tcPr>
            <w:tcW w:w="2371"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Алгоритм расчета (формула)</w:t>
            </w:r>
          </w:p>
        </w:tc>
        <w:tc>
          <w:tcPr>
            <w:tcW w:w="3260"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Базовые показатели (используемые в формуле)</w:t>
            </w:r>
          </w:p>
        </w:tc>
        <w:tc>
          <w:tcPr>
            <w:tcW w:w="2023"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Метод сбора информации, код формы отчетности</w:t>
            </w:r>
          </w:p>
        </w:tc>
        <w:tc>
          <w:tcPr>
            <w:tcW w:w="1375"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Периодичность и временная характеристика</w:t>
            </w:r>
          </w:p>
        </w:tc>
        <w:tc>
          <w:tcPr>
            <w:tcW w:w="1418"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Дата получения фактических значений показателей</w:t>
            </w:r>
          </w:p>
        </w:tc>
        <w:tc>
          <w:tcPr>
            <w:tcW w:w="1701" w:type="dxa"/>
            <w:vAlign w:val="center"/>
          </w:tcPr>
          <w:p w:rsidR="00F07CDC" w:rsidRPr="00390E54" w:rsidRDefault="00F07CDC">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Ответственный за сбор данных по показателю, субъект статистического учета</w:t>
            </w:r>
          </w:p>
        </w:tc>
      </w:tr>
      <w:tr w:rsidR="00F07CDC" w:rsidRPr="00390E54" w:rsidTr="00390E54">
        <w:tc>
          <w:tcPr>
            <w:tcW w:w="680" w:type="dxa"/>
            <w:vAlign w:val="center"/>
          </w:tcPr>
          <w:p w:rsidR="00F07CDC" w:rsidRPr="00390E54" w:rsidRDefault="00F07CDC">
            <w:pPr>
              <w:pStyle w:val="ConsPlusNormal0"/>
              <w:rPr>
                <w:rFonts w:ascii="Times New Roman" w:hAnsi="Times New Roman" w:cs="Times New Roman"/>
                <w:sz w:val="18"/>
                <w:szCs w:val="18"/>
              </w:rPr>
            </w:pPr>
          </w:p>
        </w:tc>
        <w:tc>
          <w:tcPr>
            <w:tcW w:w="15580" w:type="dxa"/>
            <w:gridSpan w:val="8"/>
            <w:vAlign w:val="center"/>
          </w:tcPr>
          <w:p w:rsidR="00F07CDC" w:rsidRPr="00390E54" w:rsidRDefault="00F07CDC">
            <w:pPr>
              <w:pStyle w:val="ConsPlusNormal0"/>
              <w:rPr>
                <w:rFonts w:ascii="Times New Roman" w:hAnsi="Times New Roman" w:cs="Times New Roman"/>
                <w:sz w:val="18"/>
                <w:szCs w:val="18"/>
              </w:rPr>
            </w:pPr>
            <w:r w:rsidRPr="00390E54">
              <w:rPr>
                <w:rFonts w:ascii="Times New Roman" w:hAnsi="Times New Roman" w:cs="Times New Roman"/>
                <w:sz w:val="18"/>
                <w:szCs w:val="18"/>
              </w:rPr>
              <w:t>Государственная программа Мурманской области «Развитие экономического потенциала и формирование благоприятного предпринимательского климата»</w:t>
            </w:r>
          </w:p>
        </w:tc>
      </w:tr>
      <w:tr w:rsidR="009F2644" w:rsidRPr="00390E54" w:rsidTr="009F2644">
        <w:tc>
          <w:tcPr>
            <w:tcW w:w="680" w:type="dxa"/>
            <w:vAlign w:val="center"/>
          </w:tcPr>
          <w:p w:rsidR="009F2644" w:rsidRPr="00390E54" w:rsidRDefault="009F2644" w:rsidP="009F2644">
            <w:pPr>
              <w:pStyle w:val="ConsPlusNormal0"/>
              <w:ind w:left="57" w:right="57"/>
              <w:jc w:val="center"/>
              <w:rPr>
                <w:rFonts w:ascii="Times New Roman" w:hAnsi="Times New Roman" w:cs="Times New Roman"/>
                <w:sz w:val="18"/>
                <w:szCs w:val="18"/>
              </w:rPr>
            </w:pPr>
            <w:r w:rsidRPr="00390E54">
              <w:rPr>
                <w:rFonts w:ascii="Times New Roman" w:hAnsi="Times New Roman" w:cs="Times New Roman"/>
                <w:sz w:val="18"/>
                <w:szCs w:val="18"/>
              </w:rPr>
              <w:t>0.</w:t>
            </w:r>
            <w:r>
              <w:rPr>
                <w:rFonts w:ascii="Times New Roman" w:hAnsi="Times New Roman" w:cs="Times New Roman"/>
                <w:sz w:val="18"/>
                <w:szCs w:val="18"/>
              </w:rPr>
              <w:t>1</w:t>
            </w:r>
          </w:p>
        </w:tc>
        <w:tc>
          <w:tcPr>
            <w:tcW w:w="2439" w:type="dxa"/>
            <w:vAlign w:val="center"/>
          </w:tcPr>
          <w:p w:rsidR="009F2644" w:rsidRPr="007118FA" w:rsidRDefault="009F2644" w:rsidP="009F2644">
            <w:pPr>
              <w:pStyle w:val="ConsPlusNormal0"/>
              <w:rPr>
                <w:rFonts w:ascii="Times New Roman" w:hAnsi="Times New Roman" w:cs="Times New Roman"/>
                <w:sz w:val="18"/>
                <w:szCs w:val="18"/>
              </w:rPr>
            </w:pPr>
            <w:r w:rsidRPr="005B0C2B">
              <w:rPr>
                <w:rFonts w:ascii="Times New Roman" w:hAnsi="Times New Roman"/>
                <w:sz w:val="20"/>
              </w:rPr>
              <w:t>Численность занятых в сфере малого и среднего предпринимательства, включая индивидуальных предпринимателей</w:t>
            </w:r>
          </w:p>
        </w:tc>
        <w:tc>
          <w:tcPr>
            <w:tcW w:w="993" w:type="dxa"/>
            <w:vAlign w:val="center"/>
          </w:tcPr>
          <w:p w:rsidR="009F2644" w:rsidRPr="007118FA" w:rsidRDefault="009F2644" w:rsidP="009F2644">
            <w:pPr>
              <w:pStyle w:val="ConsPlusNormal0"/>
              <w:jc w:val="center"/>
              <w:rPr>
                <w:rFonts w:ascii="Times New Roman" w:hAnsi="Times New Roman" w:cs="Times New Roman"/>
                <w:sz w:val="18"/>
                <w:szCs w:val="18"/>
              </w:rPr>
            </w:pPr>
            <w:r>
              <w:rPr>
                <w:rFonts w:ascii="Times New Roman" w:hAnsi="Times New Roman" w:cs="Times New Roman"/>
                <w:sz w:val="18"/>
                <w:szCs w:val="18"/>
              </w:rPr>
              <w:t>тыс. чел.</w:t>
            </w:r>
          </w:p>
        </w:tc>
        <w:tc>
          <w:tcPr>
            <w:tcW w:w="5631" w:type="dxa"/>
            <w:gridSpan w:val="2"/>
            <w:vAlign w:val="center"/>
          </w:tcPr>
          <w:p w:rsidR="009F2644" w:rsidRPr="007118FA" w:rsidRDefault="009F2644" w:rsidP="009F2644">
            <w:pPr>
              <w:pStyle w:val="ConsPlusNormal0"/>
              <w:rPr>
                <w:rFonts w:ascii="Times New Roman" w:hAnsi="Times New Roman" w:cs="Times New Roman"/>
                <w:sz w:val="18"/>
                <w:szCs w:val="18"/>
              </w:rPr>
            </w:pPr>
            <w:r>
              <w:rPr>
                <w:rFonts w:ascii="Times New Roman" w:hAnsi="Times New Roman" w:cs="Times New Roman"/>
                <w:sz w:val="18"/>
                <w:szCs w:val="18"/>
              </w:rPr>
              <w:t>Расчет производится Министерством экономического развития РФ</w:t>
            </w:r>
          </w:p>
        </w:tc>
        <w:tc>
          <w:tcPr>
            <w:tcW w:w="2023" w:type="dxa"/>
            <w:vAlign w:val="center"/>
          </w:tcPr>
          <w:p w:rsidR="009F2644" w:rsidRPr="007118FA" w:rsidRDefault="009F2644" w:rsidP="009F2644">
            <w:pPr>
              <w:pStyle w:val="ConsPlusNormal0"/>
              <w:rPr>
                <w:rFonts w:ascii="Times New Roman" w:hAnsi="Times New Roman" w:cs="Times New Roman"/>
                <w:sz w:val="18"/>
                <w:szCs w:val="18"/>
              </w:rPr>
            </w:pPr>
            <w:r>
              <w:rPr>
                <w:rFonts w:ascii="Times New Roman" w:hAnsi="Times New Roman" w:cs="Times New Roman"/>
                <w:sz w:val="18"/>
                <w:szCs w:val="18"/>
              </w:rPr>
              <w:t>Данные доводятся Минэкономразвития РФ до субъекта</w:t>
            </w:r>
          </w:p>
        </w:tc>
        <w:tc>
          <w:tcPr>
            <w:tcW w:w="1375" w:type="dxa"/>
            <w:vAlign w:val="center"/>
          </w:tcPr>
          <w:p w:rsidR="009F2644" w:rsidRPr="007118FA" w:rsidRDefault="009F2644"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годовая, ежегодно</w:t>
            </w:r>
          </w:p>
        </w:tc>
        <w:tc>
          <w:tcPr>
            <w:tcW w:w="1418" w:type="dxa"/>
            <w:vAlign w:val="center"/>
          </w:tcPr>
          <w:p w:rsidR="009F2644" w:rsidRPr="007118FA" w:rsidRDefault="009F2644" w:rsidP="009F2644">
            <w:pPr>
              <w:pStyle w:val="ConsPlusNormal0"/>
              <w:rPr>
                <w:rFonts w:ascii="Times New Roman" w:hAnsi="Times New Roman" w:cs="Times New Roman"/>
                <w:sz w:val="18"/>
                <w:szCs w:val="18"/>
              </w:rPr>
            </w:pPr>
            <w:r w:rsidRPr="007118FA">
              <w:rPr>
                <w:rFonts w:ascii="Times New Roman" w:hAnsi="Times New Roman" w:cs="Times New Roman"/>
                <w:sz w:val="18"/>
                <w:szCs w:val="18"/>
              </w:rPr>
              <w:t>I квартал года, следующего за отчетным</w:t>
            </w:r>
          </w:p>
        </w:tc>
        <w:tc>
          <w:tcPr>
            <w:tcW w:w="1701" w:type="dxa"/>
            <w:vAlign w:val="center"/>
          </w:tcPr>
          <w:p w:rsidR="009F2644" w:rsidRPr="007118FA" w:rsidRDefault="009F2644" w:rsidP="009F2644">
            <w:pPr>
              <w:pStyle w:val="ConsPlusNormal0"/>
              <w:rPr>
                <w:rFonts w:ascii="Times New Roman" w:hAnsi="Times New Roman" w:cs="Times New Roman"/>
                <w:sz w:val="18"/>
                <w:szCs w:val="18"/>
              </w:rPr>
            </w:pPr>
            <w:r>
              <w:rPr>
                <w:rFonts w:ascii="Times New Roman" w:hAnsi="Times New Roman" w:cs="Times New Roman"/>
                <w:sz w:val="18"/>
                <w:szCs w:val="18"/>
              </w:rPr>
              <w:t>Минэкономразви-тия РФ</w:t>
            </w:r>
            <w:r w:rsidRPr="007118FA">
              <w:rPr>
                <w:rFonts w:ascii="Times New Roman" w:hAnsi="Times New Roman" w:cs="Times New Roman"/>
                <w:sz w:val="18"/>
                <w:szCs w:val="18"/>
              </w:rPr>
              <w:t>»</w:t>
            </w:r>
          </w:p>
        </w:tc>
      </w:tr>
      <w:tr w:rsidR="00105C34" w:rsidRPr="00390E54" w:rsidTr="00390E54">
        <w:tc>
          <w:tcPr>
            <w:tcW w:w="680" w:type="dxa"/>
            <w:vMerge w:val="restart"/>
            <w:vAlign w:val="center"/>
          </w:tcPr>
          <w:p w:rsidR="00105C34" w:rsidRPr="00390E54" w:rsidRDefault="00105C34" w:rsidP="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0</w:t>
            </w:r>
            <w:r>
              <w:rPr>
                <w:rFonts w:ascii="Times New Roman" w:hAnsi="Times New Roman" w:cs="Times New Roman"/>
                <w:sz w:val="18"/>
                <w:szCs w:val="18"/>
              </w:rPr>
              <w:t>.2</w:t>
            </w:r>
          </w:p>
        </w:tc>
        <w:tc>
          <w:tcPr>
            <w:tcW w:w="2439" w:type="dxa"/>
            <w:vMerge w:val="restart"/>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Объем платных услуг, оказанных населению в Мурманской области в сфере туризма (включая услуги гостиниц и аналогичных мест размещения)</w:t>
            </w:r>
          </w:p>
        </w:tc>
        <w:tc>
          <w:tcPr>
            <w:tcW w:w="993" w:type="dxa"/>
            <w:vMerge w:val="restart"/>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млн. руб.</w:t>
            </w:r>
          </w:p>
        </w:tc>
        <w:tc>
          <w:tcPr>
            <w:tcW w:w="2371" w:type="dxa"/>
            <w:vMerge w:val="restart"/>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х</w:t>
            </w:r>
          </w:p>
        </w:tc>
        <w:tc>
          <w:tcPr>
            <w:tcW w:w="3260" w:type="dxa"/>
            <w:vMerge w:val="restart"/>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х</w:t>
            </w: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- 041944050 - предв.</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ежемесячно</w:t>
            </w:r>
          </w:p>
        </w:tc>
        <w:tc>
          <w:tcPr>
            <w:tcW w:w="1418" w:type="dxa"/>
            <w:tcBorders>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w:t>
            </w:r>
          </w:p>
        </w:tc>
      </w:tr>
      <w:tr w:rsidR="00105C34" w:rsidRPr="00390E54" w:rsidTr="00390E54">
        <w:tc>
          <w:tcPr>
            <w:tcW w:w="680" w:type="dxa"/>
            <w:vMerge/>
          </w:tcPr>
          <w:p w:rsidR="00105C34" w:rsidRPr="00390E54" w:rsidRDefault="00105C34">
            <w:pPr>
              <w:rPr>
                <w:rFonts w:ascii="Times New Roman" w:hAnsi="Times New Roman" w:cs="Times New Roman"/>
                <w:sz w:val="18"/>
                <w:szCs w:val="18"/>
              </w:rPr>
            </w:pPr>
          </w:p>
        </w:tc>
        <w:tc>
          <w:tcPr>
            <w:tcW w:w="2439" w:type="dxa"/>
            <w:vMerge/>
          </w:tcPr>
          <w:p w:rsidR="00105C34" w:rsidRPr="00390E54" w:rsidRDefault="00105C34">
            <w:pPr>
              <w:rPr>
                <w:rFonts w:ascii="Times New Roman" w:hAnsi="Times New Roman" w:cs="Times New Roman"/>
                <w:sz w:val="18"/>
                <w:szCs w:val="18"/>
              </w:rPr>
            </w:pPr>
          </w:p>
        </w:tc>
        <w:tc>
          <w:tcPr>
            <w:tcW w:w="993" w:type="dxa"/>
            <w:vMerge/>
          </w:tcPr>
          <w:p w:rsidR="00105C34" w:rsidRPr="00390E54" w:rsidRDefault="00105C34">
            <w:pPr>
              <w:rPr>
                <w:rFonts w:ascii="Times New Roman" w:hAnsi="Times New Roman" w:cs="Times New Roman"/>
                <w:sz w:val="18"/>
                <w:szCs w:val="18"/>
              </w:rPr>
            </w:pPr>
          </w:p>
        </w:tc>
        <w:tc>
          <w:tcPr>
            <w:tcW w:w="2371" w:type="dxa"/>
            <w:vMerge/>
          </w:tcPr>
          <w:p w:rsidR="00105C34" w:rsidRPr="00390E54" w:rsidRDefault="00105C34">
            <w:pPr>
              <w:rPr>
                <w:rFonts w:ascii="Times New Roman" w:hAnsi="Times New Roman" w:cs="Times New Roman"/>
                <w:sz w:val="18"/>
                <w:szCs w:val="18"/>
              </w:rPr>
            </w:pPr>
          </w:p>
        </w:tc>
        <w:tc>
          <w:tcPr>
            <w:tcW w:w="3260" w:type="dxa"/>
            <w:vMerge/>
          </w:tcPr>
          <w:p w:rsidR="00105C34" w:rsidRPr="00390E54" w:rsidRDefault="00105C34">
            <w:pPr>
              <w:rPr>
                <w:rFonts w:ascii="Times New Roman" w:hAnsi="Times New Roman" w:cs="Times New Roman"/>
                <w:sz w:val="18"/>
                <w:szCs w:val="18"/>
              </w:rPr>
            </w:pP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041941237 - уточн.</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21 июня года, следующего за отчетным</w:t>
            </w:r>
          </w:p>
        </w:tc>
        <w:tc>
          <w:tcPr>
            <w:tcW w:w="1701" w:type="dxa"/>
            <w:vMerge/>
            <w:tcBorders>
              <w:top w:val="single" w:sz="4" w:space="0" w:color="auto"/>
              <w:left w:val="single" w:sz="4" w:space="0" w:color="auto"/>
              <w:bottom w:val="single" w:sz="4" w:space="0" w:color="auto"/>
              <w:right w:val="single" w:sz="4" w:space="0" w:color="auto"/>
            </w:tcBorders>
          </w:tcPr>
          <w:p w:rsidR="00105C34" w:rsidRPr="00390E54" w:rsidRDefault="00105C34">
            <w:pPr>
              <w:rPr>
                <w:rFonts w:ascii="Times New Roman" w:hAnsi="Times New Roman" w:cs="Times New Roman"/>
                <w:sz w:val="18"/>
                <w:szCs w:val="18"/>
              </w:rPr>
            </w:pPr>
          </w:p>
        </w:tc>
      </w:tr>
      <w:tr w:rsidR="00105C34" w:rsidRPr="00390E54" w:rsidTr="00390E54">
        <w:tc>
          <w:tcPr>
            <w:tcW w:w="680" w:type="dxa"/>
            <w:vAlign w:val="center"/>
          </w:tcPr>
          <w:p w:rsidR="00105C34" w:rsidRPr="00390E54" w:rsidRDefault="00105C34" w:rsidP="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0.</w:t>
            </w:r>
            <w:r>
              <w:rPr>
                <w:rFonts w:ascii="Times New Roman" w:hAnsi="Times New Roman" w:cs="Times New Roman"/>
                <w:sz w:val="18"/>
                <w:szCs w:val="18"/>
              </w:rPr>
              <w:t>3</w:t>
            </w:r>
          </w:p>
        </w:tc>
        <w:tc>
          <w:tcPr>
            <w:tcW w:w="2439" w:type="dxa"/>
            <w:vAlign w:val="center"/>
          </w:tcPr>
          <w:p w:rsidR="00105C34" w:rsidRPr="00390E54" w:rsidRDefault="00105C34" w:rsidP="00F56F1C">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Соотношение фактического индекса изменения платы граждан за коммунальные услуги </w:t>
            </w:r>
            <w:r>
              <w:rPr>
                <w:rFonts w:ascii="Times New Roman" w:hAnsi="Times New Roman" w:cs="Times New Roman"/>
                <w:sz w:val="18"/>
                <w:szCs w:val="18"/>
              </w:rPr>
              <w:t>и</w:t>
            </w:r>
            <w:r w:rsidRPr="00390E54">
              <w:rPr>
                <w:rFonts w:ascii="Times New Roman" w:hAnsi="Times New Roman" w:cs="Times New Roman"/>
                <w:sz w:val="18"/>
                <w:szCs w:val="18"/>
              </w:rPr>
              <w:t xml:space="preserve"> индекс</w:t>
            </w:r>
            <w:r>
              <w:rPr>
                <w:rFonts w:ascii="Times New Roman" w:hAnsi="Times New Roman" w:cs="Times New Roman"/>
                <w:sz w:val="18"/>
                <w:szCs w:val="18"/>
              </w:rPr>
              <w:t>а</w:t>
            </w:r>
            <w:r w:rsidRPr="00390E54">
              <w:rPr>
                <w:rFonts w:ascii="Times New Roman" w:hAnsi="Times New Roman" w:cs="Times New Roman"/>
                <w:sz w:val="18"/>
                <w:szCs w:val="18"/>
              </w:rPr>
              <w:t>, установленно</w:t>
            </w:r>
            <w:r>
              <w:rPr>
                <w:rFonts w:ascii="Times New Roman" w:hAnsi="Times New Roman" w:cs="Times New Roman"/>
                <w:sz w:val="18"/>
                <w:szCs w:val="18"/>
              </w:rPr>
              <w:t>го</w:t>
            </w:r>
            <w:r w:rsidRPr="00390E54">
              <w:rPr>
                <w:rFonts w:ascii="Times New Roman" w:hAnsi="Times New Roman" w:cs="Times New Roman"/>
                <w:sz w:val="18"/>
                <w:szCs w:val="18"/>
              </w:rPr>
              <w:t xml:space="preserve"> федеральными органами власти</w:t>
            </w:r>
          </w:p>
        </w:tc>
        <w:tc>
          <w:tcPr>
            <w:tcW w:w="993"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А - фактический индекс изменения платы граждан за коммунальные услуги,</w:t>
            </w:r>
          </w:p>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В - установленный федеральными органами власти индекс изменения платы</w:t>
            </w: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(Комитет по тарифному регулированию Мурманской области)</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top w:val="single" w:sz="4" w:space="0" w:color="auto"/>
              <w:left w:val="single" w:sz="4" w:space="0" w:color="auto"/>
              <w:bottom w:val="single" w:sz="4" w:space="0" w:color="auto"/>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Комитет по тарифному регулированию Мурманской области</w:t>
            </w:r>
          </w:p>
        </w:tc>
      </w:tr>
      <w:tr w:rsidR="00105C34" w:rsidRPr="00390E54" w:rsidTr="00390E54">
        <w:tc>
          <w:tcPr>
            <w:tcW w:w="680" w:type="dxa"/>
            <w:vAlign w:val="center"/>
          </w:tcPr>
          <w:p w:rsidR="00105C34" w:rsidRPr="00390E54" w:rsidRDefault="00105C34" w:rsidP="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0.</w:t>
            </w:r>
            <w:r>
              <w:rPr>
                <w:rFonts w:ascii="Times New Roman" w:hAnsi="Times New Roman" w:cs="Times New Roman"/>
                <w:sz w:val="18"/>
                <w:szCs w:val="18"/>
              </w:rPr>
              <w:t>4</w:t>
            </w:r>
          </w:p>
        </w:tc>
        <w:tc>
          <w:tcPr>
            <w:tcW w:w="2439"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Темп роста оборота розничной торговли на душу населения к предыдущему году</w:t>
            </w:r>
          </w:p>
        </w:tc>
        <w:tc>
          <w:tcPr>
            <w:tcW w:w="993"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Align w:val="center"/>
          </w:tcPr>
          <w:p w:rsidR="00105C34" w:rsidRPr="00390E54" w:rsidRDefault="00564030">
            <w:pPr>
              <w:pStyle w:val="ConsPlusNormal0"/>
              <w:jc w:val="center"/>
              <w:rPr>
                <w:rFonts w:ascii="Times New Roman" w:hAnsi="Times New Roman" w:cs="Times New Roman"/>
                <w:sz w:val="16"/>
                <w:szCs w:val="16"/>
              </w:rPr>
            </w:pPr>
            <w:r w:rsidRPr="00564030">
              <w:rPr>
                <w:rFonts w:ascii="Times New Roman" w:hAnsi="Times New Roman" w:cs="Times New Roman"/>
                <w:position w:val="-32"/>
                <w:sz w:val="16"/>
                <w:szCs w:val="16"/>
              </w:rPr>
              <w:pict>
                <v:shape id="_x0000_i1025" style="width:111.45pt;height:19.4pt" coordsize="" o:spt="100" adj="0,,0" path="" filled="f" stroked="f">
                  <v:stroke joinstyle="miter"/>
                  <v:imagedata r:id="rId28" o:title="base_23639_78246_20"/>
                  <v:formulas/>
                  <v:path o:connecttype="segments"/>
                </v:shape>
              </w:pict>
            </w:r>
          </w:p>
        </w:tc>
        <w:tc>
          <w:tcPr>
            <w:tcW w:w="3260"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ОРТ на ДН - оборот розничной торговли на душу населения;</w:t>
            </w:r>
          </w:p>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х</w:t>
            </w:r>
            <w:r w:rsidRPr="00390E54">
              <w:rPr>
                <w:rFonts w:ascii="Times New Roman" w:hAnsi="Times New Roman" w:cs="Times New Roman"/>
                <w:sz w:val="18"/>
                <w:szCs w:val="18"/>
                <w:vertAlign w:val="subscript"/>
              </w:rPr>
              <w:t>1</w:t>
            </w:r>
            <w:r w:rsidRPr="00390E54">
              <w:rPr>
                <w:rFonts w:ascii="Times New Roman" w:hAnsi="Times New Roman" w:cs="Times New Roman"/>
                <w:sz w:val="18"/>
                <w:szCs w:val="18"/>
              </w:rPr>
              <w:t xml:space="preserve"> - отчетный год;</w:t>
            </w:r>
          </w:p>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х</w:t>
            </w:r>
            <w:r w:rsidRPr="00390E54">
              <w:rPr>
                <w:rFonts w:ascii="Times New Roman" w:hAnsi="Times New Roman" w:cs="Times New Roman"/>
                <w:sz w:val="18"/>
                <w:szCs w:val="18"/>
                <w:vertAlign w:val="subscript"/>
              </w:rPr>
              <w:t>2</w:t>
            </w:r>
            <w:r w:rsidRPr="00390E54">
              <w:rPr>
                <w:rFonts w:ascii="Times New Roman" w:hAnsi="Times New Roman" w:cs="Times New Roman"/>
                <w:sz w:val="18"/>
                <w:szCs w:val="18"/>
              </w:rPr>
              <w:t xml:space="preserve"> - предыдущий отчетному год</w:t>
            </w: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- 041344305, (официальный сайт Мурманскстата)</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I квартал года, следующего за отчетным</w:t>
            </w:r>
          </w:p>
        </w:tc>
        <w:tc>
          <w:tcPr>
            <w:tcW w:w="1701" w:type="dxa"/>
            <w:tcBorders>
              <w:top w:val="single" w:sz="4" w:space="0" w:color="auto"/>
              <w:left w:val="single" w:sz="4" w:space="0" w:color="auto"/>
              <w:bottom w:val="single" w:sz="4" w:space="0" w:color="auto"/>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105C34" w:rsidRPr="00390E54" w:rsidTr="00390E54">
        <w:tc>
          <w:tcPr>
            <w:tcW w:w="680" w:type="dxa"/>
            <w:tcBorders>
              <w:right w:val="single" w:sz="4" w:space="0" w:color="auto"/>
            </w:tcBorders>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1</w:t>
            </w:r>
          </w:p>
        </w:tc>
        <w:tc>
          <w:tcPr>
            <w:tcW w:w="15580" w:type="dxa"/>
            <w:gridSpan w:val="8"/>
            <w:tcBorders>
              <w:top w:val="single" w:sz="4" w:space="0" w:color="auto"/>
              <w:left w:val="single" w:sz="4" w:space="0" w:color="auto"/>
              <w:bottom w:val="single" w:sz="4" w:space="0" w:color="auto"/>
              <w:right w:val="single" w:sz="4" w:space="0" w:color="auto"/>
            </w:tcBorders>
            <w:vAlign w:val="center"/>
          </w:tcPr>
          <w:p w:rsidR="00105C34" w:rsidRPr="00390E54" w:rsidRDefault="00564030">
            <w:pPr>
              <w:pStyle w:val="ConsPlusNormal0"/>
              <w:outlineLvl w:val="2"/>
              <w:rPr>
                <w:rFonts w:ascii="Times New Roman" w:hAnsi="Times New Roman" w:cs="Times New Roman"/>
                <w:sz w:val="18"/>
                <w:szCs w:val="18"/>
              </w:rPr>
            </w:pPr>
            <w:hyperlink w:anchor="P216" w:history="1">
              <w:r w:rsidR="00105C34" w:rsidRPr="00390E54">
                <w:rPr>
                  <w:rFonts w:ascii="Times New Roman" w:hAnsi="Times New Roman" w:cs="Times New Roman"/>
                  <w:sz w:val="18"/>
                  <w:szCs w:val="18"/>
                </w:rPr>
                <w:t>Подпрограмма 1</w:t>
              </w:r>
            </w:hyperlink>
            <w:r w:rsidR="00105C34" w:rsidRPr="00390E54">
              <w:rPr>
                <w:rFonts w:ascii="Times New Roman" w:hAnsi="Times New Roman" w:cs="Times New Roman"/>
                <w:sz w:val="18"/>
                <w:szCs w:val="18"/>
              </w:rPr>
              <w:t xml:space="preserve"> «Формирование благоприятной инвестиционной среды»</w:t>
            </w:r>
          </w:p>
        </w:tc>
      </w:tr>
      <w:tr w:rsidR="00412E73" w:rsidRPr="00390E54" w:rsidTr="00390E54">
        <w:tc>
          <w:tcPr>
            <w:tcW w:w="680" w:type="dxa"/>
            <w:vAlign w:val="center"/>
          </w:tcPr>
          <w:p w:rsidR="00412E73" w:rsidRPr="00390E54" w:rsidRDefault="00412E73">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1.1</w:t>
            </w:r>
          </w:p>
        </w:tc>
        <w:tc>
          <w:tcPr>
            <w:tcW w:w="2439" w:type="dxa"/>
            <w:vAlign w:val="center"/>
          </w:tcPr>
          <w:p w:rsidR="00412E73" w:rsidRPr="00390E54" w:rsidRDefault="00412E73" w:rsidP="00FF02B8">
            <w:pPr>
              <w:pStyle w:val="ConsPlusNormal0"/>
              <w:ind w:left="57" w:right="57"/>
              <w:rPr>
                <w:rFonts w:ascii="Times New Roman" w:hAnsi="Times New Roman" w:cs="Times New Roman"/>
                <w:sz w:val="18"/>
                <w:szCs w:val="18"/>
              </w:rPr>
            </w:pPr>
            <w:r>
              <w:rPr>
                <w:rFonts w:ascii="Times New Roman" w:hAnsi="Times New Roman" w:cs="Times New Roman"/>
                <w:sz w:val="18"/>
                <w:szCs w:val="18"/>
              </w:rPr>
              <w:t xml:space="preserve">Объем </w:t>
            </w:r>
            <w:r w:rsidRPr="00390E54">
              <w:rPr>
                <w:rFonts w:ascii="Times New Roman" w:hAnsi="Times New Roman" w:cs="Times New Roman"/>
                <w:sz w:val="18"/>
                <w:szCs w:val="18"/>
              </w:rPr>
              <w:t xml:space="preserve">инвестиций в основной капитал </w:t>
            </w:r>
            <w:r>
              <w:rPr>
                <w:rFonts w:ascii="Times New Roman" w:hAnsi="Times New Roman" w:cs="Times New Roman"/>
                <w:sz w:val="18"/>
                <w:szCs w:val="18"/>
              </w:rPr>
              <w:t>(за исключением бюджетных средств)</w:t>
            </w:r>
          </w:p>
        </w:tc>
        <w:tc>
          <w:tcPr>
            <w:tcW w:w="993" w:type="dxa"/>
            <w:vAlign w:val="center"/>
          </w:tcPr>
          <w:p w:rsidR="00412E73" w:rsidRPr="00390E54" w:rsidRDefault="00412E73" w:rsidP="00FF02B8">
            <w:pPr>
              <w:pStyle w:val="ConsPlusNormal0"/>
              <w:ind w:left="57" w:right="57"/>
              <w:jc w:val="center"/>
              <w:rPr>
                <w:rFonts w:ascii="Times New Roman" w:hAnsi="Times New Roman" w:cs="Times New Roman"/>
                <w:sz w:val="18"/>
                <w:szCs w:val="18"/>
              </w:rPr>
            </w:pPr>
            <w:r>
              <w:rPr>
                <w:rFonts w:ascii="Times New Roman" w:hAnsi="Times New Roman" w:cs="Times New Roman"/>
                <w:sz w:val="18"/>
                <w:szCs w:val="18"/>
              </w:rPr>
              <w:t>млн. рублей</w:t>
            </w:r>
          </w:p>
        </w:tc>
        <w:tc>
          <w:tcPr>
            <w:tcW w:w="2371" w:type="dxa"/>
            <w:vAlign w:val="center"/>
          </w:tcPr>
          <w:p w:rsidR="00412E73" w:rsidRPr="00F040CF" w:rsidRDefault="00412E73" w:rsidP="00FF02B8">
            <w:pPr>
              <w:pStyle w:val="ConsPlusNormal0"/>
              <w:ind w:left="57" w:right="57"/>
              <w:rPr>
                <w:rFonts w:ascii="Times New Roman" w:hAnsi="Times New Roman" w:cs="Times New Roman"/>
                <w:sz w:val="18"/>
                <w:szCs w:val="18"/>
              </w:rPr>
            </w:pPr>
            <w:r w:rsidRPr="00F040CF">
              <w:rPr>
                <w:rFonts w:ascii="Times New Roman" w:hAnsi="Times New Roman" w:cs="Times New Roman"/>
                <w:sz w:val="18"/>
                <w:szCs w:val="18"/>
              </w:rPr>
              <w:t>ИНобщ-Инбюд</w:t>
            </w:r>
          </w:p>
        </w:tc>
        <w:tc>
          <w:tcPr>
            <w:tcW w:w="3260" w:type="dxa"/>
            <w:vAlign w:val="center"/>
          </w:tcPr>
          <w:p w:rsidR="00412E73" w:rsidRPr="00F040CF" w:rsidRDefault="00412E73" w:rsidP="00FF02B8">
            <w:pPr>
              <w:pStyle w:val="ConsPlusNormal0"/>
              <w:ind w:left="57" w:right="57"/>
              <w:rPr>
                <w:rFonts w:ascii="Times New Roman" w:hAnsi="Times New Roman" w:cs="Times New Roman"/>
                <w:sz w:val="18"/>
                <w:szCs w:val="18"/>
              </w:rPr>
            </w:pPr>
            <w:r w:rsidRPr="00F040CF">
              <w:rPr>
                <w:rFonts w:ascii="Times New Roman" w:hAnsi="Times New Roman" w:cs="Times New Roman"/>
                <w:sz w:val="18"/>
                <w:szCs w:val="18"/>
              </w:rPr>
              <w:t>ИНобщ - объем инвестиций в основной  капитал без учета субъектов малого предпринимательства и объема инвестиций, не наблюдаемых прямыми статистическими методами за отчетный период (в текущих ценах);</w:t>
            </w:r>
            <w:r w:rsidRPr="00F040CF">
              <w:rPr>
                <w:rFonts w:ascii="Times New Roman" w:hAnsi="Times New Roman" w:cs="Times New Roman"/>
                <w:sz w:val="18"/>
                <w:szCs w:val="18"/>
              </w:rPr>
              <w:br/>
              <w:t>ИНбюд - объем  инвестиций в основной  капитал за счет бюджетных средств за отчетный период (в текущих ценах)</w:t>
            </w:r>
          </w:p>
        </w:tc>
        <w:tc>
          <w:tcPr>
            <w:tcW w:w="2023" w:type="dxa"/>
            <w:vAlign w:val="center"/>
          </w:tcPr>
          <w:p w:rsidR="00412E73" w:rsidRPr="00F040CF" w:rsidRDefault="00412E73" w:rsidP="00FF02B8">
            <w:pPr>
              <w:pStyle w:val="ConsPlusNormal0"/>
              <w:ind w:left="57" w:right="57"/>
              <w:rPr>
                <w:rFonts w:ascii="Times New Roman" w:hAnsi="Times New Roman" w:cs="Times New Roman"/>
                <w:sz w:val="18"/>
                <w:szCs w:val="18"/>
              </w:rPr>
            </w:pPr>
            <w:r w:rsidRPr="00F040CF">
              <w:rPr>
                <w:rFonts w:ascii="Times New Roman" w:hAnsi="Times New Roman" w:cs="Times New Roman"/>
                <w:sz w:val="18"/>
                <w:szCs w:val="18"/>
              </w:rPr>
              <w:t>Статистическая отчетность (официальный сайт Федеральной службы государственной статистики)</w:t>
            </w:r>
          </w:p>
        </w:tc>
        <w:tc>
          <w:tcPr>
            <w:tcW w:w="1375" w:type="dxa"/>
            <w:vAlign w:val="center"/>
          </w:tcPr>
          <w:p w:rsidR="00412E73" w:rsidRPr="00F040CF" w:rsidRDefault="00412E73" w:rsidP="00FF02B8">
            <w:pPr>
              <w:pStyle w:val="ConsPlusNormal0"/>
              <w:ind w:left="57" w:right="57"/>
              <w:rPr>
                <w:rFonts w:ascii="Times New Roman" w:hAnsi="Times New Roman" w:cs="Times New Roman"/>
                <w:sz w:val="18"/>
                <w:szCs w:val="18"/>
              </w:rPr>
            </w:pPr>
            <w:r w:rsidRPr="00F040CF">
              <w:rPr>
                <w:rFonts w:ascii="Times New Roman" w:hAnsi="Times New Roman" w:cs="Times New Roman"/>
                <w:sz w:val="18"/>
                <w:szCs w:val="18"/>
              </w:rPr>
              <w:t>годовая, ежегодно</w:t>
            </w:r>
          </w:p>
        </w:tc>
        <w:tc>
          <w:tcPr>
            <w:tcW w:w="1418" w:type="dxa"/>
            <w:tcBorders>
              <w:right w:val="single" w:sz="4" w:space="0" w:color="auto"/>
            </w:tcBorders>
            <w:vAlign w:val="center"/>
          </w:tcPr>
          <w:p w:rsidR="00412E73" w:rsidRPr="00F040CF" w:rsidRDefault="00412E73" w:rsidP="00FF02B8">
            <w:pPr>
              <w:pStyle w:val="ConsPlusNormal0"/>
              <w:ind w:left="57" w:right="57"/>
              <w:rPr>
                <w:rFonts w:ascii="Times New Roman" w:hAnsi="Times New Roman" w:cs="Times New Roman"/>
                <w:sz w:val="18"/>
                <w:szCs w:val="18"/>
              </w:rPr>
            </w:pPr>
            <w:r w:rsidRPr="00F040CF">
              <w:rPr>
                <w:rFonts w:ascii="Times New Roman" w:hAnsi="Times New Roman" w:cs="Times New Roman"/>
                <w:sz w:val="18"/>
                <w:szCs w:val="18"/>
              </w:rPr>
              <w:t xml:space="preserve">март </w:t>
            </w:r>
            <w:r>
              <w:rPr>
                <w:rFonts w:ascii="Times New Roman" w:hAnsi="Times New Roman" w:cs="Times New Roman"/>
                <w:sz w:val="18"/>
                <w:szCs w:val="18"/>
              </w:rPr>
              <w:t>второго</w:t>
            </w:r>
            <w:r w:rsidRPr="00F040CF">
              <w:rPr>
                <w:rFonts w:ascii="Times New Roman" w:hAnsi="Times New Roman" w:cs="Times New Roman"/>
                <w:sz w:val="18"/>
                <w:szCs w:val="18"/>
              </w:rPr>
              <w:t xml:space="preserve"> года, следующего за отчетным </w:t>
            </w:r>
          </w:p>
        </w:tc>
        <w:tc>
          <w:tcPr>
            <w:tcW w:w="1701" w:type="dxa"/>
            <w:tcBorders>
              <w:top w:val="single" w:sz="4" w:space="0" w:color="auto"/>
              <w:left w:val="single" w:sz="4" w:space="0" w:color="auto"/>
              <w:bottom w:val="single" w:sz="4" w:space="0" w:color="auto"/>
              <w:right w:val="single" w:sz="4" w:space="0" w:color="auto"/>
            </w:tcBorders>
            <w:vAlign w:val="center"/>
          </w:tcPr>
          <w:p w:rsidR="00412E73" w:rsidRPr="00F040CF" w:rsidRDefault="00412E73" w:rsidP="00FF02B8">
            <w:pPr>
              <w:pStyle w:val="ConsPlusNormal0"/>
              <w:ind w:left="57" w:right="57"/>
              <w:rPr>
                <w:rFonts w:ascii="Times New Roman" w:hAnsi="Times New Roman" w:cs="Times New Roman"/>
                <w:sz w:val="18"/>
                <w:szCs w:val="18"/>
              </w:rPr>
            </w:pPr>
            <w:r w:rsidRPr="00F040CF">
              <w:rPr>
                <w:rFonts w:ascii="Times New Roman" w:hAnsi="Times New Roman" w:cs="Times New Roman"/>
                <w:sz w:val="18"/>
                <w:szCs w:val="18"/>
              </w:rPr>
              <w:t>Федеральная служба государственной статистики</w:t>
            </w:r>
          </w:p>
        </w:tc>
      </w:tr>
      <w:tr w:rsidR="00105C34" w:rsidRPr="00390E54" w:rsidTr="00390E54">
        <w:tc>
          <w:tcPr>
            <w:tcW w:w="680"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1.2</w:t>
            </w:r>
          </w:p>
        </w:tc>
        <w:tc>
          <w:tcPr>
            <w:tcW w:w="2439"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Уровень развития государственно-частного партнерства Мурманской области</w:t>
            </w:r>
          </w:p>
        </w:tc>
        <w:tc>
          <w:tcPr>
            <w:tcW w:w="993"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5631" w:type="dxa"/>
            <w:gridSpan w:val="2"/>
            <w:vAlign w:val="center"/>
          </w:tcPr>
          <w:p w:rsidR="00105C34" w:rsidRPr="00390E54" w:rsidRDefault="00564030">
            <w:pPr>
              <w:pStyle w:val="ConsPlusNormal0"/>
              <w:rPr>
                <w:rFonts w:ascii="Times New Roman" w:hAnsi="Times New Roman" w:cs="Times New Roman"/>
                <w:sz w:val="18"/>
                <w:szCs w:val="18"/>
              </w:rPr>
            </w:pPr>
            <w:hyperlink r:id="rId29" w:history="1">
              <w:r w:rsidR="00105C34" w:rsidRPr="00390E54">
                <w:rPr>
                  <w:rFonts w:ascii="Times New Roman" w:hAnsi="Times New Roman" w:cs="Times New Roman"/>
                  <w:sz w:val="18"/>
                  <w:szCs w:val="18"/>
                </w:rPr>
                <w:t>Методика</w:t>
              </w:r>
            </w:hyperlink>
            <w:r w:rsidR="00105C34" w:rsidRPr="00390E54">
              <w:rPr>
                <w:rFonts w:ascii="Times New Roman" w:hAnsi="Times New Roman" w:cs="Times New Roman"/>
                <w:sz w:val="18"/>
                <w:szCs w:val="18"/>
              </w:rPr>
              <w:t>, утвержденная приказом Минэкономразвития России от 15.05.2014 № 266</w:t>
            </w: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IV квартал отчетного года</w:t>
            </w:r>
          </w:p>
        </w:tc>
        <w:tc>
          <w:tcPr>
            <w:tcW w:w="1701" w:type="dxa"/>
            <w:tcBorders>
              <w:top w:val="single" w:sz="4" w:space="0" w:color="auto"/>
              <w:left w:val="single" w:sz="4" w:space="0" w:color="auto"/>
              <w:bottom w:val="single" w:sz="4" w:space="0" w:color="auto"/>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Российской Федерации, Центр развития государственно-частного партнерства</w:t>
            </w:r>
          </w:p>
        </w:tc>
      </w:tr>
      <w:tr w:rsidR="00412E73" w:rsidRPr="00390E54" w:rsidTr="00390E54">
        <w:tc>
          <w:tcPr>
            <w:tcW w:w="680" w:type="dxa"/>
            <w:vAlign w:val="center"/>
          </w:tcPr>
          <w:p w:rsidR="00412E73" w:rsidRPr="00390E54" w:rsidRDefault="00412E73">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1.3</w:t>
            </w:r>
          </w:p>
        </w:tc>
        <w:tc>
          <w:tcPr>
            <w:tcW w:w="2439" w:type="dxa"/>
            <w:vAlign w:val="center"/>
          </w:tcPr>
          <w:p w:rsidR="00412E73" w:rsidRPr="00390E54" w:rsidRDefault="00412E73" w:rsidP="00FF02B8">
            <w:pPr>
              <w:pStyle w:val="ConsPlusNormal0"/>
              <w:ind w:left="57" w:right="57"/>
              <w:rPr>
                <w:rFonts w:ascii="Times New Roman" w:hAnsi="Times New Roman" w:cs="Times New Roman"/>
                <w:sz w:val="18"/>
                <w:szCs w:val="18"/>
              </w:rPr>
            </w:pPr>
            <w:r w:rsidRPr="00F040CF">
              <w:rPr>
                <w:rFonts w:ascii="Times New Roman" w:hAnsi="Times New Roman" w:cs="Times New Roman"/>
                <w:sz w:val="18"/>
                <w:szCs w:val="18"/>
              </w:rPr>
              <w:t>Интегральный индекс Мурманской области в Национальном ре</w:t>
            </w:r>
            <w:r>
              <w:rPr>
                <w:rFonts w:ascii="Times New Roman" w:hAnsi="Times New Roman" w:cs="Times New Roman"/>
                <w:sz w:val="18"/>
                <w:szCs w:val="18"/>
              </w:rPr>
              <w:t>й</w:t>
            </w:r>
            <w:r w:rsidRPr="00F040CF">
              <w:rPr>
                <w:rFonts w:ascii="Times New Roman" w:hAnsi="Times New Roman" w:cs="Times New Roman"/>
                <w:sz w:val="18"/>
                <w:szCs w:val="18"/>
              </w:rPr>
              <w:t>тинге состояния инвестиционного климата в субъектах Российской Федерации</w:t>
            </w:r>
          </w:p>
        </w:tc>
        <w:tc>
          <w:tcPr>
            <w:tcW w:w="993" w:type="dxa"/>
            <w:vAlign w:val="center"/>
          </w:tcPr>
          <w:p w:rsidR="00412E73" w:rsidRPr="00390E54" w:rsidRDefault="00412E73" w:rsidP="00FF02B8">
            <w:pPr>
              <w:pStyle w:val="ConsPlusNormal0"/>
              <w:ind w:left="57" w:right="57"/>
              <w:jc w:val="center"/>
              <w:rPr>
                <w:rFonts w:ascii="Times New Roman" w:hAnsi="Times New Roman" w:cs="Times New Roman"/>
                <w:sz w:val="18"/>
                <w:szCs w:val="18"/>
              </w:rPr>
            </w:pPr>
            <w:r w:rsidRPr="00390E54">
              <w:rPr>
                <w:rFonts w:ascii="Times New Roman" w:hAnsi="Times New Roman" w:cs="Times New Roman"/>
                <w:sz w:val="18"/>
                <w:szCs w:val="18"/>
              </w:rPr>
              <w:t>балл</w:t>
            </w:r>
          </w:p>
        </w:tc>
        <w:tc>
          <w:tcPr>
            <w:tcW w:w="5631" w:type="dxa"/>
            <w:gridSpan w:val="2"/>
            <w:vAlign w:val="center"/>
          </w:tcPr>
          <w:p w:rsidR="00412E73" w:rsidRPr="00F040CF" w:rsidRDefault="00412E73" w:rsidP="00FF02B8">
            <w:pPr>
              <w:jc w:val="center"/>
              <w:rPr>
                <w:rFonts w:ascii="Times New Roman" w:hAnsi="Times New Roman"/>
                <w:sz w:val="18"/>
                <w:szCs w:val="18"/>
                <w:lang w:eastAsia="ru-RU"/>
              </w:rPr>
            </w:pPr>
            <w:r w:rsidRPr="00F040CF">
              <w:rPr>
                <w:rFonts w:ascii="Times New Roman" w:hAnsi="Times New Roman"/>
                <w:sz w:val="18"/>
                <w:szCs w:val="18"/>
                <w:lang w:eastAsia="ru-RU"/>
              </w:rPr>
              <w:t xml:space="preserve">Методика Автономной некоммерческой организации </w:t>
            </w:r>
            <w:r>
              <w:rPr>
                <w:rFonts w:ascii="Times New Roman" w:hAnsi="Times New Roman"/>
                <w:sz w:val="18"/>
                <w:szCs w:val="18"/>
                <w:lang w:eastAsia="ru-RU"/>
              </w:rPr>
              <w:t>«</w:t>
            </w:r>
            <w:r w:rsidRPr="00F040CF">
              <w:rPr>
                <w:rFonts w:ascii="Times New Roman" w:hAnsi="Times New Roman"/>
                <w:sz w:val="18"/>
                <w:szCs w:val="18"/>
                <w:lang w:eastAsia="ru-RU"/>
              </w:rPr>
              <w:t>Агентство стратегических инициатив по продвижению новых проектов</w:t>
            </w:r>
            <w:r>
              <w:rPr>
                <w:rFonts w:ascii="Times New Roman" w:hAnsi="Times New Roman"/>
                <w:sz w:val="18"/>
                <w:szCs w:val="18"/>
                <w:lang w:eastAsia="ru-RU"/>
              </w:rPr>
              <w:t>»</w:t>
            </w:r>
          </w:p>
        </w:tc>
        <w:tc>
          <w:tcPr>
            <w:tcW w:w="2023" w:type="dxa"/>
            <w:vAlign w:val="center"/>
          </w:tcPr>
          <w:p w:rsidR="00412E73" w:rsidRPr="00F040CF" w:rsidRDefault="00412E73" w:rsidP="00FF02B8">
            <w:pPr>
              <w:rPr>
                <w:rFonts w:ascii="Times New Roman" w:hAnsi="Times New Roman"/>
                <w:sz w:val="18"/>
                <w:szCs w:val="18"/>
                <w:lang w:eastAsia="ru-RU"/>
              </w:rPr>
            </w:pPr>
            <w:r>
              <w:rPr>
                <w:rFonts w:ascii="Times New Roman" w:hAnsi="Times New Roman"/>
                <w:sz w:val="18"/>
                <w:szCs w:val="18"/>
                <w:lang w:eastAsia="ru-RU"/>
              </w:rPr>
              <w:t>С</w:t>
            </w:r>
            <w:r w:rsidRPr="00F040CF">
              <w:rPr>
                <w:rFonts w:ascii="Times New Roman" w:hAnsi="Times New Roman"/>
                <w:sz w:val="18"/>
                <w:szCs w:val="18"/>
                <w:lang w:eastAsia="ru-RU"/>
              </w:rPr>
              <w:t>татистическая отчетность,  опросы предпринимателей ВЦИОМ, экспертная оценка</w:t>
            </w:r>
          </w:p>
        </w:tc>
        <w:tc>
          <w:tcPr>
            <w:tcW w:w="1375" w:type="dxa"/>
            <w:vAlign w:val="center"/>
          </w:tcPr>
          <w:p w:rsidR="00412E73" w:rsidRPr="00F040CF" w:rsidRDefault="00412E73" w:rsidP="00FF02B8">
            <w:pPr>
              <w:rPr>
                <w:rFonts w:ascii="Times New Roman" w:hAnsi="Times New Roman"/>
                <w:sz w:val="18"/>
                <w:szCs w:val="18"/>
                <w:lang w:eastAsia="ru-RU"/>
              </w:rPr>
            </w:pPr>
            <w:r w:rsidRPr="00F040CF">
              <w:rPr>
                <w:rFonts w:ascii="Times New Roman" w:hAnsi="Times New Roman"/>
                <w:sz w:val="18"/>
                <w:szCs w:val="18"/>
                <w:lang w:eastAsia="ru-RU"/>
              </w:rPr>
              <w:t>годовая, ежегодно</w:t>
            </w:r>
          </w:p>
        </w:tc>
        <w:tc>
          <w:tcPr>
            <w:tcW w:w="1418" w:type="dxa"/>
            <w:tcBorders>
              <w:right w:val="single" w:sz="4" w:space="0" w:color="auto"/>
            </w:tcBorders>
            <w:vAlign w:val="center"/>
          </w:tcPr>
          <w:p w:rsidR="00412E73" w:rsidRPr="00F040CF" w:rsidRDefault="00412E73" w:rsidP="00FF02B8">
            <w:pPr>
              <w:rPr>
                <w:rFonts w:ascii="Times New Roman" w:hAnsi="Times New Roman"/>
                <w:sz w:val="18"/>
                <w:szCs w:val="18"/>
                <w:lang w:eastAsia="ru-RU"/>
              </w:rPr>
            </w:pPr>
            <w:r w:rsidRPr="00F040CF">
              <w:rPr>
                <w:rFonts w:ascii="Times New Roman" w:hAnsi="Times New Roman"/>
                <w:sz w:val="18"/>
                <w:szCs w:val="18"/>
                <w:lang w:eastAsia="ru-RU"/>
              </w:rPr>
              <w:t>II квартал года, следующего за отчетным</w:t>
            </w:r>
          </w:p>
        </w:tc>
        <w:tc>
          <w:tcPr>
            <w:tcW w:w="1701" w:type="dxa"/>
            <w:tcBorders>
              <w:top w:val="single" w:sz="4" w:space="0" w:color="auto"/>
              <w:left w:val="single" w:sz="4" w:space="0" w:color="auto"/>
              <w:bottom w:val="single" w:sz="4" w:space="0" w:color="auto"/>
              <w:right w:val="single" w:sz="4" w:space="0" w:color="auto"/>
            </w:tcBorders>
            <w:vAlign w:val="center"/>
          </w:tcPr>
          <w:p w:rsidR="00412E73" w:rsidRPr="00F040CF" w:rsidRDefault="00412E73" w:rsidP="00FF02B8">
            <w:pPr>
              <w:rPr>
                <w:rFonts w:ascii="Times New Roman" w:hAnsi="Times New Roman"/>
                <w:sz w:val="18"/>
                <w:szCs w:val="18"/>
                <w:lang w:eastAsia="ru-RU"/>
              </w:rPr>
            </w:pPr>
            <w:r w:rsidRPr="00F040CF">
              <w:rPr>
                <w:rFonts w:ascii="Times New Roman" w:hAnsi="Times New Roman"/>
                <w:sz w:val="18"/>
                <w:szCs w:val="18"/>
                <w:lang w:eastAsia="ru-RU"/>
              </w:rPr>
              <w:t xml:space="preserve">Автономная некоммерческая организация </w:t>
            </w:r>
            <w:r>
              <w:rPr>
                <w:rFonts w:ascii="Times New Roman" w:hAnsi="Times New Roman"/>
                <w:sz w:val="18"/>
                <w:szCs w:val="18"/>
                <w:lang w:eastAsia="ru-RU"/>
              </w:rPr>
              <w:t>«</w:t>
            </w:r>
            <w:r w:rsidRPr="00F040CF">
              <w:rPr>
                <w:rFonts w:ascii="Times New Roman" w:hAnsi="Times New Roman"/>
                <w:sz w:val="18"/>
                <w:szCs w:val="18"/>
                <w:lang w:eastAsia="ru-RU"/>
              </w:rPr>
              <w:t>Агентство стратегических инициатив по продвижению новых проектов</w:t>
            </w:r>
            <w:r>
              <w:rPr>
                <w:rFonts w:ascii="Times New Roman" w:hAnsi="Times New Roman"/>
                <w:sz w:val="18"/>
                <w:szCs w:val="18"/>
                <w:lang w:eastAsia="ru-RU"/>
              </w:rPr>
              <w:t>»</w:t>
            </w:r>
          </w:p>
        </w:tc>
      </w:tr>
      <w:tr w:rsidR="00412E73" w:rsidRPr="00390E54" w:rsidTr="00390E54">
        <w:tc>
          <w:tcPr>
            <w:tcW w:w="680" w:type="dxa"/>
            <w:vAlign w:val="center"/>
          </w:tcPr>
          <w:p w:rsidR="00412E73" w:rsidRPr="00390E54" w:rsidRDefault="00412E73">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1.4</w:t>
            </w:r>
          </w:p>
        </w:tc>
        <w:tc>
          <w:tcPr>
            <w:tcW w:w="2439" w:type="dxa"/>
            <w:vAlign w:val="center"/>
          </w:tcPr>
          <w:p w:rsidR="00412E73" w:rsidRPr="00390E54" w:rsidRDefault="00412E73" w:rsidP="00FF02B8">
            <w:pPr>
              <w:pStyle w:val="ConsPlusNormal0"/>
              <w:ind w:left="57" w:right="57"/>
              <w:rPr>
                <w:rFonts w:ascii="Times New Roman" w:hAnsi="Times New Roman" w:cs="Times New Roman"/>
                <w:sz w:val="18"/>
                <w:szCs w:val="18"/>
              </w:rPr>
            </w:pPr>
            <w:r w:rsidRPr="00F040CF">
              <w:rPr>
                <w:rFonts w:ascii="Times New Roman" w:hAnsi="Times New Roman" w:cs="Times New Roman"/>
                <w:sz w:val="18"/>
                <w:szCs w:val="18"/>
              </w:rPr>
              <w:t xml:space="preserve">Положение Мурманской области в инвестиционном рейтинге российских регионов рейтингового агентства </w:t>
            </w:r>
            <w:r>
              <w:rPr>
                <w:rFonts w:ascii="Times New Roman" w:hAnsi="Times New Roman" w:cs="Times New Roman"/>
                <w:sz w:val="18"/>
                <w:szCs w:val="18"/>
              </w:rPr>
              <w:t>«Эксперт РА»</w:t>
            </w:r>
            <w:r w:rsidRPr="00F040CF">
              <w:rPr>
                <w:rFonts w:ascii="Times New Roman" w:hAnsi="Times New Roman" w:cs="Times New Roman"/>
                <w:sz w:val="18"/>
                <w:szCs w:val="18"/>
              </w:rPr>
              <w:t xml:space="preserve"> не ниже 3В1</w:t>
            </w:r>
          </w:p>
        </w:tc>
        <w:tc>
          <w:tcPr>
            <w:tcW w:w="993" w:type="dxa"/>
            <w:vAlign w:val="center"/>
          </w:tcPr>
          <w:p w:rsidR="00412E73" w:rsidRPr="00390E54" w:rsidRDefault="00412E73" w:rsidP="00FF02B8">
            <w:pPr>
              <w:pStyle w:val="ConsPlusNormal0"/>
              <w:ind w:left="57" w:right="57"/>
              <w:jc w:val="center"/>
              <w:rPr>
                <w:rFonts w:ascii="Times New Roman" w:hAnsi="Times New Roman" w:cs="Times New Roman"/>
                <w:sz w:val="18"/>
                <w:szCs w:val="18"/>
              </w:rPr>
            </w:pPr>
            <w:r>
              <w:rPr>
                <w:rFonts w:ascii="Times New Roman" w:hAnsi="Times New Roman" w:cs="Times New Roman"/>
                <w:sz w:val="18"/>
                <w:szCs w:val="18"/>
              </w:rPr>
              <w:t>да/нет</w:t>
            </w:r>
          </w:p>
        </w:tc>
        <w:tc>
          <w:tcPr>
            <w:tcW w:w="5631" w:type="dxa"/>
            <w:gridSpan w:val="2"/>
            <w:vAlign w:val="center"/>
          </w:tcPr>
          <w:p w:rsidR="00412E73" w:rsidRPr="00F040CF" w:rsidRDefault="00412E73" w:rsidP="00FF02B8">
            <w:pPr>
              <w:jc w:val="center"/>
              <w:rPr>
                <w:rFonts w:ascii="Times New Roman" w:hAnsi="Times New Roman"/>
                <w:sz w:val="18"/>
                <w:szCs w:val="18"/>
                <w:lang w:eastAsia="ru-RU"/>
              </w:rPr>
            </w:pPr>
            <w:r w:rsidRPr="00F040CF">
              <w:rPr>
                <w:rFonts w:ascii="Times New Roman" w:hAnsi="Times New Roman"/>
                <w:sz w:val="18"/>
                <w:szCs w:val="18"/>
                <w:lang w:eastAsia="ru-RU"/>
              </w:rPr>
              <w:t xml:space="preserve">Методики рейтингового агентства </w:t>
            </w:r>
            <w:r>
              <w:rPr>
                <w:rFonts w:ascii="Times New Roman" w:hAnsi="Times New Roman"/>
                <w:sz w:val="18"/>
                <w:szCs w:val="18"/>
                <w:lang w:eastAsia="ru-RU"/>
              </w:rPr>
              <w:t>«</w:t>
            </w:r>
            <w:r w:rsidRPr="00F040CF">
              <w:rPr>
                <w:rFonts w:ascii="Times New Roman" w:hAnsi="Times New Roman"/>
                <w:sz w:val="18"/>
                <w:szCs w:val="18"/>
                <w:lang w:eastAsia="ru-RU"/>
              </w:rPr>
              <w:t>Эксперт РА</w:t>
            </w:r>
            <w:r>
              <w:rPr>
                <w:rFonts w:ascii="Times New Roman" w:hAnsi="Times New Roman"/>
                <w:sz w:val="18"/>
                <w:szCs w:val="18"/>
                <w:lang w:eastAsia="ru-RU"/>
              </w:rPr>
              <w:t>»</w:t>
            </w:r>
          </w:p>
        </w:tc>
        <w:tc>
          <w:tcPr>
            <w:tcW w:w="2023" w:type="dxa"/>
            <w:vAlign w:val="center"/>
          </w:tcPr>
          <w:p w:rsidR="00412E73" w:rsidRPr="00F040CF" w:rsidRDefault="00412E73" w:rsidP="00FF02B8">
            <w:pPr>
              <w:rPr>
                <w:rFonts w:ascii="Times New Roman" w:hAnsi="Times New Roman"/>
                <w:sz w:val="18"/>
                <w:szCs w:val="18"/>
                <w:lang w:eastAsia="ru-RU"/>
              </w:rPr>
            </w:pPr>
            <w:r w:rsidRPr="00F040CF">
              <w:rPr>
                <w:rFonts w:ascii="Times New Roman" w:hAnsi="Times New Roman"/>
                <w:sz w:val="18"/>
                <w:szCs w:val="18"/>
                <w:lang w:eastAsia="ru-RU"/>
              </w:rPr>
              <w:t xml:space="preserve">мониторинг рейтингового агентства </w:t>
            </w:r>
            <w:r>
              <w:rPr>
                <w:rFonts w:ascii="Times New Roman" w:hAnsi="Times New Roman"/>
                <w:sz w:val="18"/>
                <w:szCs w:val="18"/>
                <w:lang w:eastAsia="ru-RU"/>
              </w:rPr>
              <w:t>«</w:t>
            </w:r>
            <w:r w:rsidRPr="00F040CF">
              <w:rPr>
                <w:rFonts w:ascii="Times New Roman" w:hAnsi="Times New Roman"/>
                <w:sz w:val="18"/>
                <w:szCs w:val="18"/>
                <w:lang w:eastAsia="ru-RU"/>
              </w:rPr>
              <w:t>Эксперт РА</w:t>
            </w:r>
            <w:r>
              <w:rPr>
                <w:rFonts w:ascii="Times New Roman" w:hAnsi="Times New Roman"/>
                <w:sz w:val="18"/>
                <w:szCs w:val="18"/>
                <w:lang w:eastAsia="ru-RU"/>
              </w:rPr>
              <w:t>»</w:t>
            </w:r>
          </w:p>
        </w:tc>
        <w:tc>
          <w:tcPr>
            <w:tcW w:w="1375" w:type="dxa"/>
            <w:vAlign w:val="center"/>
          </w:tcPr>
          <w:p w:rsidR="00412E73" w:rsidRPr="00F040CF" w:rsidRDefault="00412E73" w:rsidP="00FF02B8">
            <w:pPr>
              <w:rPr>
                <w:rFonts w:ascii="Times New Roman" w:hAnsi="Times New Roman"/>
                <w:sz w:val="18"/>
                <w:szCs w:val="18"/>
                <w:lang w:eastAsia="ru-RU"/>
              </w:rPr>
            </w:pPr>
            <w:r w:rsidRPr="00F040CF">
              <w:rPr>
                <w:rFonts w:ascii="Times New Roman" w:hAnsi="Times New Roman"/>
                <w:sz w:val="18"/>
                <w:szCs w:val="18"/>
                <w:lang w:eastAsia="ru-RU"/>
              </w:rPr>
              <w:t xml:space="preserve">годовая, ежегодно </w:t>
            </w:r>
          </w:p>
        </w:tc>
        <w:tc>
          <w:tcPr>
            <w:tcW w:w="1418" w:type="dxa"/>
            <w:tcBorders>
              <w:right w:val="single" w:sz="4" w:space="0" w:color="auto"/>
            </w:tcBorders>
            <w:vAlign w:val="center"/>
          </w:tcPr>
          <w:p w:rsidR="00412E73" w:rsidRPr="00F040CF" w:rsidRDefault="00412E73" w:rsidP="00FF02B8">
            <w:pPr>
              <w:rPr>
                <w:rFonts w:ascii="Times New Roman" w:hAnsi="Times New Roman"/>
                <w:sz w:val="18"/>
                <w:szCs w:val="18"/>
                <w:lang w:eastAsia="ru-RU"/>
              </w:rPr>
            </w:pPr>
            <w:r w:rsidRPr="00F040CF">
              <w:rPr>
                <w:rFonts w:ascii="Times New Roman" w:hAnsi="Times New Roman"/>
                <w:sz w:val="18"/>
                <w:szCs w:val="18"/>
                <w:lang w:eastAsia="ru-RU"/>
              </w:rPr>
              <w:t>IV квартал отчетного года</w:t>
            </w:r>
          </w:p>
        </w:tc>
        <w:tc>
          <w:tcPr>
            <w:tcW w:w="1701" w:type="dxa"/>
            <w:tcBorders>
              <w:top w:val="single" w:sz="4" w:space="0" w:color="auto"/>
              <w:left w:val="single" w:sz="4" w:space="0" w:color="auto"/>
              <w:bottom w:val="single" w:sz="4" w:space="0" w:color="auto"/>
              <w:right w:val="single" w:sz="4" w:space="0" w:color="auto"/>
            </w:tcBorders>
            <w:vAlign w:val="center"/>
          </w:tcPr>
          <w:p w:rsidR="00412E73" w:rsidRPr="00F040CF" w:rsidRDefault="00412E73" w:rsidP="00FF02B8">
            <w:pPr>
              <w:rPr>
                <w:rFonts w:ascii="Times New Roman" w:hAnsi="Times New Roman"/>
                <w:sz w:val="18"/>
                <w:szCs w:val="18"/>
                <w:lang w:eastAsia="ru-RU"/>
              </w:rPr>
            </w:pPr>
            <w:r w:rsidRPr="00F040CF">
              <w:rPr>
                <w:rFonts w:ascii="Times New Roman" w:hAnsi="Times New Roman"/>
                <w:sz w:val="18"/>
                <w:szCs w:val="18"/>
                <w:lang w:eastAsia="ru-RU"/>
              </w:rPr>
              <w:t xml:space="preserve">Рейтинговое агентство </w:t>
            </w:r>
            <w:r>
              <w:rPr>
                <w:rFonts w:ascii="Times New Roman" w:hAnsi="Times New Roman"/>
                <w:sz w:val="18"/>
                <w:szCs w:val="18"/>
                <w:lang w:eastAsia="ru-RU"/>
              </w:rPr>
              <w:t>«</w:t>
            </w:r>
            <w:r w:rsidRPr="00F040CF">
              <w:rPr>
                <w:rFonts w:ascii="Times New Roman" w:hAnsi="Times New Roman"/>
                <w:sz w:val="18"/>
                <w:szCs w:val="18"/>
                <w:lang w:eastAsia="ru-RU"/>
              </w:rPr>
              <w:t>Эксперт РА</w:t>
            </w:r>
            <w:r>
              <w:rPr>
                <w:rFonts w:ascii="Times New Roman" w:hAnsi="Times New Roman"/>
                <w:sz w:val="18"/>
                <w:szCs w:val="18"/>
                <w:lang w:eastAsia="ru-RU"/>
              </w:rPr>
              <w:t>»</w:t>
            </w:r>
          </w:p>
        </w:tc>
      </w:tr>
      <w:tr w:rsidR="00105C34" w:rsidRPr="00390E54" w:rsidTr="00390E54">
        <w:tc>
          <w:tcPr>
            <w:tcW w:w="680" w:type="dxa"/>
            <w:vMerge w:val="restart"/>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1.5</w:t>
            </w:r>
          </w:p>
        </w:tc>
        <w:tc>
          <w:tcPr>
            <w:tcW w:w="2439" w:type="dxa"/>
            <w:vMerge w:val="restart"/>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Доля муниципальных образований из числа городских округов и муниципальных районов, имеющих актуализированные </w:t>
            </w:r>
            <w:r w:rsidRPr="00390E54">
              <w:rPr>
                <w:rFonts w:ascii="Times New Roman" w:hAnsi="Times New Roman" w:cs="Times New Roman"/>
                <w:sz w:val="18"/>
                <w:szCs w:val="18"/>
              </w:rPr>
              <w:lastRenderedPageBreak/>
              <w:t>инвестиционные паспорта</w:t>
            </w:r>
          </w:p>
        </w:tc>
        <w:tc>
          <w:tcPr>
            <w:tcW w:w="993" w:type="dxa"/>
            <w:vMerge w:val="restart"/>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w:t>
            </w:r>
          </w:p>
        </w:tc>
        <w:tc>
          <w:tcPr>
            <w:tcW w:w="2371" w:type="dxa"/>
            <w:vMerge w:val="restart"/>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Ип / № x 100</w:t>
            </w:r>
          </w:p>
        </w:tc>
        <w:tc>
          <w:tcPr>
            <w:tcW w:w="3260"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Ип - число муниципальных образований из числа городских округов и муниципальных районов, имеющих актуализированные инвестиционные паспорта;</w:t>
            </w:r>
          </w:p>
        </w:tc>
        <w:tc>
          <w:tcPr>
            <w:tcW w:w="2023" w:type="dxa"/>
            <w:vMerge w:val="restart"/>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w:t>
            </w:r>
          </w:p>
        </w:tc>
        <w:tc>
          <w:tcPr>
            <w:tcW w:w="1375" w:type="dxa"/>
            <w:vMerge w:val="restart"/>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tcBorders>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105C34" w:rsidRPr="00390E54" w:rsidTr="00390E54">
        <w:tc>
          <w:tcPr>
            <w:tcW w:w="680" w:type="dxa"/>
            <w:vMerge/>
          </w:tcPr>
          <w:p w:rsidR="00105C34" w:rsidRPr="00390E54" w:rsidRDefault="00105C34">
            <w:pPr>
              <w:rPr>
                <w:rFonts w:ascii="Times New Roman" w:hAnsi="Times New Roman" w:cs="Times New Roman"/>
                <w:sz w:val="18"/>
                <w:szCs w:val="18"/>
              </w:rPr>
            </w:pPr>
          </w:p>
        </w:tc>
        <w:tc>
          <w:tcPr>
            <w:tcW w:w="2439" w:type="dxa"/>
            <w:vMerge/>
          </w:tcPr>
          <w:p w:rsidR="00105C34" w:rsidRPr="00390E54" w:rsidRDefault="00105C34">
            <w:pPr>
              <w:rPr>
                <w:rFonts w:ascii="Times New Roman" w:hAnsi="Times New Roman" w:cs="Times New Roman"/>
                <w:sz w:val="18"/>
                <w:szCs w:val="18"/>
              </w:rPr>
            </w:pPr>
          </w:p>
        </w:tc>
        <w:tc>
          <w:tcPr>
            <w:tcW w:w="993" w:type="dxa"/>
            <w:vMerge/>
          </w:tcPr>
          <w:p w:rsidR="00105C34" w:rsidRPr="00390E54" w:rsidRDefault="00105C34">
            <w:pPr>
              <w:rPr>
                <w:rFonts w:ascii="Times New Roman" w:hAnsi="Times New Roman" w:cs="Times New Roman"/>
                <w:sz w:val="18"/>
                <w:szCs w:val="18"/>
              </w:rPr>
            </w:pPr>
          </w:p>
        </w:tc>
        <w:tc>
          <w:tcPr>
            <w:tcW w:w="2371" w:type="dxa"/>
            <w:vMerge/>
          </w:tcPr>
          <w:p w:rsidR="00105C34" w:rsidRPr="00390E54" w:rsidRDefault="00105C34">
            <w:pPr>
              <w:rPr>
                <w:rFonts w:ascii="Times New Roman" w:hAnsi="Times New Roman" w:cs="Times New Roman"/>
                <w:sz w:val="18"/>
                <w:szCs w:val="18"/>
              </w:rPr>
            </w:pPr>
          </w:p>
        </w:tc>
        <w:tc>
          <w:tcPr>
            <w:tcW w:w="3260"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 - количество муниципальных образований</w:t>
            </w:r>
          </w:p>
        </w:tc>
        <w:tc>
          <w:tcPr>
            <w:tcW w:w="2023" w:type="dxa"/>
            <w:vMerge/>
          </w:tcPr>
          <w:p w:rsidR="00105C34" w:rsidRPr="00390E54" w:rsidRDefault="00105C34">
            <w:pPr>
              <w:rPr>
                <w:rFonts w:ascii="Times New Roman" w:hAnsi="Times New Roman" w:cs="Times New Roman"/>
                <w:sz w:val="18"/>
                <w:szCs w:val="18"/>
              </w:rPr>
            </w:pPr>
          </w:p>
        </w:tc>
        <w:tc>
          <w:tcPr>
            <w:tcW w:w="1375" w:type="dxa"/>
            <w:vMerge/>
          </w:tcPr>
          <w:p w:rsidR="00105C34" w:rsidRPr="00390E54" w:rsidRDefault="00105C34">
            <w:pPr>
              <w:rPr>
                <w:rFonts w:ascii="Times New Roman" w:hAnsi="Times New Roman" w:cs="Times New Roman"/>
                <w:sz w:val="18"/>
                <w:szCs w:val="18"/>
              </w:rPr>
            </w:pPr>
          </w:p>
        </w:tc>
        <w:tc>
          <w:tcPr>
            <w:tcW w:w="1418" w:type="dxa"/>
            <w:vMerge/>
            <w:tcBorders>
              <w:right w:val="single" w:sz="4" w:space="0" w:color="auto"/>
            </w:tcBorders>
          </w:tcPr>
          <w:p w:rsidR="00105C34" w:rsidRPr="00390E54" w:rsidRDefault="00105C34">
            <w:pP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105C34" w:rsidRPr="00390E54" w:rsidRDefault="00105C34">
            <w:pPr>
              <w:rPr>
                <w:rFonts w:ascii="Times New Roman" w:hAnsi="Times New Roman" w:cs="Times New Roman"/>
                <w:sz w:val="18"/>
                <w:szCs w:val="18"/>
              </w:rPr>
            </w:pPr>
          </w:p>
        </w:tc>
      </w:tr>
      <w:tr w:rsidR="00105C34" w:rsidRPr="00390E54" w:rsidTr="00390E54">
        <w:tc>
          <w:tcPr>
            <w:tcW w:w="680"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1.6</w:t>
            </w:r>
          </w:p>
        </w:tc>
        <w:tc>
          <w:tcPr>
            <w:tcW w:w="2439"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993"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ед.</w:t>
            </w:r>
          </w:p>
        </w:tc>
        <w:tc>
          <w:tcPr>
            <w:tcW w:w="2371"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(П1 + П2 + ... + Пi) / i</w:t>
            </w:r>
          </w:p>
        </w:tc>
        <w:tc>
          <w:tcPr>
            <w:tcW w:w="3260"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П1, П2, .., Пi - количество процедур, осуществленных в отношении одного лица, осуществлявшего строительство в текущем году, для получения разрешения на строительство с момента обращения за предоставлением градостроительного плана земельного участка до получения разрешения на строительство;</w:t>
            </w:r>
          </w:p>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i - количество лиц, участвовавших в опросе</w:t>
            </w: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сведения, полученные путем опроса лиц, осуществлявших строительство в текущем году, а также предоставляемые органами местного самоуправления</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top w:val="single" w:sz="4" w:space="0" w:color="auto"/>
              <w:left w:val="single" w:sz="4" w:space="0" w:color="auto"/>
              <w:bottom w:val="single" w:sz="4" w:space="0" w:color="auto"/>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строительства и территориального развития Мурманской области</w:t>
            </w:r>
          </w:p>
        </w:tc>
      </w:tr>
      <w:tr w:rsidR="00105C34" w:rsidRPr="00390E54" w:rsidTr="00390E54">
        <w:tc>
          <w:tcPr>
            <w:tcW w:w="680"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1.7</w:t>
            </w:r>
          </w:p>
        </w:tc>
        <w:tc>
          <w:tcPr>
            <w:tcW w:w="2439"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993"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дней</w:t>
            </w:r>
          </w:p>
        </w:tc>
        <w:tc>
          <w:tcPr>
            <w:tcW w:w="2371"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(П1 + П2 + ... + Пi) / i</w:t>
            </w:r>
          </w:p>
        </w:tc>
        <w:tc>
          <w:tcPr>
            <w:tcW w:w="3260"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П1, П2, .., Пi - количество дней, затраченных застройщиком на прохождение процедур, необходимых для получения разрешения на строительство, с момента обращения за предоставлением градостроительного плана земельного участка до получения разрешения на строительство;</w:t>
            </w:r>
          </w:p>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1, 2, .., i - количество объектов, в отношении которых производилась оценка</w:t>
            </w: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сведения, предоставляемые органами местного самоуправления для внесения в реестр объектов капитального строительства</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top w:val="single" w:sz="4" w:space="0" w:color="auto"/>
              <w:left w:val="single" w:sz="4" w:space="0" w:color="auto"/>
              <w:bottom w:val="single" w:sz="4" w:space="0" w:color="auto"/>
              <w:right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строительства и территориального развития Мурманской области</w:t>
            </w:r>
          </w:p>
        </w:tc>
      </w:tr>
      <w:tr w:rsidR="00105C34" w:rsidRPr="00390E54" w:rsidTr="00390E54">
        <w:tc>
          <w:tcPr>
            <w:tcW w:w="680"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1.8</w:t>
            </w:r>
          </w:p>
        </w:tc>
        <w:tc>
          <w:tcPr>
            <w:tcW w:w="2439"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Предельное количество этапов (процедур), необходимых для технологического присоединения к объектам энергетической инфраструктуры</w:t>
            </w:r>
          </w:p>
        </w:tc>
        <w:tc>
          <w:tcPr>
            <w:tcW w:w="993"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ед.</w:t>
            </w:r>
          </w:p>
        </w:tc>
        <w:tc>
          <w:tcPr>
            <w:tcW w:w="5631" w:type="dxa"/>
            <w:gridSpan w:val="2"/>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Метод среднего арифметического из трех наиболее часто встречающихся индивидуальных значений показателя в отношении ТСО в Мурманской области. Если частота одного из наиболее часто встречающихся индивидуальных значений показателя составляет 70 % и более, то значение показателя приравнивается к этому индивидуальному значению показателя</w:t>
            </w: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информация субъектов электроэнергетики</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до 1 мая года, следующего за отчетным</w:t>
            </w:r>
          </w:p>
        </w:tc>
        <w:tc>
          <w:tcPr>
            <w:tcW w:w="1701" w:type="dxa"/>
            <w:tcBorders>
              <w:top w:val="single" w:sz="4" w:space="0" w:color="auto"/>
            </w:tcBorders>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энергетики и жилищно-коммунального хозяйства Мурманской области</w:t>
            </w:r>
          </w:p>
        </w:tc>
      </w:tr>
      <w:tr w:rsidR="00105C34" w:rsidRPr="00390E54" w:rsidTr="00390E54">
        <w:tc>
          <w:tcPr>
            <w:tcW w:w="680"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1.9</w:t>
            </w:r>
          </w:p>
        </w:tc>
        <w:tc>
          <w:tcPr>
            <w:tcW w:w="2439"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w:t>
            </w:r>
            <w:r w:rsidRPr="00390E54">
              <w:rPr>
                <w:rFonts w:ascii="Times New Roman" w:hAnsi="Times New Roman" w:cs="Times New Roman"/>
                <w:sz w:val="18"/>
                <w:szCs w:val="18"/>
              </w:rPr>
              <w:lastRenderedPageBreak/>
              <w:t>присоединении</w:t>
            </w:r>
          </w:p>
        </w:tc>
        <w:tc>
          <w:tcPr>
            <w:tcW w:w="993"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дней</w:t>
            </w:r>
          </w:p>
        </w:tc>
        <w:tc>
          <w:tcPr>
            <w:tcW w:w="5631" w:type="dxa"/>
            <w:gridSpan w:val="2"/>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Метод усеченного среднего из индивидуальных значений показателя в отношении ТСО в Мурманской области.</w:t>
            </w:r>
          </w:p>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При расчете процент удаляемых индивидуальных значений показателя равен 10. Если количество индивидуальных значений показателя менее 10, то расчет значения показателя - методом среднего арифметического</w:t>
            </w:r>
          </w:p>
        </w:tc>
        <w:tc>
          <w:tcPr>
            <w:tcW w:w="2023"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информация субъектов электроэнергетики</w:t>
            </w:r>
          </w:p>
        </w:tc>
        <w:tc>
          <w:tcPr>
            <w:tcW w:w="1375"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до 1 мая года, следующего за отчетным</w:t>
            </w:r>
          </w:p>
        </w:tc>
        <w:tc>
          <w:tcPr>
            <w:tcW w:w="1701" w:type="dxa"/>
            <w:vAlign w:val="center"/>
          </w:tcPr>
          <w:p w:rsidR="00105C34" w:rsidRPr="00390E54" w:rsidRDefault="00105C34">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энергетики и жилищно-коммунального хозяйства Мурманской области</w:t>
            </w:r>
          </w:p>
        </w:tc>
      </w:tr>
      <w:tr w:rsidR="00105C34" w:rsidRPr="00390E54" w:rsidTr="00390E54">
        <w:tc>
          <w:tcPr>
            <w:tcW w:w="680" w:type="dxa"/>
            <w:vAlign w:val="center"/>
          </w:tcPr>
          <w:p w:rsidR="00105C34" w:rsidRPr="00390E54" w:rsidRDefault="00105C34">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2</w:t>
            </w:r>
          </w:p>
        </w:tc>
        <w:tc>
          <w:tcPr>
            <w:tcW w:w="15580" w:type="dxa"/>
            <w:gridSpan w:val="8"/>
            <w:vAlign w:val="center"/>
          </w:tcPr>
          <w:p w:rsidR="00105C34" w:rsidRPr="00390E54" w:rsidRDefault="00564030">
            <w:pPr>
              <w:pStyle w:val="ConsPlusNormal0"/>
              <w:outlineLvl w:val="2"/>
              <w:rPr>
                <w:rFonts w:ascii="Times New Roman" w:hAnsi="Times New Roman" w:cs="Times New Roman"/>
                <w:sz w:val="18"/>
                <w:szCs w:val="18"/>
              </w:rPr>
            </w:pPr>
            <w:hyperlink w:anchor="P336" w:history="1">
              <w:r w:rsidR="00105C34" w:rsidRPr="00390E54">
                <w:rPr>
                  <w:rFonts w:ascii="Times New Roman" w:hAnsi="Times New Roman" w:cs="Times New Roman"/>
                  <w:sz w:val="18"/>
                  <w:szCs w:val="18"/>
                </w:rPr>
                <w:t>Подпрограмма 2</w:t>
              </w:r>
            </w:hyperlink>
            <w:r w:rsidR="00105C34" w:rsidRPr="00390E54">
              <w:rPr>
                <w:rFonts w:ascii="Times New Roman" w:hAnsi="Times New Roman" w:cs="Times New Roman"/>
                <w:sz w:val="18"/>
                <w:szCs w:val="18"/>
              </w:rPr>
              <w:t xml:space="preserve"> «Поддержка малого и среднего предпринимательства»</w:t>
            </w:r>
          </w:p>
        </w:tc>
      </w:tr>
      <w:tr w:rsidR="0072311D" w:rsidRPr="00390E54" w:rsidTr="00390E54">
        <w:tc>
          <w:tcPr>
            <w:tcW w:w="680"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2.1</w:t>
            </w:r>
          </w:p>
        </w:tc>
        <w:tc>
          <w:tcPr>
            <w:tcW w:w="2439" w:type="dxa"/>
            <w:vMerge w:val="restart"/>
            <w:vAlign w:val="center"/>
          </w:tcPr>
          <w:p w:rsidR="0072311D" w:rsidRPr="00390E54" w:rsidRDefault="0072311D" w:rsidP="00FF02B8">
            <w:pPr>
              <w:pStyle w:val="ConsPlusNormal0"/>
              <w:ind w:left="57" w:right="57"/>
              <w:rPr>
                <w:rFonts w:ascii="Times New Roman" w:hAnsi="Times New Roman" w:cs="Times New Roman"/>
                <w:sz w:val="18"/>
                <w:szCs w:val="18"/>
              </w:rPr>
            </w:pPr>
            <w:r w:rsidRPr="001D4D07">
              <w:rPr>
                <w:rFonts w:ascii="Times New Roman" w:hAnsi="Times New Roman" w:cs="Times New Roman"/>
                <w:sz w:val="18"/>
                <w:szCs w:val="18"/>
              </w:rPr>
              <w:t xml:space="preserve">Оборот продукции и услуг, производимых средними и малыми предприятиями, в том числе микропредприятиями и индивидуальными </w:t>
            </w:r>
            <w:r>
              <w:rPr>
                <w:rFonts w:ascii="Times New Roman" w:hAnsi="Times New Roman" w:cs="Times New Roman"/>
                <w:sz w:val="18"/>
                <w:szCs w:val="18"/>
              </w:rPr>
              <w:t>п</w:t>
            </w:r>
            <w:r w:rsidRPr="001D4D07">
              <w:rPr>
                <w:rFonts w:ascii="Times New Roman" w:hAnsi="Times New Roman" w:cs="Times New Roman"/>
                <w:sz w:val="18"/>
                <w:szCs w:val="18"/>
              </w:rPr>
              <w:t>редпринимателями, к 2012 году в действующих ценах</w:t>
            </w:r>
          </w:p>
        </w:tc>
        <w:tc>
          <w:tcPr>
            <w:tcW w:w="993" w:type="dxa"/>
            <w:vMerge w:val="restart"/>
            <w:vAlign w:val="center"/>
          </w:tcPr>
          <w:p w:rsidR="0072311D" w:rsidRPr="00390E54" w:rsidRDefault="0072311D" w:rsidP="00FF02B8">
            <w:pPr>
              <w:pStyle w:val="ConsPlusNormal0"/>
              <w:ind w:left="57" w:right="57"/>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vAlign w:val="center"/>
          </w:tcPr>
          <w:p w:rsidR="0072311D" w:rsidRPr="001D4D07" w:rsidRDefault="0072311D" w:rsidP="00FF02B8">
            <w:pPr>
              <w:jc w:val="center"/>
              <w:rPr>
                <w:rFonts w:ascii="Times New Roman" w:hAnsi="Times New Roman"/>
                <w:sz w:val="18"/>
                <w:szCs w:val="18"/>
                <w:lang w:eastAsia="ru-RU"/>
              </w:rPr>
            </w:pPr>
            <w:r w:rsidRPr="001D4D07">
              <w:rPr>
                <w:rFonts w:ascii="Times New Roman" w:hAnsi="Times New Roman"/>
                <w:sz w:val="18"/>
                <w:szCs w:val="18"/>
                <w:lang w:eastAsia="ru-RU"/>
              </w:rPr>
              <w:t>(Vотч.год/V2012)*100%</w:t>
            </w:r>
          </w:p>
        </w:tc>
        <w:tc>
          <w:tcPr>
            <w:tcW w:w="3260" w:type="dxa"/>
            <w:vMerge w:val="restart"/>
            <w:vAlign w:val="center"/>
          </w:tcPr>
          <w:p w:rsidR="0072311D" w:rsidRDefault="0072311D" w:rsidP="00FF02B8">
            <w:pPr>
              <w:rPr>
                <w:rFonts w:ascii="Times New Roman" w:hAnsi="Times New Roman"/>
                <w:sz w:val="18"/>
                <w:szCs w:val="18"/>
                <w:lang w:eastAsia="ru-RU"/>
              </w:rPr>
            </w:pPr>
          </w:p>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Vотч.год - оборот продукции и услуг, производимых средними и малыми предприятиями, в том числе микропредприятиями и индивидуальными предпринимателями в исследуемом году</w:t>
            </w:r>
          </w:p>
        </w:tc>
        <w:tc>
          <w:tcPr>
            <w:tcW w:w="2023"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Статис</w:t>
            </w:r>
            <w:r>
              <w:rPr>
                <w:rFonts w:ascii="Times New Roman" w:hAnsi="Times New Roman"/>
                <w:sz w:val="18"/>
                <w:szCs w:val="18"/>
                <w:lang w:eastAsia="ru-RU"/>
              </w:rPr>
              <w:t>тическая отчетность, 031442162 «</w:t>
            </w:r>
            <w:r w:rsidRPr="001D4D07">
              <w:rPr>
                <w:rFonts w:ascii="Times New Roman" w:hAnsi="Times New Roman"/>
                <w:sz w:val="18"/>
                <w:szCs w:val="18"/>
                <w:lang w:eastAsia="ru-RU"/>
              </w:rPr>
              <w:t>Основные показатели деятельности малых предприятий</w:t>
            </w:r>
            <w:r>
              <w:rPr>
                <w:rFonts w:ascii="Times New Roman" w:hAnsi="Times New Roman"/>
                <w:sz w:val="18"/>
                <w:szCs w:val="18"/>
                <w:lang w:eastAsia="ru-RU"/>
              </w:rPr>
              <w:t>»</w:t>
            </w:r>
          </w:p>
        </w:tc>
        <w:tc>
          <w:tcPr>
            <w:tcW w:w="1375"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ежеквартально</w:t>
            </w:r>
          </w:p>
        </w:tc>
        <w:tc>
          <w:tcPr>
            <w:tcW w:w="1418"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14 марта, 5 июня, 30 августа, 30 ноября</w:t>
            </w:r>
          </w:p>
        </w:tc>
        <w:tc>
          <w:tcPr>
            <w:tcW w:w="1701" w:type="dxa"/>
            <w:vMerge w:val="restart"/>
            <w:vAlign w:val="center"/>
          </w:tcPr>
          <w:p w:rsidR="0072311D" w:rsidRPr="00390E54" w:rsidRDefault="0072311D">
            <w:pPr>
              <w:pStyle w:val="ConsPlusNormal0"/>
              <w:rPr>
                <w:rFonts w:ascii="Times New Roman" w:hAnsi="Times New Roman" w:cs="Times New Roman"/>
                <w:sz w:val="18"/>
                <w:szCs w:val="18"/>
              </w:rPr>
            </w:pPr>
            <w:r w:rsidRPr="001D4D07">
              <w:rPr>
                <w:rFonts w:ascii="Times New Roman" w:hAnsi="Times New Roman"/>
                <w:sz w:val="18"/>
                <w:szCs w:val="18"/>
              </w:rPr>
              <w:t>Мурманстат</w:t>
            </w:r>
          </w:p>
        </w:tc>
      </w:tr>
      <w:tr w:rsidR="0072311D" w:rsidRPr="00390E54" w:rsidTr="00390E54">
        <w:tc>
          <w:tcPr>
            <w:tcW w:w="680" w:type="dxa"/>
            <w:vMerge/>
            <w:vAlign w:val="center"/>
          </w:tcPr>
          <w:p w:rsidR="0072311D" w:rsidRPr="00390E54" w:rsidRDefault="0072311D">
            <w:pPr>
              <w:pStyle w:val="ConsPlusNormal0"/>
              <w:jc w:val="center"/>
              <w:rPr>
                <w:rFonts w:ascii="Times New Roman" w:hAnsi="Times New Roman" w:cs="Times New Roman"/>
                <w:sz w:val="18"/>
                <w:szCs w:val="18"/>
              </w:rPr>
            </w:pPr>
          </w:p>
        </w:tc>
        <w:tc>
          <w:tcPr>
            <w:tcW w:w="2439" w:type="dxa"/>
            <w:vMerge/>
            <w:vAlign w:val="center"/>
          </w:tcPr>
          <w:p w:rsidR="0072311D" w:rsidRPr="00390E54" w:rsidRDefault="0072311D" w:rsidP="00FF02B8">
            <w:pPr>
              <w:pStyle w:val="ConsPlusNormal0"/>
              <w:ind w:left="57" w:right="57"/>
              <w:rPr>
                <w:rFonts w:ascii="Times New Roman" w:hAnsi="Times New Roman" w:cs="Times New Roman"/>
                <w:sz w:val="18"/>
                <w:szCs w:val="18"/>
              </w:rPr>
            </w:pPr>
          </w:p>
        </w:tc>
        <w:tc>
          <w:tcPr>
            <w:tcW w:w="993" w:type="dxa"/>
            <w:vMerge/>
            <w:vAlign w:val="center"/>
          </w:tcPr>
          <w:p w:rsidR="0072311D" w:rsidRPr="00390E54" w:rsidRDefault="0072311D" w:rsidP="00FF02B8">
            <w:pPr>
              <w:pStyle w:val="ConsPlusNormal0"/>
              <w:ind w:left="57" w:right="57"/>
              <w:jc w:val="center"/>
              <w:rPr>
                <w:rFonts w:ascii="Times New Roman" w:hAnsi="Times New Roman" w:cs="Times New Roman"/>
                <w:sz w:val="18"/>
                <w:szCs w:val="18"/>
              </w:rPr>
            </w:pPr>
          </w:p>
        </w:tc>
        <w:tc>
          <w:tcPr>
            <w:tcW w:w="2371" w:type="dxa"/>
            <w:vMerge/>
            <w:vAlign w:val="center"/>
          </w:tcPr>
          <w:p w:rsidR="0072311D" w:rsidRPr="001D4D07" w:rsidRDefault="0072311D" w:rsidP="00FF02B8">
            <w:pPr>
              <w:rPr>
                <w:rFonts w:ascii="Times New Roman" w:hAnsi="Times New Roman"/>
                <w:sz w:val="18"/>
                <w:szCs w:val="18"/>
                <w:lang w:eastAsia="ru-RU"/>
              </w:rPr>
            </w:pPr>
          </w:p>
        </w:tc>
        <w:tc>
          <w:tcPr>
            <w:tcW w:w="3260" w:type="dxa"/>
            <w:vMerge/>
            <w:vAlign w:val="center"/>
          </w:tcPr>
          <w:p w:rsidR="0072311D" w:rsidRPr="001D4D07" w:rsidRDefault="0072311D" w:rsidP="00FF02B8">
            <w:pPr>
              <w:rPr>
                <w:rFonts w:ascii="Times New Roman" w:hAnsi="Times New Roman"/>
                <w:sz w:val="18"/>
                <w:szCs w:val="18"/>
                <w:lang w:eastAsia="ru-RU"/>
              </w:rPr>
            </w:pPr>
          </w:p>
        </w:tc>
        <w:tc>
          <w:tcPr>
            <w:tcW w:w="2023"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Статистическая отчетность, 031441241 </w:t>
            </w:r>
            <w:r>
              <w:rPr>
                <w:rFonts w:ascii="Times New Roman" w:hAnsi="Times New Roman"/>
                <w:sz w:val="18"/>
                <w:szCs w:val="18"/>
                <w:lang w:eastAsia="ru-RU"/>
              </w:rPr>
              <w:t>«</w:t>
            </w:r>
            <w:r w:rsidRPr="001D4D07">
              <w:rPr>
                <w:rFonts w:ascii="Times New Roman" w:hAnsi="Times New Roman"/>
                <w:sz w:val="18"/>
                <w:szCs w:val="18"/>
                <w:lang w:eastAsia="ru-RU"/>
              </w:rPr>
              <w:t>Основные показатели деятельности микропредприятий</w:t>
            </w:r>
            <w:r>
              <w:rPr>
                <w:rFonts w:ascii="Times New Roman" w:hAnsi="Times New Roman"/>
                <w:sz w:val="18"/>
                <w:szCs w:val="18"/>
                <w:lang w:eastAsia="ru-RU"/>
              </w:rPr>
              <w:t>»</w:t>
            </w:r>
          </w:p>
        </w:tc>
        <w:tc>
          <w:tcPr>
            <w:tcW w:w="1375"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годовая, ежегодно </w:t>
            </w:r>
          </w:p>
        </w:tc>
        <w:tc>
          <w:tcPr>
            <w:tcW w:w="1418"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26 марта</w:t>
            </w:r>
          </w:p>
        </w:tc>
        <w:tc>
          <w:tcPr>
            <w:tcW w:w="1701" w:type="dxa"/>
            <w:vMerge/>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390E54">
        <w:tc>
          <w:tcPr>
            <w:tcW w:w="680" w:type="dxa"/>
            <w:vMerge/>
            <w:vAlign w:val="center"/>
          </w:tcPr>
          <w:p w:rsidR="0072311D" w:rsidRPr="00390E54" w:rsidRDefault="0072311D">
            <w:pPr>
              <w:pStyle w:val="ConsPlusNormal0"/>
              <w:jc w:val="center"/>
              <w:rPr>
                <w:rFonts w:ascii="Times New Roman" w:hAnsi="Times New Roman" w:cs="Times New Roman"/>
                <w:sz w:val="18"/>
                <w:szCs w:val="18"/>
              </w:rPr>
            </w:pPr>
          </w:p>
        </w:tc>
        <w:tc>
          <w:tcPr>
            <w:tcW w:w="2439" w:type="dxa"/>
            <w:vMerge/>
            <w:vAlign w:val="center"/>
          </w:tcPr>
          <w:p w:rsidR="0072311D" w:rsidRPr="00390E54" w:rsidRDefault="0072311D" w:rsidP="00FF02B8">
            <w:pPr>
              <w:pStyle w:val="ConsPlusNormal0"/>
              <w:ind w:left="57" w:right="57"/>
              <w:rPr>
                <w:rFonts w:ascii="Times New Roman" w:hAnsi="Times New Roman" w:cs="Times New Roman"/>
                <w:sz w:val="18"/>
                <w:szCs w:val="18"/>
              </w:rPr>
            </w:pPr>
          </w:p>
        </w:tc>
        <w:tc>
          <w:tcPr>
            <w:tcW w:w="993" w:type="dxa"/>
            <w:vMerge/>
            <w:vAlign w:val="center"/>
          </w:tcPr>
          <w:p w:rsidR="0072311D" w:rsidRPr="00390E54" w:rsidRDefault="0072311D" w:rsidP="00FF02B8">
            <w:pPr>
              <w:pStyle w:val="ConsPlusNormal0"/>
              <w:ind w:left="57" w:right="57"/>
              <w:jc w:val="center"/>
              <w:rPr>
                <w:rFonts w:ascii="Times New Roman" w:hAnsi="Times New Roman" w:cs="Times New Roman"/>
                <w:sz w:val="18"/>
                <w:szCs w:val="18"/>
              </w:rPr>
            </w:pPr>
          </w:p>
        </w:tc>
        <w:tc>
          <w:tcPr>
            <w:tcW w:w="2371" w:type="dxa"/>
            <w:vMerge/>
            <w:vAlign w:val="center"/>
          </w:tcPr>
          <w:p w:rsidR="0072311D" w:rsidRPr="001D4D07" w:rsidRDefault="0072311D" w:rsidP="00FF02B8">
            <w:pPr>
              <w:rPr>
                <w:rFonts w:ascii="Times New Roman" w:hAnsi="Times New Roman"/>
                <w:sz w:val="18"/>
                <w:szCs w:val="18"/>
                <w:lang w:eastAsia="ru-RU"/>
              </w:rPr>
            </w:pPr>
          </w:p>
        </w:tc>
        <w:tc>
          <w:tcPr>
            <w:tcW w:w="3260" w:type="dxa"/>
            <w:vMerge/>
            <w:vAlign w:val="center"/>
          </w:tcPr>
          <w:p w:rsidR="0072311D" w:rsidRPr="001D4D07" w:rsidRDefault="0072311D" w:rsidP="00FF02B8">
            <w:pPr>
              <w:rPr>
                <w:rFonts w:ascii="Times New Roman" w:hAnsi="Times New Roman"/>
                <w:sz w:val="18"/>
                <w:szCs w:val="18"/>
                <w:lang w:eastAsia="ru-RU"/>
              </w:rPr>
            </w:pPr>
          </w:p>
        </w:tc>
        <w:tc>
          <w:tcPr>
            <w:tcW w:w="2023"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Статистическая отчетность, 031441240 </w:t>
            </w:r>
            <w:r>
              <w:rPr>
                <w:rFonts w:ascii="Times New Roman" w:hAnsi="Times New Roman"/>
                <w:sz w:val="18"/>
                <w:szCs w:val="18"/>
                <w:lang w:eastAsia="ru-RU"/>
              </w:rPr>
              <w:t>«</w:t>
            </w:r>
            <w:r w:rsidRPr="001D4D07">
              <w:rPr>
                <w:rFonts w:ascii="Times New Roman" w:hAnsi="Times New Roman"/>
                <w:sz w:val="18"/>
                <w:szCs w:val="18"/>
                <w:lang w:eastAsia="ru-RU"/>
              </w:rPr>
              <w:t>Основные показатели деятельности индивидуальных предпринимателей</w:t>
            </w:r>
            <w:r>
              <w:rPr>
                <w:rFonts w:ascii="Times New Roman" w:hAnsi="Times New Roman"/>
                <w:sz w:val="18"/>
                <w:szCs w:val="18"/>
                <w:lang w:eastAsia="ru-RU"/>
              </w:rPr>
              <w:t>»</w:t>
            </w:r>
            <w:r w:rsidRPr="001D4D07">
              <w:rPr>
                <w:rFonts w:ascii="Times New Roman" w:hAnsi="Times New Roman"/>
                <w:sz w:val="18"/>
                <w:szCs w:val="18"/>
                <w:lang w:eastAsia="ru-RU"/>
              </w:rPr>
              <w:t xml:space="preserve"> </w:t>
            </w:r>
          </w:p>
        </w:tc>
        <w:tc>
          <w:tcPr>
            <w:tcW w:w="1375"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годовая, ежегодно </w:t>
            </w:r>
          </w:p>
        </w:tc>
        <w:tc>
          <w:tcPr>
            <w:tcW w:w="1418"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5 июня</w:t>
            </w:r>
          </w:p>
        </w:tc>
        <w:tc>
          <w:tcPr>
            <w:tcW w:w="1701" w:type="dxa"/>
            <w:vMerge/>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390E54">
        <w:tc>
          <w:tcPr>
            <w:tcW w:w="680" w:type="dxa"/>
            <w:vMerge/>
            <w:vAlign w:val="center"/>
          </w:tcPr>
          <w:p w:rsidR="0072311D" w:rsidRPr="00390E54" w:rsidRDefault="0072311D">
            <w:pPr>
              <w:pStyle w:val="ConsPlusNormal0"/>
              <w:jc w:val="center"/>
              <w:rPr>
                <w:rFonts w:ascii="Times New Roman" w:hAnsi="Times New Roman" w:cs="Times New Roman"/>
                <w:sz w:val="18"/>
                <w:szCs w:val="18"/>
              </w:rPr>
            </w:pPr>
          </w:p>
        </w:tc>
        <w:tc>
          <w:tcPr>
            <w:tcW w:w="2439" w:type="dxa"/>
            <w:vMerge/>
            <w:vAlign w:val="center"/>
          </w:tcPr>
          <w:p w:rsidR="0072311D" w:rsidRPr="00390E54" w:rsidRDefault="0072311D" w:rsidP="00FF02B8">
            <w:pPr>
              <w:pStyle w:val="ConsPlusNormal0"/>
              <w:ind w:left="57" w:right="57"/>
              <w:rPr>
                <w:rFonts w:ascii="Times New Roman" w:hAnsi="Times New Roman" w:cs="Times New Roman"/>
                <w:sz w:val="18"/>
                <w:szCs w:val="18"/>
              </w:rPr>
            </w:pPr>
          </w:p>
        </w:tc>
        <w:tc>
          <w:tcPr>
            <w:tcW w:w="993" w:type="dxa"/>
            <w:vMerge/>
            <w:vAlign w:val="center"/>
          </w:tcPr>
          <w:p w:rsidR="0072311D" w:rsidRPr="00390E54" w:rsidRDefault="0072311D" w:rsidP="00FF02B8">
            <w:pPr>
              <w:pStyle w:val="ConsPlusNormal0"/>
              <w:ind w:left="57" w:right="57"/>
              <w:jc w:val="center"/>
              <w:rPr>
                <w:rFonts w:ascii="Times New Roman" w:hAnsi="Times New Roman" w:cs="Times New Roman"/>
                <w:sz w:val="18"/>
                <w:szCs w:val="18"/>
              </w:rPr>
            </w:pPr>
          </w:p>
        </w:tc>
        <w:tc>
          <w:tcPr>
            <w:tcW w:w="2371" w:type="dxa"/>
            <w:vMerge/>
            <w:vAlign w:val="center"/>
          </w:tcPr>
          <w:p w:rsidR="0072311D" w:rsidRPr="001D4D07" w:rsidRDefault="0072311D" w:rsidP="00FF02B8">
            <w:pPr>
              <w:rPr>
                <w:rFonts w:ascii="Times New Roman" w:hAnsi="Times New Roman"/>
                <w:sz w:val="18"/>
                <w:szCs w:val="18"/>
                <w:lang w:eastAsia="ru-RU"/>
              </w:rPr>
            </w:pPr>
          </w:p>
        </w:tc>
        <w:tc>
          <w:tcPr>
            <w:tcW w:w="3260" w:type="dxa"/>
            <w:vMerge/>
            <w:vAlign w:val="center"/>
          </w:tcPr>
          <w:p w:rsidR="0072311D" w:rsidRPr="001D4D07" w:rsidRDefault="0072311D" w:rsidP="00FF02B8">
            <w:pPr>
              <w:rPr>
                <w:rFonts w:ascii="Times New Roman" w:hAnsi="Times New Roman"/>
                <w:sz w:val="18"/>
                <w:szCs w:val="18"/>
                <w:lang w:eastAsia="ru-RU"/>
              </w:rPr>
            </w:pPr>
          </w:p>
        </w:tc>
        <w:tc>
          <w:tcPr>
            <w:tcW w:w="2023"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Осн. показатели деятельности средних предприятий -статистическая таблица Мурманстата </w:t>
            </w:r>
          </w:p>
        </w:tc>
        <w:tc>
          <w:tcPr>
            <w:tcW w:w="1375"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ежеквартально  </w:t>
            </w:r>
          </w:p>
        </w:tc>
        <w:tc>
          <w:tcPr>
            <w:tcW w:w="1418"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23 марта, 15 июня, 10 сентября, 11 декабря</w:t>
            </w:r>
          </w:p>
        </w:tc>
        <w:tc>
          <w:tcPr>
            <w:tcW w:w="1701" w:type="dxa"/>
            <w:vMerge/>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390E54">
        <w:tc>
          <w:tcPr>
            <w:tcW w:w="680" w:type="dxa"/>
            <w:vMerge/>
            <w:vAlign w:val="center"/>
          </w:tcPr>
          <w:p w:rsidR="0072311D" w:rsidRPr="00390E54" w:rsidRDefault="0072311D">
            <w:pPr>
              <w:pStyle w:val="ConsPlusNormal0"/>
              <w:jc w:val="center"/>
              <w:rPr>
                <w:rFonts w:ascii="Times New Roman" w:hAnsi="Times New Roman" w:cs="Times New Roman"/>
                <w:sz w:val="18"/>
                <w:szCs w:val="18"/>
              </w:rPr>
            </w:pPr>
          </w:p>
        </w:tc>
        <w:tc>
          <w:tcPr>
            <w:tcW w:w="2439" w:type="dxa"/>
            <w:vMerge/>
            <w:vAlign w:val="center"/>
          </w:tcPr>
          <w:p w:rsidR="0072311D" w:rsidRPr="00390E54" w:rsidRDefault="0072311D" w:rsidP="00FF02B8">
            <w:pPr>
              <w:pStyle w:val="ConsPlusNormal0"/>
              <w:ind w:left="57" w:right="57"/>
              <w:rPr>
                <w:rFonts w:ascii="Times New Roman" w:hAnsi="Times New Roman" w:cs="Times New Roman"/>
                <w:sz w:val="18"/>
                <w:szCs w:val="18"/>
              </w:rPr>
            </w:pPr>
          </w:p>
        </w:tc>
        <w:tc>
          <w:tcPr>
            <w:tcW w:w="993" w:type="dxa"/>
            <w:vMerge/>
            <w:vAlign w:val="center"/>
          </w:tcPr>
          <w:p w:rsidR="0072311D" w:rsidRPr="00390E54" w:rsidRDefault="0072311D" w:rsidP="00FF02B8">
            <w:pPr>
              <w:pStyle w:val="ConsPlusNormal0"/>
              <w:ind w:left="57" w:right="57"/>
              <w:jc w:val="center"/>
              <w:rPr>
                <w:rFonts w:ascii="Times New Roman" w:hAnsi="Times New Roman" w:cs="Times New Roman"/>
                <w:sz w:val="18"/>
                <w:szCs w:val="18"/>
              </w:rPr>
            </w:pPr>
          </w:p>
        </w:tc>
        <w:tc>
          <w:tcPr>
            <w:tcW w:w="2371" w:type="dxa"/>
            <w:vMerge/>
            <w:vAlign w:val="center"/>
          </w:tcPr>
          <w:p w:rsidR="0072311D" w:rsidRPr="001D4D07" w:rsidRDefault="0072311D" w:rsidP="00FF02B8">
            <w:pPr>
              <w:rPr>
                <w:rFonts w:ascii="Times New Roman" w:hAnsi="Times New Roman"/>
                <w:sz w:val="18"/>
                <w:szCs w:val="18"/>
                <w:lang w:eastAsia="ru-RU"/>
              </w:rPr>
            </w:pPr>
          </w:p>
        </w:tc>
        <w:tc>
          <w:tcPr>
            <w:tcW w:w="3260"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V2012 -169900,1 млн. рублей</w:t>
            </w:r>
          </w:p>
        </w:tc>
        <w:tc>
          <w:tcPr>
            <w:tcW w:w="2023" w:type="dxa"/>
            <w:vAlign w:val="center"/>
          </w:tcPr>
          <w:p w:rsidR="0072311D" w:rsidRPr="001D4D07" w:rsidRDefault="0072311D" w:rsidP="0072311D">
            <w:pPr>
              <w:rPr>
                <w:rFonts w:ascii="Times New Roman" w:hAnsi="Times New Roman"/>
                <w:sz w:val="18"/>
                <w:szCs w:val="18"/>
                <w:lang w:eastAsia="ru-RU"/>
              </w:rPr>
            </w:pPr>
            <w:r w:rsidRPr="001D4D07">
              <w:rPr>
                <w:rFonts w:ascii="Times New Roman" w:hAnsi="Times New Roman"/>
                <w:sz w:val="18"/>
                <w:szCs w:val="18"/>
                <w:lang w:eastAsia="ru-RU"/>
              </w:rPr>
              <w:t>Ста</w:t>
            </w:r>
            <w:r>
              <w:rPr>
                <w:rFonts w:ascii="Times New Roman" w:hAnsi="Times New Roman"/>
                <w:sz w:val="18"/>
                <w:szCs w:val="18"/>
                <w:lang w:eastAsia="ru-RU"/>
              </w:rPr>
              <w:t xml:space="preserve">тистические работы по средним, </w:t>
            </w:r>
            <w:r w:rsidRPr="001D4D07">
              <w:rPr>
                <w:rFonts w:ascii="Times New Roman" w:hAnsi="Times New Roman"/>
                <w:sz w:val="18"/>
                <w:szCs w:val="18"/>
                <w:lang w:eastAsia="ru-RU"/>
              </w:rPr>
              <w:t>малым предприятиям, в том числе микропредприятиям и индивидуальным предпринимателям</w:t>
            </w:r>
          </w:p>
        </w:tc>
        <w:tc>
          <w:tcPr>
            <w:tcW w:w="1375"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годовая</w:t>
            </w:r>
          </w:p>
        </w:tc>
        <w:tc>
          <w:tcPr>
            <w:tcW w:w="1418" w:type="dxa"/>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2013 год</w:t>
            </w:r>
          </w:p>
        </w:tc>
        <w:tc>
          <w:tcPr>
            <w:tcW w:w="1701" w:type="dxa"/>
            <w:vMerge/>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FF02B8">
        <w:tblPrEx>
          <w:tblBorders>
            <w:insideH w:val="nil"/>
          </w:tblBorders>
        </w:tblPrEx>
        <w:tc>
          <w:tcPr>
            <w:tcW w:w="680" w:type="dxa"/>
            <w:vMerge w:val="restart"/>
            <w:tcBorders>
              <w:top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Pr>
                <w:rFonts w:ascii="Times New Roman" w:hAnsi="Times New Roman" w:cs="Times New Roman"/>
                <w:sz w:val="18"/>
                <w:szCs w:val="18"/>
              </w:rPr>
              <w:t>2.2</w:t>
            </w:r>
          </w:p>
        </w:tc>
        <w:tc>
          <w:tcPr>
            <w:tcW w:w="2439" w:type="dxa"/>
            <w:vMerge w:val="restart"/>
            <w:tcBorders>
              <w:top w:val="single" w:sz="4" w:space="0" w:color="auto"/>
            </w:tcBorders>
            <w:vAlign w:val="center"/>
          </w:tcPr>
          <w:p w:rsidR="0072311D" w:rsidRPr="00390E54" w:rsidRDefault="0072311D" w:rsidP="00FF02B8">
            <w:pPr>
              <w:pStyle w:val="ConsPlusNormal0"/>
              <w:ind w:left="57" w:right="57"/>
              <w:rPr>
                <w:rFonts w:ascii="Times New Roman" w:hAnsi="Times New Roman" w:cs="Times New Roman"/>
                <w:sz w:val="18"/>
                <w:szCs w:val="18"/>
              </w:rPr>
            </w:pPr>
            <w:r w:rsidRPr="000D5F5D">
              <w:rPr>
                <w:rFonts w:ascii="Times New Roman" w:hAnsi="Times New Roman" w:cs="Times New Roman"/>
                <w:sz w:val="18"/>
                <w:szCs w:val="18"/>
              </w:rPr>
              <w:t xml:space="preserve">Количество субъектов малого и среднего предпринимательства (включая индивидуальных предпринимателей) в </w:t>
            </w:r>
            <w:r w:rsidRPr="000D5F5D">
              <w:rPr>
                <w:rFonts w:ascii="Times New Roman" w:hAnsi="Times New Roman" w:cs="Times New Roman"/>
                <w:sz w:val="18"/>
                <w:szCs w:val="18"/>
              </w:rPr>
              <w:lastRenderedPageBreak/>
              <w:t>расчете на 1 тыс. человек населения</w:t>
            </w:r>
          </w:p>
        </w:tc>
        <w:tc>
          <w:tcPr>
            <w:tcW w:w="993" w:type="dxa"/>
            <w:vMerge w:val="restart"/>
            <w:tcBorders>
              <w:top w:val="single" w:sz="4" w:space="0" w:color="auto"/>
            </w:tcBorders>
            <w:vAlign w:val="center"/>
          </w:tcPr>
          <w:p w:rsidR="0072311D" w:rsidRPr="00390E54" w:rsidRDefault="0072311D" w:rsidP="00FF02B8">
            <w:pPr>
              <w:pStyle w:val="ConsPlusNormal0"/>
              <w:ind w:left="57" w:right="57"/>
              <w:jc w:val="center"/>
              <w:rPr>
                <w:rFonts w:ascii="Times New Roman" w:hAnsi="Times New Roman" w:cs="Times New Roman"/>
                <w:sz w:val="18"/>
                <w:szCs w:val="18"/>
              </w:rPr>
            </w:pPr>
            <w:r>
              <w:rPr>
                <w:rFonts w:ascii="Times New Roman" w:hAnsi="Times New Roman" w:cs="Times New Roman"/>
                <w:sz w:val="18"/>
                <w:szCs w:val="18"/>
              </w:rPr>
              <w:lastRenderedPageBreak/>
              <w:t>ед.</w:t>
            </w:r>
          </w:p>
        </w:tc>
        <w:tc>
          <w:tcPr>
            <w:tcW w:w="2371" w:type="dxa"/>
            <w:vMerge w:val="restart"/>
            <w:tcBorders>
              <w:top w:val="single" w:sz="4" w:space="0" w:color="auto"/>
            </w:tcBorders>
            <w:vAlign w:val="center"/>
          </w:tcPr>
          <w:p w:rsidR="0072311D" w:rsidRPr="001D4D07" w:rsidRDefault="0072311D" w:rsidP="00FF02B8">
            <w:pPr>
              <w:jc w:val="center"/>
              <w:rPr>
                <w:rFonts w:ascii="Times New Roman" w:hAnsi="Times New Roman"/>
                <w:sz w:val="18"/>
                <w:szCs w:val="18"/>
                <w:lang w:eastAsia="ru-RU"/>
              </w:rPr>
            </w:pPr>
            <w:r w:rsidRPr="001D4D07">
              <w:rPr>
                <w:rFonts w:ascii="Times New Roman" w:hAnsi="Times New Roman"/>
                <w:sz w:val="18"/>
                <w:szCs w:val="18"/>
                <w:lang w:eastAsia="ru-RU"/>
              </w:rPr>
              <w:t>Чсмсп/Чнас*1000</w:t>
            </w:r>
          </w:p>
        </w:tc>
        <w:tc>
          <w:tcPr>
            <w:tcW w:w="3260" w:type="dxa"/>
            <w:vMerge w:val="restart"/>
            <w:tcBorders>
              <w:top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Чсмсп - число субъектов малого и среднего предпринимательства</w:t>
            </w:r>
          </w:p>
        </w:tc>
        <w:tc>
          <w:tcPr>
            <w:tcW w:w="2023"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Статистическая отчетность, 031442162 </w:t>
            </w:r>
            <w:r>
              <w:rPr>
                <w:rFonts w:ascii="Times New Roman" w:hAnsi="Times New Roman"/>
                <w:sz w:val="18"/>
                <w:szCs w:val="18"/>
                <w:lang w:eastAsia="ru-RU"/>
              </w:rPr>
              <w:t>«</w:t>
            </w:r>
            <w:r w:rsidRPr="001D4D07">
              <w:rPr>
                <w:rFonts w:ascii="Times New Roman" w:hAnsi="Times New Roman"/>
                <w:sz w:val="18"/>
                <w:szCs w:val="18"/>
                <w:lang w:eastAsia="ru-RU"/>
              </w:rPr>
              <w:t>Основные показатели деятельности малых предприятий</w:t>
            </w:r>
            <w:r>
              <w:rPr>
                <w:rFonts w:ascii="Times New Roman" w:hAnsi="Times New Roman"/>
                <w:sz w:val="18"/>
                <w:szCs w:val="18"/>
                <w:lang w:eastAsia="ru-RU"/>
              </w:rPr>
              <w:t>»</w:t>
            </w:r>
          </w:p>
        </w:tc>
        <w:tc>
          <w:tcPr>
            <w:tcW w:w="1375"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ежеквартально</w:t>
            </w:r>
          </w:p>
        </w:tc>
        <w:tc>
          <w:tcPr>
            <w:tcW w:w="1418"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14 марта, 5 июня, 30 августа, 30 ноября</w:t>
            </w:r>
          </w:p>
        </w:tc>
        <w:tc>
          <w:tcPr>
            <w:tcW w:w="1701" w:type="dxa"/>
            <w:vMerge w:val="restart"/>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1D4D07">
              <w:rPr>
                <w:rFonts w:ascii="Times New Roman" w:hAnsi="Times New Roman"/>
                <w:sz w:val="18"/>
                <w:szCs w:val="18"/>
              </w:rPr>
              <w:t>Мурманстат</w:t>
            </w:r>
          </w:p>
        </w:tc>
      </w:tr>
      <w:tr w:rsidR="0072311D" w:rsidRPr="00390E54" w:rsidTr="00FF02B8">
        <w:tblPrEx>
          <w:tblBorders>
            <w:insideH w:val="nil"/>
          </w:tblBorders>
        </w:tblPrEx>
        <w:tc>
          <w:tcPr>
            <w:tcW w:w="680" w:type="dxa"/>
            <w:vMerge/>
            <w:vAlign w:val="center"/>
          </w:tcPr>
          <w:p w:rsidR="0072311D" w:rsidRPr="00390E54" w:rsidRDefault="0072311D">
            <w:pPr>
              <w:pStyle w:val="ConsPlusNormal0"/>
              <w:jc w:val="center"/>
              <w:rPr>
                <w:rFonts w:ascii="Times New Roman" w:hAnsi="Times New Roman" w:cs="Times New Roman"/>
                <w:sz w:val="18"/>
                <w:szCs w:val="18"/>
              </w:rPr>
            </w:pPr>
          </w:p>
        </w:tc>
        <w:tc>
          <w:tcPr>
            <w:tcW w:w="2439" w:type="dxa"/>
            <w:vMerge/>
            <w:vAlign w:val="center"/>
          </w:tcPr>
          <w:p w:rsidR="0072311D" w:rsidRPr="00390E54" w:rsidRDefault="0072311D" w:rsidP="00FF02B8">
            <w:pPr>
              <w:pStyle w:val="ConsPlusNormal0"/>
              <w:ind w:left="57" w:right="57"/>
              <w:rPr>
                <w:rFonts w:ascii="Times New Roman" w:hAnsi="Times New Roman" w:cs="Times New Roman"/>
                <w:sz w:val="18"/>
                <w:szCs w:val="18"/>
              </w:rPr>
            </w:pPr>
          </w:p>
        </w:tc>
        <w:tc>
          <w:tcPr>
            <w:tcW w:w="993" w:type="dxa"/>
            <w:vMerge/>
            <w:vAlign w:val="center"/>
          </w:tcPr>
          <w:p w:rsidR="0072311D" w:rsidRPr="00390E54" w:rsidRDefault="0072311D" w:rsidP="00FF02B8">
            <w:pPr>
              <w:pStyle w:val="ConsPlusNormal0"/>
              <w:ind w:left="57" w:right="57"/>
              <w:jc w:val="center"/>
              <w:rPr>
                <w:rFonts w:ascii="Times New Roman" w:hAnsi="Times New Roman" w:cs="Times New Roman"/>
                <w:sz w:val="18"/>
                <w:szCs w:val="18"/>
              </w:rPr>
            </w:pPr>
          </w:p>
        </w:tc>
        <w:tc>
          <w:tcPr>
            <w:tcW w:w="2371" w:type="dxa"/>
            <w:vMerge/>
            <w:vAlign w:val="center"/>
          </w:tcPr>
          <w:p w:rsidR="0072311D" w:rsidRPr="001D4D07" w:rsidRDefault="0072311D" w:rsidP="00FF02B8">
            <w:pPr>
              <w:rPr>
                <w:rFonts w:ascii="Times New Roman" w:hAnsi="Times New Roman"/>
                <w:sz w:val="18"/>
                <w:szCs w:val="18"/>
                <w:lang w:eastAsia="ru-RU"/>
              </w:rPr>
            </w:pPr>
          </w:p>
        </w:tc>
        <w:tc>
          <w:tcPr>
            <w:tcW w:w="3260" w:type="dxa"/>
            <w:vMerge/>
            <w:vAlign w:val="center"/>
          </w:tcPr>
          <w:p w:rsidR="0072311D" w:rsidRPr="001D4D07" w:rsidRDefault="0072311D" w:rsidP="00FF02B8">
            <w:pPr>
              <w:rPr>
                <w:rFonts w:ascii="Times New Roman" w:hAnsi="Times New Roman"/>
                <w:sz w:val="18"/>
                <w:szCs w:val="18"/>
                <w:lang w:eastAsia="ru-RU"/>
              </w:rPr>
            </w:pPr>
          </w:p>
        </w:tc>
        <w:tc>
          <w:tcPr>
            <w:tcW w:w="2023"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Статистическая отчетность, 031441241 </w:t>
            </w:r>
            <w:r>
              <w:rPr>
                <w:rFonts w:ascii="Times New Roman" w:hAnsi="Times New Roman"/>
                <w:sz w:val="18"/>
                <w:szCs w:val="18"/>
                <w:lang w:eastAsia="ru-RU"/>
              </w:rPr>
              <w:t>«</w:t>
            </w:r>
            <w:r w:rsidRPr="001D4D07">
              <w:rPr>
                <w:rFonts w:ascii="Times New Roman" w:hAnsi="Times New Roman"/>
                <w:sz w:val="18"/>
                <w:szCs w:val="18"/>
                <w:lang w:eastAsia="ru-RU"/>
              </w:rPr>
              <w:t>Основные показатели деятельности микропредприятий</w:t>
            </w:r>
            <w:r>
              <w:rPr>
                <w:rFonts w:ascii="Times New Roman" w:hAnsi="Times New Roman"/>
                <w:sz w:val="18"/>
                <w:szCs w:val="18"/>
                <w:lang w:eastAsia="ru-RU"/>
              </w:rPr>
              <w:t>»</w:t>
            </w:r>
          </w:p>
        </w:tc>
        <w:tc>
          <w:tcPr>
            <w:tcW w:w="1375"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годовая, ежегодно </w:t>
            </w:r>
          </w:p>
        </w:tc>
        <w:tc>
          <w:tcPr>
            <w:tcW w:w="1418"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26 марта</w:t>
            </w:r>
          </w:p>
        </w:tc>
        <w:tc>
          <w:tcPr>
            <w:tcW w:w="1701" w:type="dxa"/>
            <w:vMerge/>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FF02B8">
        <w:tblPrEx>
          <w:tblBorders>
            <w:insideH w:val="nil"/>
          </w:tblBorders>
        </w:tblPrEx>
        <w:tc>
          <w:tcPr>
            <w:tcW w:w="680" w:type="dxa"/>
            <w:vMerge/>
            <w:vAlign w:val="center"/>
          </w:tcPr>
          <w:p w:rsidR="0072311D" w:rsidRPr="00390E54" w:rsidRDefault="0072311D">
            <w:pPr>
              <w:pStyle w:val="ConsPlusNormal0"/>
              <w:jc w:val="center"/>
              <w:rPr>
                <w:rFonts w:ascii="Times New Roman" w:hAnsi="Times New Roman" w:cs="Times New Roman"/>
                <w:sz w:val="18"/>
                <w:szCs w:val="18"/>
              </w:rPr>
            </w:pPr>
          </w:p>
        </w:tc>
        <w:tc>
          <w:tcPr>
            <w:tcW w:w="2439" w:type="dxa"/>
            <w:vMerge/>
            <w:vAlign w:val="center"/>
          </w:tcPr>
          <w:p w:rsidR="0072311D" w:rsidRPr="00390E54" w:rsidRDefault="0072311D" w:rsidP="00FF02B8">
            <w:pPr>
              <w:pStyle w:val="ConsPlusNormal0"/>
              <w:ind w:left="57" w:right="57"/>
              <w:rPr>
                <w:rFonts w:ascii="Times New Roman" w:hAnsi="Times New Roman" w:cs="Times New Roman"/>
                <w:sz w:val="18"/>
                <w:szCs w:val="18"/>
              </w:rPr>
            </w:pPr>
          </w:p>
        </w:tc>
        <w:tc>
          <w:tcPr>
            <w:tcW w:w="993" w:type="dxa"/>
            <w:vMerge/>
            <w:vAlign w:val="center"/>
          </w:tcPr>
          <w:p w:rsidR="0072311D" w:rsidRPr="00390E54" w:rsidRDefault="0072311D" w:rsidP="00FF02B8">
            <w:pPr>
              <w:pStyle w:val="ConsPlusNormal0"/>
              <w:ind w:left="57" w:right="57"/>
              <w:jc w:val="center"/>
              <w:rPr>
                <w:rFonts w:ascii="Times New Roman" w:hAnsi="Times New Roman" w:cs="Times New Roman"/>
                <w:sz w:val="18"/>
                <w:szCs w:val="18"/>
              </w:rPr>
            </w:pPr>
          </w:p>
        </w:tc>
        <w:tc>
          <w:tcPr>
            <w:tcW w:w="2371" w:type="dxa"/>
            <w:vMerge/>
            <w:vAlign w:val="center"/>
          </w:tcPr>
          <w:p w:rsidR="0072311D" w:rsidRPr="001D4D07" w:rsidRDefault="0072311D" w:rsidP="00FF02B8">
            <w:pPr>
              <w:rPr>
                <w:rFonts w:ascii="Times New Roman" w:hAnsi="Times New Roman"/>
                <w:sz w:val="18"/>
                <w:szCs w:val="18"/>
                <w:lang w:eastAsia="ru-RU"/>
              </w:rPr>
            </w:pPr>
          </w:p>
        </w:tc>
        <w:tc>
          <w:tcPr>
            <w:tcW w:w="3260" w:type="dxa"/>
            <w:vMerge/>
            <w:vAlign w:val="center"/>
          </w:tcPr>
          <w:p w:rsidR="0072311D" w:rsidRPr="001D4D07" w:rsidRDefault="0072311D" w:rsidP="00FF02B8">
            <w:pPr>
              <w:rPr>
                <w:rFonts w:ascii="Times New Roman" w:hAnsi="Times New Roman"/>
                <w:sz w:val="18"/>
                <w:szCs w:val="18"/>
                <w:lang w:eastAsia="ru-RU"/>
              </w:rPr>
            </w:pPr>
          </w:p>
        </w:tc>
        <w:tc>
          <w:tcPr>
            <w:tcW w:w="2023"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Статистическая отчетность, 031441240 </w:t>
            </w:r>
            <w:r>
              <w:rPr>
                <w:rFonts w:ascii="Times New Roman" w:hAnsi="Times New Roman"/>
                <w:sz w:val="18"/>
                <w:szCs w:val="18"/>
                <w:lang w:eastAsia="ru-RU"/>
              </w:rPr>
              <w:t>«</w:t>
            </w:r>
            <w:r w:rsidRPr="001D4D07">
              <w:rPr>
                <w:rFonts w:ascii="Times New Roman" w:hAnsi="Times New Roman"/>
                <w:sz w:val="18"/>
                <w:szCs w:val="18"/>
                <w:lang w:eastAsia="ru-RU"/>
              </w:rPr>
              <w:t>Основные показатели деятельности индивидуальных предпринимателей</w:t>
            </w:r>
            <w:r>
              <w:rPr>
                <w:rFonts w:ascii="Times New Roman" w:hAnsi="Times New Roman"/>
                <w:sz w:val="18"/>
                <w:szCs w:val="18"/>
                <w:lang w:eastAsia="ru-RU"/>
              </w:rPr>
              <w:t>»</w:t>
            </w:r>
          </w:p>
        </w:tc>
        <w:tc>
          <w:tcPr>
            <w:tcW w:w="1375"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годовая, ежегодно </w:t>
            </w:r>
          </w:p>
        </w:tc>
        <w:tc>
          <w:tcPr>
            <w:tcW w:w="1418"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5 июня</w:t>
            </w:r>
          </w:p>
        </w:tc>
        <w:tc>
          <w:tcPr>
            <w:tcW w:w="1701" w:type="dxa"/>
            <w:vMerge/>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FF02B8">
        <w:tblPrEx>
          <w:tblBorders>
            <w:insideH w:val="nil"/>
          </w:tblBorders>
        </w:tblPrEx>
        <w:tc>
          <w:tcPr>
            <w:tcW w:w="680" w:type="dxa"/>
            <w:vMerge/>
            <w:vAlign w:val="center"/>
          </w:tcPr>
          <w:p w:rsidR="0072311D" w:rsidRPr="00390E54" w:rsidRDefault="0072311D">
            <w:pPr>
              <w:pStyle w:val="ConsPlusNormal0"/>
              <w:jc w:val="center"/>
              <w:rPr>
                <w:rFonts w:ascii="Times New Roman" w:hAnsi="Times New Roman" w:cs="Times New Roman"/>
                <w:sz w:val="18"/>
                <w:szCs w:val="18"/>
              </w:rPr>
            </w:pPr>
          </w:p>
        </w:tc>
        <w:tc>
          <w:tcPr>
            <w:tcW w:w="2439" w:type="dxa"/>
            <w:vMerge/>
            <w:vAlign w:val="center"/>
          </w:tcPr>
          <w:p w:rsidR="0072311D" w:rsidRPr="00390E54" w:rsidRDefault="0072311D" w:rsidP="00FF02B8">
            <w:pPr>
              <w:pStyle w:val="ConsPlusNormal0"/>
              <w:ind w:left="57" w:right="57"/>
              <w:rPr>
                <w:rFonts w:ascii="Times New Roman" w:hAnsi="Times New Roman" w:cs="Times New Roman"/>
                <w:sz w:val="18"/>
                <w:szCs w:val="18"/>
              </w:rPr>
            </w:pPr>
          </w:p>
        </w:tc>
        <w:tc>
          <w:tcPr>
            <w:tcW w:w="993" w:type="dxa"/>
            <w:vMerge/>
            <w:vAlign w:val="center"/>
          </w:tcPr>
          <w:p w:rsidR="0072311D" w:rsidRPr="00390E54" w:rsidRDefault="0072311D" w:rsidP="00FF02B8">
            <w:pPr>
              <w:pStyle w:val="ConsPlusNormal0"/>
              <w:ind w:left="57" w:right="57"/>
              <w:jc w:val="center"/>
              <w:rPr>
                <w:rFonts w:ascii="Times New Roman" w:hAnsi="Times New Roman" w:cs="Times New Roman"/>
                <w:sz w:val="18"/>
                <w:szCs w:val="18"/>
              </w:rPr>
            </w:pPr>
          </w:p>
        </w:tc>
        <w:tc>
          <w:tcPr>
            <w:tcW w:w="2371" w:type="dxa"/>
            <w:vMerge/>
            <w:vAlign w:val="center"/>
          </w:tcPr>
          <w:p w:rsidR="0072311D" w:rsidRPr="001D4D07" w:rsidRDefault="0072311D" w:rsidP="00FF02B8">
            <w:pPr>
              <w:rPr>
                <w:rFonts w:ascii="Times New Roman" w:hAnsi="Times New Roman"/>
                <w:sz w:val="18"/>
                <w:szCs w:val="18"/>
                <w:lang w:eastAsia="ru-RU"/>
              </w:rPr>
            </w:pPr>
          </w:p>
        </w:tc>
        <w:tc>
          <w:tcPr>
            <w:tcW w:w="3260" w:type="dxa"/>
            <w:vMerge/>
            <w:tcBorders>
              <w:bottom w:val="single" w:sz="4" w:space="0" w:color="auto"/>
            </w:tcBorders>
            <w:vAlign w:val="center"/>
          </w:tcPr>
          <w:p w:rsidR="0072311D" w:rsidRPr="001D4D07" w:rsidRDefault="0072311D" w:rsidP="00FF02B8">
            <w:pPr>
              <w:rPr>
                <w:rFonts w:ascii="Times New Roman" w:hAnsi="Times New Roman"/>
                <w:sz w:val="18"/>
                <w:szCs w:val="18"/>
                <w:lang w:eastAsia="ru-RU"/>
              </w:rPr>
            </w:pPr>
          </w:p>
        </w:tc>
        <w:tc>
          <w:tcPr>
            <w:tcW w:w="2023"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Осн. показатели деятельности средних предприятий -статистическая таблица Мурманстата </w:t>
            </w:r>
          </w:p>
        </w:tc>
        <w:tc>
          <w:tcPr>
            <w:tcW w:w="1375"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ежеквартально  </w:t>
            </w:r>
          </w:p>
        </w:tc>
        <w:tc>
          <w:tcPr>
            <w:tcW w:w="1418"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23 марта, 15 июня, 10 сентября, 11 декабря</w:t>
            </w:r>
          </w:p>
        </w:tc>
        <w:tc>
          <w:tcPr>
            <w:tcW w:w="1701" w:type="dxa"/>
            <w:vMerge/>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FF02B8">
        <w:tblPrEx>
          <w:tblBorders>
            <w:insideH w:val="nil"/>
          </w:tblBorders>
        </w:tblPrEx>
        <w:tc>
          <w:tcPr>
            <w:tcW w:w="680" w:type="dxa"/>
            <w:vMerge/>
            <w:tcBorders>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p>
        </w:tc>
        <w:tc>
          <w:tcPr>
            <w:tcW w:w="2439" w:type="dxa"/>
            <w:vMerge/>
            <w:tcBorders>
              <w:bottom w:val="single" w:sz="4" w:space="0" w:color="auto"/>
            </w:tcBorders>
            <w:vAlign w:val="center"/>
          </w:tcPr>
          <w:p w:rsidR="0072311D" w:rsidRPr="00390E54" w:rsidRDefault="0072311D" w:rsidP="00FF02B8">
            <w:pPr>
              <w:pStyle w:val="ConsPlusNormal0"/>
              <w:ind w:left="57" w:right="57"/>
              <w:rPr>
                <w:rFonts w:ascii="Times New Roman" w:hAnsi="Times New Roman" w:cs="Times New Roman"/>
                <w:sz w:val="18"/>
                <w:szCs w:val="18"/>
              </w:rPr>
            </w:pPr>
          </w:p>
        </w:tc>
        <w:tc>
          <w:tcPr>
            <w:tcW w:w="993" w:type="dxa"/>
            <w:vMerge/>
            <w:tcBorders>
              <w:bottom w:val="single" w:sz="4" w:space="0" w:color="auto"/>
            </w:tcBorders>
            <w:vAlign w:val="center"/>
          </w:tcPr>
          <w:p w:rsidR="0072311D" w:rsidRPr="00390E54" w:rsidRDefault="0072311D" w:rsidP="00FF02B8">
            <w:pPr>
              <w:pStyle w:val="ConsPlusNormal0"/>
              <w:ind w:left="57" w:right="57"/>
              <w:jc w:val="center"/>
              <w:rPr>
                <w:rFonts w:ascii="Times New Roman" w:hAnsi="Times New Roman" w:cs="Times New Roman"/>
                <w:sz w:val="18"/>
                <w:szCs w:val="18"/>
              </w:rPr>
            </w:pPr>
          </w:p>
        </w:tc>
        <w:tc>
          <w:tcPr>
            <w:tcW w:w="2371" w:type="dxa"/>
            <w:vMerge/>
            <w:tcBorders>
              <w:bottom w:val="single" w:sz="4" w:space="0" w:color="auto"/>
            </w:tcBorders>
            <w:vAlign w:val="center"/>
          </w:tcPr>
          <w:p w:rsidR="0072311D" w:rsidRPr="001D4D07" w:rsidRDefault="0072311D" w:rsidP="00FF02B8">
            <w:pPr>
              <w:rPr>
                <w:rFonts w:ascii="Times New Roman" w:hAnsi="Times New Roman"/>
                <w:sz w:val="18"/>
                <w:szCs w:val="18"/>
                <w:lang w:eastAsia="ru-RU"/>
              </w:rPr>
            </w:pPr>
          </w:p>
        </w:tc>
        <w:tc>
          <w:tcPr>
            <w:tcW w:w="3260"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Чнас - численность населения</w:t>
            </w:r>
          </w:p>
        </w:tc>
        <w:tc>
          <w:tcPr>
            <w:tcW w:w="2023"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Статистическая отчетность, 051141034 </w:t>
            </w:r>
          </w:p>
        </w:tc>
        <w:tc>
          <w:tcPr>
            <w:tcW w:w="1375"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 xml:space="preserve">годовая, ежегодно </w:t>
            </w:r>
          </w:p>
        </w:tc>
        <w:tc>
          <w:tcPr>
            <w:tcW w:w="1418" w:type="dxa"/>
            <w:tcBorders>
              <w:top w:val="single" w:sz="4" w:space="0" w:color="auto"/>
              <w:bottom w:val="single" w:sz="4" w:space="0" w:color="auto"/>
            </w:tcBorders>
            <w:vAlign w:val="center"/>
          </w:tcPr>
          <w:p w:rsidR="0072311D" w:rsidRPr="001D4D07" w:rsidRDefault="0072311D" w:rsidP="00FF02B8">
            <w:pPr>
              <w:rPr>
                <w:rFonts w:ascii="Times New Roman" w:hAnsi="Times New Roman"/>
                <w:sz w:val="18"/>
                <w:szCs w:val="18"/>
                <w:lang w:eastAsia="ru-RU"/>
              </w:rPr>
            </w:pPr>
            <w:r w:rsidRPr="001D4D07">
              <w:rPr>
                <w:rFonts w:ascii="Times New Roman" w:hAnsi="Times New Roman"/>
                <w:sz w:val="18"/>
                <w:szCs w:val="18"/>
                <w:lang w:eastAsia="ru-RU"/>
              </w:rPr>
              <w:t>2 апреля</w:t>
            </w:r>
          </w:p>
        </w:tc>
        <w:tc>
          <w:tcPr>
            <w:tcW w:w="1701" w:type="dxa"/>
            <w:vMerge/>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390E54">
        <w:tblPrEx>
          <w:tblBorders>
            <w:insideH w:val="nil"/>
          </w:tblBorders>
        </w:tblPrEx>
        <w:tc>
          <w:tcPr>
            <w:tcW w:w="680" w:type="dxa"/>
            <w:tcBorders>
              <w:top w:val="single" w:sz="4" w:space="0" w:color="auto"/>
              <w:bottom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2.</w:t>
            </w:r>
            <w:r>
              <w:rPr>
                <w:rFonts w:ascii="Times New Roman" w:hAnsi="Times New Roman" w:cs="Times New Roman"/>
                <w:sz w:val="18"/>
                <w:szCs w:val="18"/>
              </w:rPr>
              <w:t>3</w:t>
            </w:r>
          </w:p>
        </w:tc>
        <w:tc>
          <w:tcPr>
            <w:tcW w:w="2439"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Прирост налоговых отчислений субъектов малого и среднего предпринимательства, применяющих специальные налоговые режимы</w:t>
            </w:r>
          </w:p>
        </w:tc>
        <w:tc>
          <w:tcPr>
            <w:tcW w:w="993"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(Объем НО в отчетном году / Объем НО в году, предшествующем отчетному x 100) - 100</w:t>
            </w:r>
          </w:p>
        </w:tc>
        <w:tc>
          <w:tcPr>
            <w:tcW w:w="3260"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Объем НО - объем налоговых отчислений субъектов малого и среднего предпринимательства</w:t>
            </w:r>
          </w:p>
        </w:tc>
        <w:tc>
          <w:tcPr>
            <w:tcW w:w="2023"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(годовой отчет Министерства финансов МО)</w:t>
            </w:r>
          </w:p>
        </w:tc>
        <w:tc>
          <w:tcPr>
            <w:tcW w:w="1375"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января года, следующего за отчетным</w:t>
            </w:r>
          </w:p>
        </w:tc>
        <w:tc>
          <w:tcPr>
            <w:tcW w:w="1701"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УФНС России по Мурманской области</w:t>
            </w:r>
          </w:p>
        </w:tc>
      </w:tr>
      <w:tr w:rsidR="0072311D" w:rsidRPr="00390E54" w:rsidTr="00390E54">
        <w:tc>
          <w:tcPr>
            <w:tcW w:w="680" w:type="dxa"/>
            <w:vAlign w:val="center"/>
          </w:tcPr>
          <w:p w:rsidR="0072311D" w:rsidRPr="00390E54" w:rsidRDefault="00564030" w:rsidP="0072311D">
            <w:pPr>
              <w:pStyle w:val="ConsPlusNormal0"/>
              <w:jc w:val="center"/>
              <w:rPr>
                <w:rFonts w:ascii="Times New Roman" w:hAnsi="Times New Roman" w:cs="Times New Roman"/>
                <w:sz w:val="18"/>
                <w:szCs w:val="18"/>
              </w:rPr>
            </w:pPr>
            <w:hyperlink r:id="rId30" w:history="1">
              <w:r w:rsidR="0072311D" w:rsidRPr="00390E54">
                <w:rPr>
                  <w:rFonts w:ascii="Times New Roman" w:hAnsi="Times New Roman" w:cs="Times New Roman"/>
                  <w:sz w:val="18"/>
                  <w:szCs w:val="18"/>
                </w:rPr>
                <w:t>2.</w:t>
              </w:r>
              <w:r w:rsidR="0072311D">
                <w:rPr>
                  <w:rFonts w:ascii="Times New Roman" w:hAnsi="Times New Roman" w:cs="Times New Roman"/>
                  <w:sz w:val="18"/>
                  <w:szCs w:val="18"/>
                </w:rPr>
                <w:t>4</w:t>
              </w:r>
            </w:hyperlink>
          </w:p>
        </w:tc>
        <w:tc>
          <w:tcPr>
            <w:tcW w:w="2439"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993"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тыс. единиц</w:t>
            </w:r>
          </w:p>
        </w:tc>
        <w:tc>
          <w:tcPr>
            <w:tcW w:w="2371" w:type="dxa"/>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26" style="width:49.45pt;height:22.55pt" coordsize="" o:spt="100" adj="0,,0" path="" filled="f" stroked="f">
                  <v:stroke joinstyle="miter"/>
                  <v:imagedata r:id="rId31" o:title="base_23639_78246_21"/>
                  <v:formulas/>
                  <v:path o:connecttype="segments"/>
                </v:shape>
              </w:pic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Всрм - вновь созданные рабочие места субъектом малого и среднего предпринимательства (включая вновь зарегистрированных индивидуальных предпринимателей) - получателем государственной поддержки в рамках реализации мероприятий, направленных на содействие развитию малого и среднего предпринимательства</w:t>
            </w:r>
          </w:p>
        </w:tc>
        <w:tc>
          <w:tcPr>
            <w:tcW w:w="2023" w:type="dxa"/>
            <w:vAlign w:val="center"/>
          </w:tcPr>
          <w:p w:rsidR="0072311D" w:rsidRPr="00390E54" w:rsidRDefault="0072311D" w:rsidP="009F2644">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Ведомственные данные </w:t>
            </w:r>
            <w:r w:rsidR="009F2644" w:rsidRPr="009F2644">
              <w:rPr>
                <w:rFonts w:ascii="Times New Roman" w:hAnsi="Times New Roman" w:cs="Times New Roman"/>
                <w:sz w:val="18"/>
                <w:szCs w:val="18"/>
              </w:rPr>
              <w:t>Министерств</w:t>
            </w:r>
            <w:r w:rsidR="009F2644">
              <w:rPr>
                <w:rFonts w:ascii="Times New Roman" w:hAnsi="Times New Roman" w:cs="Times New Roman"/>
                <w:sz w:val="18"/>
                <w:szCs w:val="18"/>
              </w:rPr>
              <w:t>а</w:t>
            </w:r>
            <w:r w:rsidR="009F2644" w:rsidRPr="009F2644">
              <w:rPr>
                <w:rFonts w:ascii="Times New Roman" w:hAnsi="Times New Roman" w:cs="Times New Roman"/>
                <w:sz w:val="18"/>
                <w:szCs w:val="18"/>
              </w:rPr>
              <w:t xml:space="preserve"> инвестиций, развития предпринимательства и рыбного хозяйства Мурманской области</w:t>
            </w:r>
          </w:p>
        </w:tc>
        <w:tc>
          <w:tcPr>
            <w:tcW w:w="1375"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апреля года, следующего за отчетным</w:t>
            </w:r>
          </w:p>
        </w:tc>
        <w:tc>
          <w:tcPr>
            <w:tcW w:w="1701" w:type="dxa"/>
            <w:vAlign w:val="center"/>
          </w:tcPr>
          <w:p w:rsidR="0072311D" w:rsidRPr="00390E54" w:rsidRDefault="009F2644">
            <w:pPr>
              <w:pStyle w:val="ConsPlusNormal0"/>
              <w:rPr>
                <w:rFonts w:ascii="Times New Roman" w:hAnsi="Times New Roman" w:cs="Times New Roman"/>
                <w:sz w:val="18"/>
                <w:szCs w:val="18"/>
              </w:rPr>
            </w:pPr>
            <w:r w:rsidRPr="009F2644">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2311D" w:rsidRPr="00390E54" w:rsidTr="00390E54">
        <w:tc>
          <w:tcPr>
            <w:tcW w:w="680" w:type="dxa"/>
            <w:vAlign w:val="center"/>
          </w:tcPr>
          <w:p w:rsidR="0072311D" w:rsidRPr="00390E54" w:rsidRDefault="00564030" w:rsidP="0072311D">
            <w:pPr>
              <w:pStyle w:val="ConsPlusNormal0"/>
              <w:jc w:val="center"/>
              <w:rPr>
                <w:rFonts w:ascii="Times New Roman" w:hAnsi="Times New Roman" w:cs="Times New Roman"/>
                <w:sz w:val="18"/>
                <w:szCs w:val="18"/>
              </w:rPr>
            </w:pPr>
            <w:hyperlink r:id="rId32" w:history="1">
              <w:r w:rsidR="0072311D" w:rsidRPr="00390E54">
                <w:rPr>
                  <w:rFonts w:ascii="Times New Roman" w:hAnsi="Times New Roman" w:cs="Times New Roman"/>
                  <w:sz w:val="18"/>
                  <w:szCs w:val="18"/>
                </w:rPr>
                <w:t>2.</w:t>
              </w:r>
              <w:r w:rsidR="0072311D">
                <w:rPr>
                  <w:rFonts w:ascii="Times New Roman" w:hAnsi="Times New Roman" w:cs="Times New Roman"/>
                  <w:sz w:val="18"/>
                  <w:szCs w:val="18"/>
                </w:rPr>
                <w:t>5</w:t>
              </w:r>
            </w:hyperlink>
          </w:p>
        </w:tc>
        <w:tc>
          <w:tcPr>
            <w:tcW w:w="2439"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Число управленцев, подготовленных для организаций народного хозяйства Российской </w:t>
            </w:r>
            <w:r w:rsidRPr="00390E54">
              <w:rPr>
                <w:rFonts w:ascii="Times New Roman" w:hAnsi="Times New Roman" w:cs="Times New Roman"/>
                <w:sz w:val="18"/>
                <w:szCs w:val="18"/>
              </w:rPr>
              <w:lastRenderedPageBreak/>
              <w:t>Федерации (нарастающим итогом)</w:t>
            </w:r>
          </w:p>
        </w:tc>
        <w:tc>
          <w:tcPr>
            <w:tcW w:w="993"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чел.</w:t>
            </w:r>
          </w:p>
        </w:tc>
        <w:tc>
          <w:tcPr>
            <w:tcW w:w="2371" w:type="dxa"/>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27" style="width:40.7pt;height:22.55pt" coordsize="" o:spt="100" adj="0,,0" path="" filled="f" stroked="f">
                  <v:stroke joinstyle="miter"/>
                  <v:imagedata r:id="rId33" o:title="base_23639_78246_22"/>
                  <v:formulas/>
                  <v:path o:connecttype="segments"/>
                </v:shape>
              </w:pic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Упк - управленческие кадры, прошедшие обучение по программам повышения квалификации в соответствии с ежегодно заключаемым </w:t>
            </w:r>
            <w:r w:rsidRPr="00390E54">
              <w:rPr>
                <w:rFonts w:ascii="Times New Roman" w:hAnsi="Times New Roman" w:cs="Times New Roman"/>
                <w:sz w:val="18"/>
                <w:szCs w:val="18"/>
              </w:rPr>
              <w:lastRenderedPageBreak/>
              <w:t>Соглашением между Министерством экономического развития Российской Федерации и Правительством Мурманской области на софинансирование расходных обязательства Мурманской области по подготовке управленческих кадров для организаций народного хозяйства по всем типам образовательных программ</w:t>
            </w:r>
          </w:p>
        </w:tc>
        <w:tc>
          <w:tcPr>
            <w:tcW w:w="2023"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lastRenderedPageBreak/>
              <w:t xml:space="preserve">Ведомственные данные </w:t>
            </w:r>
            <w:r w:rsidR="009F2644" w:rsidRPr="009F2644">
              <w:rPr>
                <w:rFonts w:ascii="Times New Roman" w:hAnsi="Times New Roman" w:cs="Times New Roman"/>
                <w:sz w:val="18"/>
                <w:szCs w:val="18"/>
              </w:rPr>
              <w:t>Министерств</w:t>
            </w:r>
            <w:r w:rsidR="009F2644">
              <w:rPr>
                <w:rFonts w:ascii="Times New Roman" w:hAnsi="Times New Roman" w:cs="Times New Roman"/>
                <w:sz w:val="18"/>
                <w:szCs w:val="18"/>
              </w:rPr>
              <w:t>а</w:t>
            </w:r>
            <w:r w:rsidR="009F2644" w:rsidRPr="009F2644">
              <w:rPr>
                <w:rFonts w:ascii="Times New Roman" w:hAnsi="Times New Roman" w:cs="Times New Roman"/>
                <w:sz w:val="18"/>
                <w:szCs w:val="18"/>
              </w:rPr>
              <w:t xml:space="preserve"> инвестиций, развития предпринимательства и </w:t>
            </w:r>
            <w:r w:rsidR="009F2644" w:rsidRPr="009F2644">
              <w:rPr>
                <w:rFonts w:ascii="Times New Roman" w:hAnsi="Times New Roman" w:cs="Times New Roman"/>
                <w:sz w:val="18"/>
                <w:szCs w:val="18"/>
              </w:rPr>
              <w:lastRenderedPageBreak/>
              <w:t>рыбного хозяйства Мурманской области</w:t>
            </w:r>
          </w:p>
        </w:tc>
        <w:tc>
          <w:tcPr>
            <w:tcW w:w="1375"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lastRenderedPageBreak/>
              <w:t>нарастающим итогом</w:t>
            </w:r>
          </w:p>
        </w:tc>
        <w:tc>
          <w:tcPr>
            <w:tcW w:w="1418"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января года, следующего за отчетным</w:t>
            </w:r>
          </w:p>
        </w:tc>
        <w:tc>
          <w:tcPr>
            <w:tcW w:w="1701" w:type="dxa"/>
            <w:vAlign w:val="center"/>
          </w:tcPr>
          <w:p w:rsidR="0072311D" w:rsidRPr="00390E54" w:rsidRDefault="009F2644">
            <w:pPr>
              <w:pStyle w:val="ConsPlusNormal0"/>
              <w:rPr>
                <w:rFonts w:ascii="Times New Roman" w:hAnsi="Times New Roman" w:cs="Times New Roman"/>
                <w:sz w:val="18"/>
                <w:szCs w:val="18"/>
              </w:rPr>
            </w:pPr>
            <w:r w:rsidRPr="009F2644">
              <w:rPr>
                <w:rFonts w:ascii="Times New Roman" w:hAnsi="Times New Roman" w:cs="Times New Roman"/>
                <w:sz w:val="18"/>
                <w:szCs w:val="18"/>
              </w:rPr>
              <w:t>Министерство инвестиций, развития предпринимательст</w:t>
            </w:r>
            <w:r w:rsidRPr="009F2644">
              <w:rPr>
                <w:rFonts w:ascii="Times New Roman" w:hAnsi="Times New Roman" w:cs="Times New Roman"/>
                <w:sz w:val="18"/>
                <w:szCs w:val="18"/>
              </w:rPr>
              <w:lastRenderedPageBreak/>
              <w:t>ва и рыбного хозяйства Мурманской области</w:t>
            </w:r>
          </w:p>
        </w:tc>
      </w:tr>
      <w:tr w:rsidR="0072311D" w:rsidRPr="00390E54" w:rsidTr="00390E54">
        <w:tc>
          <w:tcPr>
            <w:tcW w:w="680" w:type="dxa"/>
            <w:vAlign w:val="center"/>
          </w:tcPr>
          <w:p w:rsidR="0072311D" w:rsidRPr="00390E54" w:rsidRDefault="00564030" w:rsidP="0072311D">
            <w:pPr>
              <w:pStyle w:val="ConsPlusNormal0"/>
              <w:jc w:val="center"/>
              <w:rPr>
                <w:rFonts w:ascii="Times New Roman" w:hAnsi="Times New Roman" w:cs="Times New Roman"/>
                <w:sz w:val="18"/>
                <w:szCs w:val="18"/>
              </w:rPr>
            </w:pPr>
            <w:hyperlink r:id="rId34" w:history="1">
              <w:r w:rsidR="0072311D" w:rsidRPr="00390E54">
                <w:rPr>
                  <w:rFonts w:ascii="Times New Roman" w:hAnsi="Times New Roman" w:cs="Times New Roman"/>
                  <w:sz w:val="18"/>
                  <w:szCs w:val="18"/>
                </w:rPr>
                <w:t>2.</w:t>
              </w:r>
              <w:r w:rsidR="0072311D">
                <w:rPr>
                  <w:rFonts w:ascii="Times New Roman" w:hAnsi="Times New Roman" w:cs="Times New Roman"/>
                  <w:sz w:val="18"/>
                  <w:szCs w:val="18"/>
                </w:rPr>
                <w:t>6</w:t>
              </w:r>
            </w:hyperlink>
          </w:p>
        </w:tc>
        <w:tc>
          <w:tcPr>
            <w:tcW w:w="2439"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Количество субъектов малого и среднего предпринимательства, созданных физическими лицами в возрасте до 30 лет (включительно)</w:t>
            </w:r>
          </w:p>
        </w:tc>
        <w:tc>
          <w:tcPr>
            <w:tcW w:w="993"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ед.</w:t>
            </w:r>
          </w:p>
        </w:tc>
        <w:tc>
          <w:tcPr>
            <w:tcW w:w="2371" w:type="dxa"/>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28" style="width:54.45pt;height:22.55pt" coordsize="" o:spt="100" adj="0,,0" path="" filled="f" stroked="f">
                  <v:stroke joinstyle="miter"/>
                  <v:imagedata r:id="rId35" o:title="base_23639_78246_23"/>
                  <v:formulas/>
                  <v:path o:connecttype="segments"/>
                </v:shape>
              </w:pic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Ссмсп - субъект МСП, созданный физическими лицами в возрасте до 30 лет в рамках реализации мероприятий по поддержке молодежного предпринимательства</w:t>
            </w:r>
          </w:p>
        </w:tc>
        <w:tc>
          <w:tcPr>
            <w:tcW w:w="2023"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Ведомственные данные </w:t>
            </w:r>
            <w:r w:rsidR="009F2644" w:rsidRPr="009F2644">
              <w:rPr>
                <w:rFonts w:ascii="Times New Roman" w:hAnsi="Times New Roman" w:cs="Times New Roman"/>
                <w:sz w:val="18"/>
                <w:szCs w:val="18"/>
              </w:rPr>
              <w:t>Министерств</w:t>
            </w:r>
            <w:r w:rsidR="009F2644">
              <w:rPr>
                <w:rFonts w:ascii="Times New Roman" w:hAnsi="Times New Roman" w:cs="Times New Roman"/>
                <w:sz w:val="18"/>
                <w:szCs w:val="18"/>
              </w:rPr>
              <w:t>а</w:t>
            </w:r>
            <w:r w:rsidR="009F2644" w:rsidRPr="009F2644">
              <w:rPr>
                <w:rFonts w:ascii="Times New Roman" w:hAnsi="Times New Roman" w:cs="Times New Roman"/>
                <w:sz w:val="18"/>
                <w:szCs w:val="18"/>
              </w:rPr>
              <w:t xml:space="preserve"> инвестиций, развития предпринимательства и рыбного хозяйства Мурманской области</w:t>
            </w:r>
            <w:r w:rsidRPr="00390E54">
              <w:rPr>
                <w:rFonts w:ascii="Times New Roman" w:hAnsi="Times New Roman" w:cs="Times New Roman"/>
                <w:sz w:val="18"/>
                <w:szCs w:val="18"/>
              </w:rPr>
              <w:t>, ГОБУ МРИБИ</w:t>
            </w:r>
          </w:p>
        </w:tc>
        <w:tc>
          <w:tcPr>
            <w:tcW w:w="1375"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апреля года, следующего за отчетным</w:t>
            </w:r>
          </w:p>
        </w:tc>
        <w:tc>
          <w:tcPr>
            <w:tcW w:w="1701" w:type="dxa"/>
            <w:vAlign w:val="center"/>
          </w:tcPr>
          <w:p w:rsidR="0072311D" w:rsidRPr="00390E54" w:rsidRDefault="009F2644">
            <w:pPr>
              <w:pStyle w:val="ConsPlusNormal0"/>
              <w:rPr>
                <w:rFonts w:ascii="Times New Roman" w:hAnsi="Times New Roman" w:cs="Times New Roman"/>
                <w:sz w:val="18"/>
                <w:szCs w:val="18"/>
              </w:rPr>
            </w:pPr>
            <w:r w:rsidRPr="009F2644">
              <w:rPr>
                <w:rFonts w:ascii="Times New Roman" w:hAnsi="Times New Roman" w:cs="Times New Roman"/>
                <w:sz w:val="18"/>
                <w:szCs w:val="18"/>
              </w:rPr>
              <w:t>Министерство инвестиций, развития предпринимательства и рыбного хозяйства Мурманской области</w:t>
            </w:r>
          </w:p>
        </w:tc>
      </w:tr>
      <w:tr w:rsidR="0072311D" w:rsidRPr="00390E54" w:rsidTr="00390E54">
        <w:tc>
          <w:tcPr>
            <w:tcW w:w="680" w:type="dxa"/>
            <w:tcBorders>
              <w:bottom w:val="single" w:sz="4" w:space="0" w:color="auto"/>
            </w:tcBorders>
            <w:vAlign w:val="center"/>
          </w:tcPr>
          <w:p w:rsidR="0072311D" w:rsidRPr="00390E54" w:rsidRDefault="00564030" w:rsidP="0072311D">
            <w:pPr>
              <w:pStyle w:val="ConsPlusNormal0"/>
              <w:jc w:val="center"/>
              <w:rPr>
                <w:rFonts w:ascii="Times New Roman" w:hAnsi="Times New Roman" w:cs="Times New Roman"/>
                <w:sz w:val="18"/>
                <w:szCs w:val="18"/>
              </w:rPr>
            </w:pPr>
            <w:hyperlink r:id="rId36" w:history="1">
              <w:r w:rsidR="0072311D" w:rsidRPr="00390E54">
                <w:rPr>
                  <w:rFonts w:ascii="Times New Roman" w:hAnsi="Times New Roman" w:cs="Times New Roman"/>
                  <w:sz w:val="18"/>
                  <w:szCs w:val="18"/>
                </w:rPr>
                <w:t>2.</w:t>
              </w:r>
              <w:r w:rsidR="0072311D">
                <w:rPr>
                  <w:rFonts w:ascii="Times New Roman" w:hAnsi="Times New Roman" w:cs="Times New Roman"/>
                  <w:sz w:val="18"/>
                  <w:szCs w:val="18"/>
                </w:rPr>
                <w:t>7</w:t>
              </w:r>
            </w:hyperlink>
          </w:p>
        </w:tc>
        <w:tc>
          <w:tcPr>
            <w:tcW w:w="2439" w:type="dxa"/>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993" w:type="dxa"/>
            <w:tcBorders>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тыс. человек</w:t>
            </w:r>
          </w:p>
        </w:tc>
        <w:tc>
          <w:tcPr>
            <w:tcW w:w="2371" w:type="dxa"/>
            <w:tcBorders>
              <w:bottom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29" style="width:40.7pt;height:22.55pt" coordsize="" o:spt="100" adj="0,,0" path="" filled="f" stroked="f">
                  <v:stroke joinstyle="miter"/>
                  <v:imagedata r:id="rId37" o:title="base_23639_78246_24"/>
                  <v:formulas/>
                  <v:path o:connecttype="segments"/>
                </v:shape>
              </w:pict>
            </w:r>
          </w:p>
        </w:tc>
        <w:tc>
          <w:tcPr>
            <w:tcW w:w="3260" w:type="dxa"/>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Зоб - физическое лицо в возрасте до 30 лет (включительно), завершившее обучение по образовательной программе, направленной на приобретение навыков ведения бизнеса и создания малых и средних предприятий, в рамках реализации мероприятий по поддержке молодежного предпринимательства</w:t>
            </w:r>
          </w:p>
        </w:tc>
        <w:tc>
          <w:tcPr>
            <w:tcW w:w="2023" w:type="dxa"/>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Ведомственные данные Министерства </w:t>
            </w:r>
            <w:r w:rsidR="009F2644" w:rsidRPr="009F2644">
              <w:rPr>
                <w:rFonts w:ascii="Times New Roman" w:hAnsi="Times New Roman" w:cs="Times New Roman"/>
                <w:sz w:val="18"/>
                <w:szCs w:val="18"/>
              </w:rPr>
              <w:t>инвестиций, развития предпринимательства и рыбного хозяйства</w:t>
            </w:r>
            <w:r w:rsidR="009F2644"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 ГОБУ МРИБИ</w:t>
            </w:r>
          </w:p>
        </w:tc>
        <w:tc>
          <w:tcPr>
            <w:tcW w:w="1375" w:type="dxa"/>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апреля года, следующего за отчетным</w:t>
            </w:r>
          </w:p>
        </w:tc>
        <w:tc>
          <w:tcPr>
            <w:tcW w:w="1701" w:type="dxa"/>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009F2644" w:rsidRPr="009F2644">
              <w:rPr>
                <w:rFonts w:ascii="Times New Roman" w:hAnsi="Times New Roman" w:cs="Times New Roman"/>
                <w:sz w:val="18"/>
                <w:szCs w:val="18"/>
              </w:rPr>
              <w:t>инвестиций, развития предпринимательства и рыбного хозяйства</w:t>
            </w:r>
            <w:r w:rsidRPr="00390E54">
              <w:rPr>
                <w:rFonts w:ascii="Times New Roman" w:hAnsi="Times New Roman" w:cs="Times New Roman"/>
                <w:sz w:val="18"/>
                <w:szCs w:val="18"/>
              </w:rPr>
              <w:t xml:space="preserve"> Мурманской области»</w:t>
            </w:r>
          </w:p>
        </w:tc>
      </w:tr>
      <w:tr w:rsidR="0072311D" w:rsidRPr="00390E54" w:rsidTr="00390E54">
        <w:tc>
          <w:tcPr>
            <w:tcW w:w="68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2</w:t>
            </w:r>
            <w:r>
              <w:rPr>
                <w:rFonts w:ascii="Times New Roman" w:hAnsi="Times New Roman" w:cs="Times New Roman"/>
                <w:sz w:val="18"/>
                <w:szCs w:val="18"/>
              </w:rPr>
              <w:t>.8</w:t>
            </w:r>
          </w:p>
        </w:tc>
        <w:tc>
          <w:tcPr>
            <w:tcW w:w="2439"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Оборот субъектов малого и среднего предпринимательства в постоянных ценах по отношению к показателю 2014 года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(Оборот СМСП / оборот СМСП 2014 года) x 100</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Оборот СМСП - оборот субъектов малого и среднего предпринимательства</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средним предприятиям - 031442036</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51 р.д.</w:t>
            </w:r>
          </w:p>
        </w:tc>
        <w:tc>
          <w:tcPr>
            <w:tcW w:w="1701"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w:t>
            </w: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малым предприятиям - 031442162</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44 р.д.</w:t>
            </w: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статистическая отчетность по микропредприятиям - </w:t>
            </w:r>
            <w:r w:rsidRPr="00390E54">
              <w:rPr>
                <w:rFonts w:ascii="Times New Roman" w:hAnsi="Times New Roman" w:cs="Times New Roman"/>
                <w:sz w:val="18"/>
                <w:szCs w:val="18"/>
              </w:rPr>
              <w:lastRenderedPageBreak/>
              <w:t>031441241</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lastRenderedPageBreak/>
              <w:t>годовая, ежегодно</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27 марта</w:t>
            </w: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индивидуальным предпринимателям - 031441240</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5 июня</w:t>
            </w: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blPrEx>
          <w:tblBorders>
            <w:insideH w:val="nil"/>
          </w:tblBorders>
        </w:tblPrEx>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Оборот СМСП 2014 года - 182,2 млн. рублей</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статистические работы по малым, средним, микропредприятиям и индивидуальным предпринимателям</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left w:val="single" w:sz="4" w:space="0" w:color="auto"/>
              <w:bottom w:val="nil"/>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2015 год</w:t>
            </w:r>
          </w:p>
        </w:tc>
        <w:tc>
          <w:tcPr>
            <w:tcW w:w="1701"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2.</w:t>
            </w:r>
            <w:r>
              <w:rPr>
                <w:rFonts w:ascii="Times New Roman" w:hAnsi="Times New Roman" w:cs="Times New Roman"/>
                <w:sz w:val="18"/>
                <w:szCs w:val="18"/>
              </w:rPr>
              <w:t>9</w:t>
            </w:r>
          </w:p>
        </w:tc>
        <w:tc>
          <w:tcPr>
            <w:tcW w:w="2439"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Оборот СМСП/среднесписочная численность СМСП</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средним предприятиям - 031442036</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51 р.д.</w:t>
            </w:r>
          </w:p>
        </w:tc>
        <w:tc>
          <w:tcPr>
            <w:tcW w:w="1701"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w:t>
            </w: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малым предприятиям - 031442162</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44 р.д.</w:t>
            </w: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микропредприятиям - 031441241</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27 марта</w:t>
            </w: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индивидуальным предпринимателям - 031441240</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5 июня</w:t>
            </w: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средним предприятиям - 051242192</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51 р.д.</w:t>
            </w: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blPrEx>
          <w:tblBorders>
            <w:insideH w:val="nil"/>
          </w:tblBorders>
        </w:tblPrEx>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2,6.</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Оборот в расчете на 1 работника в 2014 году = оборот СМСП 2014 </w:t>
            </w:r>
            <w:r w:rsidRPr="00390E54">
              <w:rPr>
                <w:rFonts w:ascii="Times New Roman" w:hAnsi="Times New Roman" w:cs="Times New Roman"/>
                <w:sz w:val="18"/>
                <w:szCs w:val="18"/>
              </w:rPr>
              <w:lastRenderedPageBreak/>
              <w:t>года/среднесписочная численность СМСП в 2014 году (182,2 / 71,4 = 2,6)</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lastRenderedPageBreak/>
              <w:t xml:space="preserve">статистические работы по малым, средним, микропредприятиям и </w:t>
            </w:r>
            <w:r w:rsidRPr="00390E54">
              <w:rPr>
                <w:rFonts w:ascii="Times New Roman" w:hAnsi="Times New Roman" w:cs="Times New Roman"/>
                <w:sz w:val="18"/>
                <w:szCs w:val="18"/>
              </w:rPr>
              <w:lastRenderedPageBreak/>
              <w:t>индивидуальным предпринимателям</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lastRenderedPageBreak/>
              <w:t>годовая, ежегодно</w:t>
            </w:r>
          </w:p>
        </w:tc>
        <w:tc>
          <w:tcPr>
            <w:tcW w:w="1418" w:type="dxa"/>
            <w:tcBorders>
              <w:left w:val="single" w:sz="4" w:space="0" w:color="auto"/>
              <w:bottom w:val="nil"/>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2015 год</w:t>
            </w:r>
          </w:p>
        </w:tc>
        <w:tc>
          <w:tcPr>
            <w:tcW w:w="1701"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2.</w:t>
            </w:r>
            <w:r>
              <w:rPr>
                <w:rFonts w:ascii="Times New Roman" w:hAnsi="Times New Roman" w:cs="Times New Roman"/>
                <w:sz w:val="18"/>
                <w:szCs w:val="18"/>
              </w:rPr>
              <w:t>10</w:t>
            </w:r>
          </w:p>
        </w:tc>
        <w:tc>
          <w:tcPr>
            <w:tcW w:w="2439"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оборот субъектов малого и среднего предпринимательства (без учета индивидуальных предпринимателей) в сфере обрабатывающей промышленности.</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общий оборот субъектов малого и среднего предпринимательства (без учета индивидуальных предпринимателей)</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средним предприятиям - 031442036</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51 р.д.</w:t>
            </w:r>
          </w:p>
        </w:tc>
        <w:tc>
          <w:tcPr>
            <w:tcW w:w="1701"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w:t>
            </w: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малым предприятиям - 031442162</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44 р.д.</w:t>
            </w: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blPrEx>
          <w:tblBorders>
            <w:insideH w:val="nil"/>
          </w:tblBorders>
        </w:tblPrEx>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микропредприятиям - 031441241</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left w:val="single" w:sz="4" w:space="0" w:color="auto"/>
              <w:bottom w:val="nil"/>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27 марта</w:t>
            </w:r>
          </w:p>
        </w:tc>
        <w:tc>
          <w:tcPr>
            <w:tcW w:w="1701"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blPrEx>
          <w:tblBorders>
            <w:insideH w:val="nil"/>
          </w:tblBorders>
        </w:tblPrEx>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2.1</w:t>
            </w:r>
            <w:r>
              <w:rPr>
                <w:rFonts w:ascii="Times New Roman" w:hAnsi="Times New Roman" w:cs="Times New Roman"/>
                <w:sz w:val="18"/>
                <w:szCs w:val="18"/>
              </w:rPr>
              <w:t>1</w:t>
            </w:r>
          </w:p>
        </w:tc>
        <w:tc>
          <w:tcPr>
            <w:tcW w:w="2439"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Прирост высокопроизводительных рабочих мест на малых и средних предприятиях (накопленным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тыс. ед.</w:t>
            </w:r>
          </w:p>
        </w:tc>
        <w:tc>
          <w:tcPr>
            <w:tcW w:w="2371" w:type="dxa"/>
            <w:tcBorders>
              <w:top w:val="single" w:sz="4" w:space="0" w:color="auto"/>
              <w:left w:val="single" w:sz="4" w:space="0" w:color="auto"/>
              <w:bottom w:val="single" w:sz="4" w:space="0" w:color="auto"/>
              <w:right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30" style="width:59.5pt;height:22.55pt" coordsize="" o:spt="100" adj="0,,0" path="" filled="f" stroked="f">
                  <v:stroke joinstyle="miter"/>
                  <v:imagedata r:id="rId38" o:title="base_23639_78246_25"/>
                  <v:formulas/>
                  <v:path o:connecttype="segments"/>
                </v:shape>
              </w:pic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ВПРМ - высокопроизводительные рабочие места на малых и средних предприятиях.</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Расчет показателя производится с 2011 года</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(официальный сайт Росстата)</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left w:val="single" w:sz="4" w:space="0" w:color="auto"/>
              <w:bottom w:val="nil"/>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август года, следующего за отчетным</w:t>
            </w:r>
          </w:p>
        </w:tc>
        <w:tc>
          <w:tcPr>
            <w:tcW w:w="1701"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 и Минэкономразвития России</w:t>
            </w:r>
          </w:p>
        </w:tc>
      </w:tr>
      <w:tr w:rsidR="0072311D" w:rsidRPr="00390E54" w:rsidTr="00390E54">
        <w:tc>
          <w:tcPr>
            <w:tcW w:w="68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2.1</w:t>
            </w:r>
            <w:r>
              <w:rPr>
                <w:rFonts w:ascii="Times New Roman" w:hAnsi="Times New Roman" w:cs="Times New Roman"/>
                <w:sz w:val="18"/>
                <w:szCs w:val="18"/>
              </w:rPr>
              <w:t>2</w:t>
            </w:r>
          </w:p>
        </w:tc>
        <w:tc>
          <w:tcPr>
            <w:tcW w:w="2439"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базового периода (2011 год)), нарастающим итогом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единиц</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1000</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количество созданных СМСП</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данные ведомственного мониторинга (Министерство </w:t>
            </w:r>
            <w:r w:rsidR="009F2644" w:rsidRPr="009F2644">
              <w:rPr>
                <w:rFonts w:ascii="Times New Roman" w:hAnsi="Times New Roman" w:cs="Times New Roman"/>
                <w:sz w:val="18"/>
                <w:szCs w:val="18"/>
              </w:rPr>
              <w:t>инвестиций, развития предпринимательства и рыбного хозяйства</w:t>
            </w:r>
            <w:r w:rsidR="009F2644"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январь года, следующего за отчетным</w:t>
            </w:r>
          </w:p>
        </w:tc>
        <w:tc>
          <w:tcPr>
            <w:tcW w:w="1701"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009F2644" w:rsidRPr="009F2644">
              <w:rPr>
                <w:rFonts w:ascii="Times New Roman" w:hAnsi="Times New Roman" w:cs="Times New Roman"/>
                <w:sz w:val="18"/>
                <w:szCs w:val="18"/>
              </w:rPr>
              <w:t>инвестиций, развития предпринимательства и рыбного хозяйства</w:t>
            </w:r>
            <w:r w:rsidRPr="00390E54">
              <w:rPr>
                <w:rFonts w:ascii="Times New Roman" w:hAnsi="Times New Roman" w:cs="Times New Roman"/>
                <w:sz w:val="18"/>
                <w:szCs w:val="18"/>
              </w:rPr>
              <w:t xml:space="preserve"> Мурманской области</w:t>
            </w: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количество действующих малых и средних предприятий на дату окончания базового периода (2011 год)</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малым предприятиям - 031442162</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44 р.д.</w:t>
            </w:r>
          </w:p>
        </w:tc>
        <w:tc>
          <w:tcPr>
            <w:tcW w:w="1701"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w:t>
            </w:r>
          </w:p>
        </w:tc>
      </w:tr>
      <w:tr w:rsidR="0072311D" w:rsidRPr="00390E54" w:rsidTr="00390E54">
        <w:tblPrEx>
          <w:tblBorders>
            <w:insideH w:val="nil"/>
          </w:tblBorders>
        </w:tblPrEx>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по средним предприятиям - 051242192</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квартальная</w:t>
            </w:r>
          </w:p>
        </w:tc>
        <w:tc>
          <w:tcPr>
            <w:tcW w:w="1418" w:type="dxa"/>
            <w:tcBorders>
              <w:left w:val="single" w:sz="4" w:space="0" w:color="auto"/>
              <w:bottom w:val="nil"/>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 51 р.д.</w:t>
            </w:r>
          </w:p>
        </w:tc>
        <w:tc>
          <w:tcPr>
            <w:tcW w:w="1701"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2.1</w:t>
            </w:r>
            <w:r>
              <w:rPr>
                <w:rFonts w:ascii="Times New Roman" w:hAnsi="Times New Roman" w:cs="Times New Roman"/>
                <w:sz w:val="18"/>
                <w:szCs w:val="18"/>
              </w:rPr>
              <w:t>3</w:t>
            </w:r>
          </w:p>
        </w:tc>
        <w:tc>
          <w:tcPr>
            <w:tcW w:w="2439"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rsidP="00705DEF">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средств, направляем</w:t>
            </w:r>
            <w:r>
              <w:rPr>
                <w:rFonts w:ascii="Times New Roman" w:hAnsi="Times New Roman" w:cs="Times New Roman"/>
                <w:sz w:val="18"/>
                <w:szCs w:val="18"/>
              </w:rPr>
              <w:t>ых</w:t>
            </w:r>
            <w:r w:rsidRPr="00390E54">
              <w:rPr>
                <w:rFonts w:ascii="Times New Roman" w:hAnsi="Times New Roman" w:cs="Times New Roman"/>
                <w:sz w:val="18"/>
                <w:szCs w:val="18"/>
              </w:rPr>
              <w:t xml:space="preserve">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24"/>
                <w:sz w:val="18"/>
                <w:szCs w:val="18"/>
              </w:rPr>
              <w:pict>
                <v:shape id="_x0000_i1031" style="width:42.55pt;height:31.95pt" coordsize="" o:spt="100" adj="0,,0" path="" filled="f" stroked="f">
                  <v:stroke joinstyle="miter"/>
                  <v:imagedata r:id="rId39" o:title="base_23639_78246_26"/>
                  <v:formulas/>
                  <v:path o:connecttype="segments"/>
                </v:shape>
              </w:pic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объем средств федерального бюджета, направляемых на реализацию мероприятий в сфере развития малого и среднего предпринимательства в монопрофильных муниципальных образованиях</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соглашение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Устанавливается Минэкономразвития России в I квартале отчетного периода</w:t>
            </w:r>
          </w:p>
        </w:tc>
        <w:tc>
          <w:tcPr>
            <w:tcW w:w="1701" w:type="dxa"/>
            <w:vMerge w:val="restart"/>
            <w:tcBorders>
              <w:left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00332033" w:rsidRPr="009F2644">
              <w:rPr>
                <w:rFonts w:ascii="Times New Roman" w:hAnsi="Times New Roman" w:cs="Times New Roman"/>
                <w:sz w:val="18"/>
                <w:szCs w:val="18"/>
              </w:rPr>
              <w:t>инвестиций, развития предпринимательства и рыбного хозяйства</w:t>
            </w:r>
            <w:r w:rsidR="00332033"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w:t>
            </w:r>
          </w:p>
        </w:tc>
      </w:tr>
      <w:tr w:rsidR="0072311D" w:rsidRPr="00390E54" w:rsidTr="00390E54">
        <w:tblPrEx>
          <w:tblBorders>
            <w:insideH w:val="nil"/>
          </w:tblBorders>
        </w:tblPrEx>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общий объем доведенных лимитов за счет средств федерального бюджета бюджету Мурманской области на финансовое обеспечение государственной поддержки малого и среднего предпринимательства</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распоряжение Правительства РФ о распределении субсидий на государственную поддержку малого и среднего предпринимательства</w:t>
            </w:r>
          </w:p>
        </w:tc>
        <w:tc>
          <w:tcPr>
            <w:tcW w:w="1375"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3</w:t>
            </w:r>
          </w:p>
        </w:tc>
        <w:tc>
          <w:tcPr>
            <w:tcW w:w="15580" w:type="dxa"/>
            <w:gridSpan w:val="8"/>
            <w:tcBorders>
              <w:top w:val="single" w:sz="4" w:space="0" w:color="auto"/>
              <w:left w:val="single" w:sz="4" w:space="0" w:color="auto"/>
              <w:bottom w:val="single" w:sz="4" w:space="0" w:color="auto"/>
              <w:right w:val="single" w:sz="4" w:space="0" w:color="auto"/>
            </w:tcBorders>
            <w:vAlign w:val="center"/>
          </w:tcPr>
          <w:p w:rsidR="0072311D" w:rsidRPr="00390E54" w:rsidRDefault="00564030">
            <w:pPr>
              <w:pStyle w:val="ConsPlusNormal0"/>
              <w:outlineLvl w:val="2"/>
              <w:rPr>
                <w:rFonts w:ascii="Times New Roman" w:hAnsi="Times New Roman" w:cs="Times New Roman"/>
                <w:sz w:val="18"/>
                <w:szCs w:val="18"/>
              </w:rPr>
            </w:pPr>
            <w:hyperlink w:anchor="P460" w:history="1">
              <w:r w:rsidR="0072311D" w:rsidRPr="00390E54">
                <w:rPr>
                  <w:rFonts w:ascii="Times New Roman" w:hAnsi="Times New Roman" w:cs="Times New Roman"/>
                  <w:sz w:val="18"/>
                  <w:szCs w:val="18"/>
                </w:rPr>
                <w:t>Подпрограмма 3</w:t>
              </w:r>
            </w:hyperlink>
            <w:r w:rsidR="0072311D" w:rsidRPr="00390E54">
              <w:rPr>
                <w:rFonts w:ascii="Times New Roman" w:hAnsi="Times New Roman" w:cs="Times New Roman"/>
                <w:sz w:val="18"/>
                <w:szCs w:val="18"/>
              </w:rPr>
              <w:t xml:space="preserve"> «Развитие промышленности, инновационной и научно-технической деятельности»</w:t>
            </w:r>
          </w:p>
        </w:tc>
      </w:tr>
      <w:tr w:rsidR="0072311D" w:rsidRPr="00390E54" w:rsidTr="00390E54">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3.1</w:t>
            </w:r>
          </w:p>
        </w:tc>
        <w:tc>
          <w:tcPr>
            <w:tcW w:w="2439"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организаций, осуществляющих технологические инновации, в общем количестве обследованных организаций</w:t>
            </w:r>
          </w:p>
        </w:tc>
        <w:tc>
          <w:tcPr>
            <w:tcW w:w="99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(официальный сайт Росстата)</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мая второго года, следующего за отчетным</w:t>
            </w:r>
          </w:p>
        </w:tc>
        <w:tc>
          <w:tcPr>
            <w:tcW w:w="1701"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w:t>
            </w:r>
          </w:p>
        </w:tc>
      </w:tr>
      <w:tr w:rsidR="0072311D" w:rsidRPr="00390E54" w:rsidTr="00390E54">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3.2</w:t>
            </w:r>
          </w:p>
        </w:tc>
        <w:tc>
          <w:tcPr>
            <w:tcW w:w="2439"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Обеспечение реализации совместных кластерных проектов</w:t>
            </w:r>
          </w:p>
        </w:tc>
        <w:tc>
          <w:tcPr>
            <w:tcW w:w="99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да/нет</w:t>
            </w:r>
          </w:p>
        </w:tc>
        <w:tc>
          <w:tcPr>
            <w:tcW w:w="2371"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ведомственные данные (Министерство </w:t>
            </w:r>
            <w:r w:rsidR="001A42C9" w:rsidRPr="009F2644">
              <w:rPr>
                <w:rFonts w:ascii="Times New Roman" w:hAnsi="Times New Roman" w:cs="Times New Roman"/>
                <w:sz w:val="18"/>
                <w:szCs w:val="18"/>
              </w:rPr>
              <w:t>инвестиций, развития предпринимательства и рыбного хозяйства</w:t>
            </w:r>
            <w:r w:rsidR="001A42C9"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001A42C9" w:rsidRPr="009F2644">
              <w:rPr>
                <w:rFonts w:ascii="Times New Roman" w:hAnsi="Times New Roman" w:cs="Times New Roman"/>
                <w:sz w:val="18"/>
                <w:szCs w:val="18"/>
              </w:rPr>
              <w:t>инвестиций, развития предпринимательства и рыбного хозяйства</w:t>
            </w:r>
            <w:r w:rsidR="001A42C9"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w:t>
            </w:r>
          </w:p>
        </w:tc>
      </w:tr>
      <w:tr w:rsidR="0072311D" w:rsidRPr="00390E54" w:rsidTr="00390E54">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3.3</w:t>
            </w:r>
          </w:p>
        </w:tc>
        <w:tc>
          <w:tcPr>
            <w:tcW w:w="2439"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внутренних затрат на исследования и разработки в валовом региональном продукте</w:t>
            </w:r>
          </w:p>
        </w:tc>
        <w:tc>
          <w:tcPr>
            <w:tcW w:w="99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(официальный сайт Росстата)</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15 марта второго года, следующего за отчетным</w:t>
            </w:r>
          </w:p>
        </w:tc>
        <w:tc>
          <w:tcPr>
            <w:tcW w:w="1701"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w:t>
            </w:r>
          </w:p>
        </w:tc>
      </w:tr>
      <w:tr w:rsidR="0072311D" w:rsidRPr="00390E54" w:rsidTr="00390E54">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4</w:t>
            </w:r>
          </w:p>
        </w:tc>
        <w:tc>
          <w:tcPr>
            <w:tcW w:w="15580" w:type="dxa"/>
            <w:gridSpan w:val="8"/>
            <w:tcBorders>
              <w:top w:val="single" w:sz="4" w:space="0" w:color="auto"/>
              <w:left w:val="single" w:sz="4" w:space="0" w:color="auto"/>
              <w:bottom w:val="single" w:sz="4" w:space="0" w:color="auto"/>
              <w:right w:val="single" w:sz="4" w:space="0" w:color="auto"/>
            </w:tcBorders>
            <w:vAlign w:val="center"/>
          </w:tcPr>
          <w:p w:rsidR="0072311D" w:rsidRPr="00390E54" w:rsidRDefault="00564030">
            <w:pPr>
              <w:pStyle w:val="ConsPlusNormal0"/>
              <w:outlineLvl w:val="2"/>
              <w:rPr>
                <w:rFonts w:ascii="Times New Roman" w:hAnsi="Times New Roman" w:cs="Times New Roman"/>
                <w:sz w:val="18"/>
                <w:szCs w:val="18"/>
              </w:rPr>
            </w:pPr>
            <w:hyperlink w:anchor="P575" w:history="1">
              <w:r w:rsidR="0072311D" w:rsidRPr="00390E54">
                <w:rPr>
                  <w:rFonts w:ascii="Times New Roman" w:hAnsi="Times New Roman" w:cs="Times New Roman"/>
                  <w:sz w:val="18"/>
                  <w:szCs w:val="18"/>
                </w:rPr>
                <w:t>Подпрограмма 4</w:t>
              </w:r>
            </w:hyperlink>
            <w:r w:rsidR="0072311D" w:rsidRPr="00390E54">
              <w:rPr>
                <w:rFonts w:ascii="Times New Roman" w:hAnsi="Times New Roman" w:cs="Times New Roman"/>
                <w:sz w:val="18"/>
                <w:szCs w:val="18"/>
              </w:rPr>
              <w:t xml:space="preserve"> «Развитие внешнеэкономических связей, туризма и торговой деятельности в регионе»</w:t>
            </w:r>
          </w:p>
        </w:tc>
      </w:tr>
      <w:tr w:rsidR="0072311D" w:rsidRPr="00390E54" w:rsidTr="00390E54">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4.1</w:t>
            </w:r>
          </w:p>
        </w:tc>
        <w:tc>
          <w:tcPr>
            <w:tcW w:w="2439"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Объем финансовых и материальных ресурсов, поступивших в Мурманскую область из-за рубежа в рамках реализации международных программ и соглашений</w:t>
            </w:r>
          </w:p>
        </w:tc>
        <w:tc>
          <w:tcPr>
            <w:tcW w:w="99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млн. руб.</w:t>
            </w:r>
          </w:p>
        </w:tc>
        <w:tc>
          <w:tcPr>
            <w:tcW w:w="2371" w:type="dxa"/>
            <w:tcBorders>
              <w:top w:val="single" w:sz="4" w:space="0" w:color="auto"/>
              <w:left w:val="single" w:sz="4" w:space="0" w:color="auto"/>
              <w:bottom w:val="single" w:sz="4" w:space="0" w:color="auto"/>
              <w:right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32" style="width:54.45pt;height:22.55pt" coordsize="" o:spt="100" adj="0,,0" path="" filled="f" stroked="f">
                  <v:stroke joinstyle="miter"/>
                  <v:imagedata r:id="rId40" o:title="base_23639_78246_27"/>
                  <v:formulas/>
                  <v:path o:connecttype="segments"/>
                </v:shape>
              </w:pic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Офмр - объем финансовых и материальных ресурсов, поступивших в Мурманскую область из-за рубежа в рамках реализации 1 международной программы и соглашения</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(годовой отчет Министерства экономического развития МО)</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c>
          <w:tcPr>
            <w:tcW w:w="68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4.2</w:t>
            </w:r>
          </w:p>
        </w:tc>
        <w:tc>
          <w:tcPr>
            <w:tcW w:w="2439"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Объем туристического потока Мурманской области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тыс. чел.</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От = Х1 + Х2 + Х3 + Х4,</w:t>
            </w:r>
          </w:p>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где Х2 = Х1 x 0,36</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Х1 - численность лиц, размещенных в коллективных средствах размещения (далее - КСР) Мурманской области</w:t>
            </w:r>
          </w:p>
        </w:tc>
        <w:tc>
          <w:tcPr>
            <w:tcW w:w="2023" w:type="dxa"/>
            <w:tcBorders>
              <w:top w:val="single" w:sz="4" w:space="0" w:color="auto"/>
              <w:left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- 041941119</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августа года, следующего за отчетным</w:t>
            </w:r>
          </w:p>
        </w:tc>
        <w:tc>
          <w:tcPr>
            <w:tcW w:w="1701"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001A42C9" w:rsidRPr="009F2644">
              <w:rPr>
                <w:rFonts w:ascii="Times New Roman" w:hAnsi="Times New Roman" w:cs="Times New Roman"/>
                <w:sz w:val="18"/>
                <w:szCs w:val="18"/>
              </w:rPr>
              <w:t>инвестиций, развития предпринимательства и рыбного хозяйства</w:t>
            </w:r>
            <w:r w:rsidR="001A42C9"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w:t>
            </w:r>
            <w:r w:rsidR="001A42C9">
              <w:rPr>
                <w:rFonts w:ascii="Times New Roman" w:hAnsi="Times New Roman" w:cs="Times New Roman"/>
                <w:sz w:val="18"/>
                <w:szCs w:val="18"/>
              </w:rPr>
              <w:t xml:space="preserve"> (по 2019 год включительно), Комитет по туризму Мурманской области (с 2020 года)</w:t>
            </w: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Х2 - численность лиц, размещенных не в КСР</w:t>
            </w:r>
          </w:p>
        </w:tc>
        <w:tc>
          <w:tcPr>
            <w:tcW w:w="2023" w:type="dxa"/>
            <w:tcBorders>
              <w:left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досчет, определенный в соответствии с маркетинговой справкой о перспективах развития </w:t>
            </w:r>
            <w:r w:rsidRPr="00390E54">
              <w:rPr>
                <w:rFonts w:ascii="Times New Roman" w:hAnsi="Times New Roman" w:cs="Times New Roman"/>
                <w:sz w:val="18"/>
                <w:szCs w:val="18"/>
              </w:rPr>
              <w:lastRenderedPageBreak/>
              <w:t>туристского потенциала Мурманской области, подготовленной ФАО ФГОУ ВПО Санкт-Петербургский государственный университет</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lastRenderedPageBreak/>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августа года, следующего за отчетным</w:t>
            </w:r>
          </w:p>
        </w:tc>
        <w:tc>
          <w:tcPr>
            <w:tcW w:w="1701" w:type="dxa"/>
            <w:tcBorders>
              <w:left w:val="single" w:sz="4" w:space="0" w:color="auto"/>
            </w:tcBorders>
            <w:vAlign w:val="center"/>
          </w:tcPr>
          <w:p w:rsidR="0072311D" w:rsidRPr="00390E54" w:rsidRDefault="001A42C9">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Pr="009F2644">
              <w:rPr>
                <w:rFonts w:ascii="Times New Roman" w:hAnsi="Times New Roman" w:cs="Times New Roman"/>
                <w:sz w:val="18"/>
                <w:szCs w:val="18"/>
              </w:rPr>
              <w:t xml:space="preserve">инвестиций, развития предпринимательства и рыбного </w:t>
            </w:r>
            <w:r w:rsidRPr="009F2644">
              <w:rPr>
                <w:rFonts w:ascii="Times New Roman" w:hAnsi="Times New Roman" w:cs="Times New Roman"/>
                <w:sz w:val="18"/>
                <w:szCs w:val="18"/>
              </w:rPr>
              <w:lastRenderedPageBreak/>
              <w:t>хозяйства</w:t>
            </w:r>
            <w:r w:rsidRPr="00390E54">
              <w:rPr>
                <w:rFonts w:ascii="Times New Roman" w:hAnsi="Times New Roman" w:cs="Times New Roman"/>
                <w:sz w:val="18"/>
                <w:szCs w:val="18"/>
              </w:rPr>
              <w:t xml:space="preserve"> Мурманской области</w:t>
            </w:r>
            <w:r>
              <w:rPr>
                <w:rFonts w:ascii="Times New Roman" w:hAnsi="Times New Roman" w:cs="Times New Roman"/>
                <w:sz w:val="18"/>
                <w:szCs w:val="18"/>
              </w:rPr>
              <w:t xml:space="preserve"> (по 2019 год включительно), Комитет по туризму Мурманской области (с 2020 года)</w:t>
            </w:r>
          </w:p>
        </w:tc>
      </w:tr>
      <w:tr w:rsidR="0072311D" w:rsidRPr="00390E54" w:rsidTr="00390E54">
        <w:tblPrEx>
          <w:tblBorders>
            <w:insideH w:val="nil"/>
          </w:tblBorders>
        </w:tblPrEx>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Х3 - пассажиры круизных лайнеров;</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Х4 - пассажиры круизов на Северный полюс</w:t>
            </w:r>
          </w:p>
        </w:tc>
        <w:tc>
          <w:tcPr>
            <w:tcW w:w="2023" w:type="dxa"/>
            <w:tcBorders>
              <w:left w:val="single" w:sz="4" w:space="0" w:color="auto"/>
              <w:bottom w:val="nil"/>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туристические организации</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января года, следующего за отчетным</w:t>
            </w:r>
          </w:p>
        </w:tc>
        <w:tc>
          <w:tcPr>
            <w:tcW w:w="1701" w:type="dxa"/>
            <w:tcBorders>
              <w:top w:val="single" w:sz="4" w:space="0" w:color="auto"/>
              <w:left w:val="single" w:sz="4" w:space="0" w:color="auto"/>
              <w:bottom w:val="single" w:sz="4" w:space="0" w:color="auto"/>
            </w:tcBorders>
            <w:vAlign w:val="center"/>
          </w:tcPr>
          <w:p w:rsidR="0072311D" w:rsidRPr="00390E54" w:rsidRDefault="001A42C9">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Pr="009F2644">
              <w:rPr>
                <w:rFonts w:ascii="Times New Roman" w:hAnsi="Times New Roman" w:cs="Times New Roman"/>
                <w:sz w:val="18"/>
                <w:szCs w:val="18"/>
              </w:rPr>
              <w:t>инвестиций, развития предпринимательства и рыбного хозяйства</w:t>
            </w:r>
            <w:r w:rsidRPr="00390E54">
              <w:rPr>
                <w:rFonts w:ascii="Times New Roman" w:hAnsi="Times New Roman" w:cs="Times New Roman"/>
                <w:sz w:val="18"/>
                <w:szCs w:val="18"/>
              </w:rPr>
              <w:t xml:space="preserve"> Мурманской области</w:t>
            </w:r>
            <w:r>
              <w:rPr>
                <w:rFonts w:ascii="Times New Roman" w:hAnsi="Times New Roman" w:cs="Times New Roman"/>
                <w:sz w:val="18"/>
                <w:szCs w:val="18"/>
              </w:rPr>
              <w:t xml:space="preserve"> (по 2019 год включительно), Комитет по туризму Мурманской области (с 2020 года)</w:t>
            </w:r>
          </w:p>
        </w:tc>
      </w:tr>
      <w:tr w:rsidR="0072311D" w:rsidRPr="00390E54" w:rsidTr="00390E54">
        <w:tblPrEx>
          <w:tblBorders>
            <w:insideH w:val="nil"/>
          </w:tblBorders>
        </w:tblPrEx>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4.3</w:t>
            </w:r>
          </w:p>
        </w:tc>
        <w:tc>
          <w:tcPr>
            <w:tcW w:w="2439"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Численность лиц, размещенных в коллективных средствах размещения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тыс. чел.</w:t>
            </w:r>
          </w:p>
        </w:tc>
        <w:tc>
          <w:tcPr>
            <w:tcW w:w="2371"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023" w:type="dxa"/>
            <w:tcBorders>
              <w:left w:val="single" w:sz="4" w:space="0" w:color="auto"/>
              <w:bottom w:val="nil"/>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статистическая отчетность - 041941119</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августа года, следующего за отчетным</w:t>
            </w:r>
          </w:p>
        </w:tc>
        <w:tc>
          <w:tcPr>
            <w:tcW w:w="1701" w:type="dxa"/>
            <w:tcBorders>
              <w:top w:val="single" w:sz="4" w:space="0" w:color="auto"/>
              <w:left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Федеральная служба государственной статистики</w:t>
            </w:r>
          </w:p>
        </w:tc>
      </w:tr>
      <w:tr w:rsidR="0072311D" w:rsidRPr="00390E54" w:rsidTr="00390E54">
        <w:tc>
          <w:tcPr>
            <w:tcW w:w="680"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4.4</w:t>
            </w:r>
          </w:p>
        </w:tc>
        <w:tc>
          <w:tcPr>
            <w:tcW w:w="2439"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Количество приоритетных с точки зрения развития экономики региона конгрессно-выставочных и презентационных мероприятий регионального, межрегионального и международного значения, проведенных на территории региона и за его пределами (в том числе связанных с празднованием 100-летия основания г. Мурманска)</w:t>
            </w:r>
          </w:p>
        </w:tc>
        <w:tc>
          <w:tcPr>
            <w:tcW w:w="993" w:type="dxa"/>
            <w:tcBorders>
              <w:top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ед.</w:t>
            </w:r>
          </w:p>
        </w:tc>
        <w:tc>
          <w:tcPr>
            <w:tcW w:w="2371" w:type="dxa"/>
            <w:tcBorders>
              <w:top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33" style="width:42.55pt;height:22.55pt" coordsize="" o:spt="100" adj="0,,0" path="" filled="f" stroked="f">
                  <v:stroke joinstyle="miter"/>
                  <v:imagedata r:id="rId41" o:title="base_23639_78246_28"/>
                  <v:formulas/>
                  <v:path o:connecttype="segments"/>
                </v:shape>
              </w:pict>
            </w:r>
          </w:p>
        </w:tc>
        <w:tc>
          <w:tcPr>
            <w:tcW w:w="3260"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Мер - мероприятие регионального, межрегионального и международного значения, проведенное на территории региона и за его пределами (в том числе связанное с празднованием 100-летия основания г. Мурманска)</w:t>
            </w:r>
          </w:p>
        </w:tc>
        <w:tc>
          <w:tcPr>
            <w:tcW w:w="2023" w:type="dxa"/>
            <w:tcBorders>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(годовой отчет Министерства экономического развития МО)</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blPrEx>
          <w:tblBorders>
            <w:insideH w:val="nil"/>
          </w:tblBorders>
        </w:tblPrEx>
        <w:tc>
          <w:tcPr>
            <w:tcW w:w="680"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4.5</w:t>
            </w:r>
          </w:p>
        </w:tc>
        <w:tc>
          <w:tcPr>
            <w:tcW w:w="2439" w:type="dxa"/>
            <w:tcBorders>
              <w:bottom w:val="nil"/>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Темп роста обеспеченности населения площадью торговых объектов (кв. м на 1 тыс. жителей) к предыдущему году</w:t>
            </w:r>
          </w:p>
        </w:tc>
        <w:tc>
          <w:tcPr>
            <w:tcW w:w="993" w:type="dxa"/>
            <w:tcBorders>
              <w:bottom w:val="nil"/>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tcBorders>
              <w:bottom w:val="nil"/>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32"/>
                <w:sz w:val="18"/>
                <w:szCs w:val="18"/>
              </w:rPr>
              <w:pict>
                <v:shape id="_x0000_i1034" style="width:157.75pt;height:41.95pt" coordsize="" o:spt="100" adj="0,,0" path="" filled="f" stroked="f">
                  <v:stroke joinstyle="miter"/>
                  <v:imagedata r:id="rId42" o:title="base_23639_78246_29"/>
                  <v:formulas/>
                  <v:path o:connecttype="segments"/>
                </v:shape>
              </w:pict>
            </w:r>
          </w:p>
        </w:tc>
        <w:tc>
          <w:tcPr>
            <w:tcW w:w="3260" w:type="dxa"/>
            <w:tcBorders>
              <w:bottom w:val="nil"/>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ОНПТО - обеспеченность населения площадью торговых объектов;</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х</w:t>
            </w:r>
            <w:r w:rsidRPr="00390E54">
              <w:rPr>
                <w:rFonts w:ascii="Times New Roman" w:hAnsi="Times New Roman" w:cs="Times New Roman"/>
                <w:sz w:val="18"/>
                <w:szCs w:val="18"/>
                <w:vertAlign w:val="subscript"/>
              </w:rPr>
              <w:t>1</w:t>
            </w:r>
            <w:r w:rsidRPr="00390E54">
              <w:rPr>
                <w:rFonts w:ascii="Times New Roman" w:hAnsi="Times New Roman" w:cs="Times New Roman"/>
                <w:sz w:val="18"/>
                <w:szCs w:val="18"/>
              </w:rPr>
              <w:t xml:space="preserve"> - отчетный год;</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х</w:t>
            </w:r>
            <w:r w:rsidRPr="00390E54">
              <w:rPr>
                <w:rFonts w:ascii="Times New Roman" w:hAnsi="Times New Roman" w:cs="Times New Roman"/>
                <w:sz w:val="18"/>
                <w:szCs w:val="18"/>
                <w:vertAlign w:val="subscript"/>
              </w:rPr>
              <w:t>2</w:t>
            </w:r>
            <w:r w:rsidRPr="00390E54">
              <w:rPr>
                <w:rFonts w:ascii="Times New Roman" w:hAnsi="Times New Roman" w:cs="Times New Roman"/>
                <w:sz w:val="18"/>
                <w:szCs w:val="18"/>
              </w:rPr>
              <w:t xml:space="preserve"> - год, предшествующий отчетному</w:t>
            </w:r>
          </w:p>
        </w:tc>
        <w:tc>
          <w:tcPr>
            <w:tcW w:w="2023" w:type="dxa"/>
            <w:tcBorders>
              <w:bottom w:val="nil"/>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Министерства экономического развития Мурманской области, статистическая отчетность с официального сайта Мурманскстата</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III квартал года, следующего за отчетным</w:t>
            </w:r>
          </w:p>
        </w:tc>
        <w:tc>
          <w:tcPr>
            <w:tcW w:w="1701" w:type="dxa"/>
            <w:tcBorders>
              <w:top w:val="single" w:sz="4" w:space="0" w:color="auto"/>
              <w:left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blPrEx>
          <w:tblBorders>
            <w:insideH w:val="nil"/>
          </w:tblBorders>
        </w:tblPrEx>
        <w:tc>
          <w:tcPr>
            <w:tcW w:w="680" w:type="dxa"/>
            <w:tcBorders>
              <w:top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4.6</w:t>
            </w:r>
          </w:p>
        </w:tc>
        <w:tc>
          <w:tcPr>
            <w:tcW w:w="15580" w:type="dxa"/>
            <w:gridSpan w:val="8"/>
            <w:tcBorders>
              <w:top w:val="single" w:sz="4" w:space="0" w:color="auto"/>
              <w:left w:val="single" w:sz="4" w:space="0" w:color="auto"/>
              <w:bottom w:val="single" w:sz="4" w:space="0" w:color="auto"/>
              <w:right w:val="single" w:sz="4" w:space="0" w:color="auto"/>
            </w:tcBorders>
          </w:tcPr>
          <w:p w:rsidR="0072311D" w:rsidRPr="00390E54" w:rsidRDefault="0072311D">
            <w:pPr>
              <w:pStyle w:val="ConsPlusNormal0"/>
              <w:jc w:val="both"/>
              <w:rPr>
                <w:rFonts w:ascii="Times New Roman" w:hAnsi="Times New Roman" w:cs="Times New Roman"/>
                <w:sz w:val="18"/>
                <w:szCs w:val="18"/>
              </w:rPr>
            </w:pPr>
            <w:r w:rsidRPr="00390E54">
              <w:rPr>
                <w:rFonts w:ascii="Times New Roman" w:hAnsi="Times New Roman" w:cs="Times New Roman"/>
                <w:sz w:val="18"/>
                <w:szCs w:val="18"/>
              </w:rPr>
              <w:t xml:space="preserve">Исключен. - </w:t>
            </w:r>
            <w:hyperlink r:id="rId43" w:history="1">
              <w:r w:rsidRPr="00390E54">
                <w:rPr>
                  <w:rFonts w:ascii="Times New Roman" w:hAnsi="Times New Roman" w:cs="Times New Roman"/>
                  <w:sz w:val="18"/>
                  <w:szCs w:val="18"/>
                </w:rPr>
                <w:t>Постановление</w:t>
              </w:r>
            </w:hyperlink>
            <w:r w:rsidRPr="00390E54">
              <w:rPr>
                <w:rFonts w:ascii="Times New Roman" w:hAnsi="Times New Roman" w:cs="Times New Roman"/>
                <w:sz w:val="18"/>
                <w:szCs w:val="18"/>
              </w:rPr>
              <w:t xml:space="preserve"> Правительства Мурманской области от 05.06.2017 № 281-ПП.</w:t>
            </w:r>
          </w:p>
        </w:tc>
      </w:tr>
      <w:tr w:rsidR="0072311D" w:rsidRPr="00390E54" w:rsidTr="00390E54">
        <w:tc>
          <w:tcPr>
            <w:tcW w:w="680" w:type="dxa"/>
            <w:tcBorders>
              <w:top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44" w:history="1">
              <w:r w:rsidR="0072311D" w:rsidRPr="00390E54">
                <w:rPr>
                  <w:rFonts w:ascii="Times New Roman" w:hAnsi="Times New Roman" w:cs="Times New Roman"/>
                  <w:sz w:val="18"/>
                  <w:szCs w:val="18"/>
                </w:rPr>
                <w:t>4.6</w:t>
              </w:r>
            </w:hyperlink>
          </w:p>
        </w:tc>
        <w:tc>
          <w:tcPr>
            <w:tcW w:w="2439"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Наличие актуализированного торгового реестра</w:t>
            </w:r>
          </w:p>
        </w:tc>
        <w:tc>
          <w:tcPr>
            <w:tcW w:w="993"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да/нет</w:t>
            </w:r>
          </w:p>
        </w:tc>
        <w:tc>
          <w:tcPr>
            <w:tcW w:w="2371"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3260"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023" w:type="dxa"/>
            <w:tcBorders>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(годовой отчет о работе Министерства экономического развития МО)</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lef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c>
          <w:tcPr>
            <w:tcW w:w="680" w:type="dxa"/>
            <w:vAlign w:val="center"/>
          </w:tcPr>
          <w:p w:rsidR="0072311D" w:rsidRPr="00390E54" w:rsidRDefault="00564030">
            <w:pPr>
              <w:pStyle w:val="ConsPlusNormal0"/>
              <w:jc w:val="center"/>
              <w:rPr>
                <w:rFonts w:ascii="Times New Roman" w:hAnsi="Times New Roman" w:cs="Times New Roman"/>
                <w:sz w:val="18"/>
                <w:szCs w:val="18"/>
              </w:rPr>
            </w:pPr>
            <w:hyperlink r:id="rId45" w:history="1">
              <w:r w:rsidR="0072311D" w:rsidRPr="00390E54">
                <w:rPr>
                  <w:rFonts w:ascii="Times New Roman" w:hAnsi="Times New Roman" w:cs="Times New Roman"/>
                  <w:sz w:val="18"/>
                  <w:szCs w:val="18"/>
                </w:rPr>
                <w:t>4.7</w:t>
              </w:r>
            </w:hyperlink>
          </w:p>
        </w:tc>
        <w:tc>
          <w:tcPr>
            <w:tcW w:w="2439"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Количество торговых объектов, участвующих в региональном социальном проекте «Спасибо за Победу!»</w:t>
            </w:r>
          </w:p>
        </w:tc>
        <w:tc>
          <w:tcPr>
            <w:tcW w:w="993"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ед.</w:t>
            </w:r>
          </w:p>
        </w:tc>
        <w:tc>
          <w:tcPr>
            <w:tcW w:w="2371" w:type="dxa"/>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35" style="width:40.7pt;height:22.55pt" coordsize="" o:spt="100" adj="0,,0" path="" filled="f" stroked="f">
                  <v:stroke joinstyle="miter"/>
                  <v:imagedata r:id="rId46" o:title="base_23639_78246_30"/>
                  <v:formulas/>
                  <v:path o:connecttype="segments"/>
                </v:shape>
              </w:pic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Тоб - торговый объект, участвующий в региональном социальном проекте «Спасибо за победу!» в рамках соглашения, заключенного между Министерством экономического развития Мурманской области, Министерством социального развития Мурманской области, ООО «Мир вкуса» и хозяйствующим субъектом</w:t>
            </w:r>
          </w:p>
        </w:tc>
        <w:tc>
          <w:tcPr>
            <w:tcW w:w="2023"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сведения, предоставляемые органами местного самоуправления</w:t>
            </w:r>
          </w:p>
        </w:tc>
        <w:tc>
          <w:tcPr>
            <w:tcW w:w="1375"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I квартал года, следующего за отчетным</w:t>
            </w:r>
          </w:p>
        </w:tc>
        <w:tc>
          <w:tcPr>
            <w:tcW w:w="1701"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c>
          <w:tcPr>
            <w:tcW w:w="680" w:type="dxa"/>
            <w:vAlign w:val="center"/>
          </w:tcPr>
          <w:p w:rsidR="0072311D" w:rsidRPr="00583216" w:rsidRDefault="0072311D" w:rsidP="00FF02B8">
            <w:pPr>
              <w:pStyle w:val="ConsPlusNormal0"/>
              <w:ind w:left="57" w:right="57"/>
              <w:jc w:val="center"/>
              <w:rPr>
                <w:rFonts w:ascii="Times New Roman" w:hAnsi="Times New Roman" w:cs="Times New Roman"/>
                <w:sz w:val="18"/>
                <w:szCs w:val="18"/>
              </w:rPr>
            </w:pPr>
            <w:r w:rsidRPr="00583216">
              <w:rPr>
                <w:rFonts w:ascii="Times New Roman" w:hAnsi="Times New Roman" w:cs="Times New Roman"/>
                <w:sz w:val="18"/>
                <w:szCs w:val="18"/>
              </w:rPr>
              <w:t>4.8</w:t>
            </w:r>
          </w:p>
        </w:tc>
        <w:tc>
          <w:tcPr>
            <w:tcW w:w="2439" w:type="dxa"/>
            <w:vAlign w:val="center"/>
          </w:tcPr>
          <w:p w:rsidR="0072311D" w:rsidRPr="00583216" w:rsidRDefault="0072311D" w:rsidP="00FF02B8">
            <w:pPr>
              <w:rPr>
                <w:rFonts w:ascii="Times New Roman" w:hAnsi="Times New Roman"/>
                <w:sz w:val="20"/>
                <w:szCs w:val="20"/>
              </w:rPr>
            </w:pPr>
            <w:r w:rsidRPr="00583216">
              <w:rPr>
                <w:rFonts w:ascii="Times New Roman" w:hAnsi="Times New Roman"/>
                <w:sz w:val="20"/>
                <w:szCs w:val="20"/>
              </w:rPr>
              <w:t>Объем экспорта услуг</w:t>
            </w:r>
          </w:p>
        </w:tc>
        <w:tc>
          <w:tcPr>
            <w:tcW w:w="993" w:type="dxa"/>
            <w:vAlign w:val="center"/>
          </w:tcPr>
          <w:p w:rsidR="0072311D" w:rsidRPr="00583216" w:rsidRDefault="0072311D" w:rsidP="00FF02B8">
            <w:pPr>
              <w:jc w:val="center"/>
              <w:rPr>
                <w:rFonts w:ascii="Times New Roman" w:hAnsi="Times New Roman"/>
                <w:sz w:val="20"/>
                <w:szCs w:val="20"/>
              </w:rPr>
            </w:pPr>
            <w:r w:rsidRPr="00583216">
              <w:rPr>
                <w:rFonts w:ascii="Times New Roman" w:hAnsi="Times New Roman"/>
                <w:sz w:val="20"/>
                <w:szCs w:val="20"/>
              </w:rPr>
              <w:t>млн. долл. США</w:t>
            </w:r>
          </w:p>
        </w:tc>
        <w:tc>
          <w:tcPr>
            <w:tcW w:w="2371" w:type="dxa"/>
            <w:vAlign w:val="center"/>
          </w:tcPr>
          <w:p w:rsidR="0072311D" w:rsidRPr="00583216" w:rsidRDefault="0072311D" w:rsidP="00FF02B8">
            <w:pPr>
              <w:jc w:val="center"/>
            </w:pPr>
            <w:r w:rsidRPr="00583216">
              <w:t>-</w:t>
            </w:r>
          </w:p>
        </w:tc>
        <w:tc>
          <w:tcPr>
            <w:tcW w:w="3260" w:type="dxa"/>
            <w:vAlign w:val="center"/>
          </w:tcPr>
          <w:p w:rsidR="0072311D" w:rsidRPr="00583216" w:rsidRDefault="0072311D" w:rsidP="00FF02B8">
            <w:pPr>
              <w:jc w:val="center"/>
            </w:pPr>
            <w:r w:rsidRPr="00583216">
              <w:t>-</w:t>
            </w:r>
          </w:p>
        </w:tc>
        <w:tc>
          <w:tcPr>
            <w:tcW w:w="2023" w:type="dxa"/>
            <w:vAlign w:val="center"/>
          </w:tcPr>
          <w:p w:rsidR="0072311D" w:rsidRPr="00583216" w:rsidRDefault="0072311D" w:rsidP="00FF02B8">
            <w:pPr>
              <w:pStyle w:val="ConsPlusNormal0"/>
              <w:ind w:left="57" w:right="57"/>
              <w:rPr>
                <w:rFonts w:ascii="Times New Roman" w:hAnsi="Times New Roman" w:cs="Times New Roman"/>
                <w:sz w:val="18"/>
                <w:szCs w:val="18"/>
              </w:rPr>
            </w:pPr>
            <w:r w:rsidRPr="00583216">
              <w:rPr>
                <w:rFonts w:ascii="Times New Roman" w:hAnsi="Times New Roman" w:cs="Times New Roman"/>
                <w:sz w:val="18"/>
                <w:szCs w:val="18"/>
              </w:rPr>
              <w:t xml:space="preserve">Статистическая отчетность ЦБ РФ «Экспорт отдельных видов услуг по субъектам РФ», </w:t>
            </w:r>
          </w:p>
        </w:tc>
        <w:tc>
          <w:tcPr>
            <w:tcW w:w="1375" w:type="dxa"/>
            <w:tcBorders>
              <w:top w:val="single" w:sz="4" w:space="0" w:color="auto"/>
            </w:tcBorders>
            <w:vAlign w:val="center"/>
          </w:tcPr>
          <w:p w:rsidR="0072311D" w:rsidRPr="00583216" w:rsidRDefault="0072311D" w:rsidP="00FF02B8">
            <w:pPr>
              <w:pStyle w:val="ConsPlusNormal0"/>
              <w:ind w:left="57" w:right="57"/>
              <w:rPr>
                <w:rFonts w:ascii="Times New Roman" w:hAnsi="Times New Roman" w:cs="Times New Roman"/>
                <w:sz w:val="18"/>
                <w:szCs w:val="18"/>
              </w:rPr>
            </w:pPr>
            <w:r w:rsidRPr="00583216">
              <w:rPr>
                <w:rFonts w:ascii="Times New Roman" w:hAnsi="Times New Roman" w:cs="Times New Roman"/>
                <w:sz w:val="18"/>
                <w:szCs w:val="18"/>
              </w:rPr>
              <w:t>годовая, ежегодно</w:t>
            </w:r>
          </w:p>
        </w:tc>
        <w:tc>
          <w:tcPr>
            <w:tcW w:w="1418" w:type="dxa"/>
            <w:tcBorders>
              <w:top w:val="single" w:sz="4" w:space="0" w:color="auto"/>
            </w:tcBorders>
            <w:vAlign w:val="center"/>
          </w:tcPr>
          <w:p w:rsidR="0072311D" w:rsidRPr="00583216" w:rsidRDefault="0072311D" w:rsidP="00FF02B8">
            <w:pPr>
              <w:pStyle w:val="ConsPlusNormal0"/>
              <w:ind w:left="57" w:right="57"/>
              <w:rPr>
                <w:rFonts w:ascii="Times New Roman" w:hAnsi="Times New Roman" w:cs="Times New Roman"/>
                <w:sz w:val="18"/>
                <w:szCs w:val="18"/>
              </w:rPr>
            </w:pPr>
            <w:r w:rsidRPr="00583216">
              <w:rPr>
                <w:rFonts w:ascii="Times New Roman" w:hAnsi="Times New Roman" w:cs="Times New Roman"/>
                <w:sz w:val="18"/>
                <w:szCs w:val="18"/>
              </w:rPr>
              <w:t xml:space="preserve">конец </w:t>
            </w:r>
            <w:r w:rsidRPr="00583216">
              <w:rPr>
                <w:rFonts w:ascii="Times New Roman" w:hAnsi="Times New Roman" w:cs="Times New Roman"/>
                <w:sz w:val="18"/>
                <w:szCs w:val="18"/>
                <w:lang w:val="en-US"/>
              </w:rPr>
              <w:t>II</w:t>
            </w:r>
            <w:r w:rsidRPr="00583216">
              <w:rPr>
                <w:rFonts w:ascii="Times New Roman" w:hAnsi="Times New Roman" w:cs="Times New Roman"/>
                <w:sz w:val="18"/>
                <w:szCs w:val="18"/>
              </w:rPr>
              <w:t xml:space="preserve"> квартала года, следующего за отчетным</w:t>
            </w:r>
          </w:p>
        </w:tc>
        <w:tc>
          <w:tcPr>
            <w:tcW w:w="1701" w:type="dxa"/>
            <w:vAlign w:val="center"/>
          </w:tcPr>
          <w:p w:rsidR="0072311D" w:rsidRPr="00583216" w:rsidRDefault="0072311D" w:rsidP="00FF02B8">
            <w:pPr>
              <w:pStyle w:val="ConsPlusNormal0"/>
              <w:ind w:left="57" w:right="57"/>
              <w:rPr>
                <w:rFonts w:ascii="Times New Roman" w:hAnsi="Times New Roman" w:cs="Times New Roman"/>
                <w:sz w:val="18"/>
                <w:szCs w:val="18"/>
              </w:rPr>
            </w:pPr>
            <w:r w:rsidRPr="00583216">
              <w:rPr>
                <w:rFonts w:ascii="Times New Roman" w:hAnsi="Times New Roman" w:cs="Times New Roman"/>
                <w:sz w:val="18"/>
                <w:szCs w:val="18"/>
              </w:rPr>
              <w:t>ЦБ РФ</w:t>
            </w:r>
          </w:p>
        </w:tc>
      </w:tr>
      <w:tr w:rsidR="0072311D" w:rsidRPr="00390E54" w:rsidTr="00390E54">
        <w:tc>
          <w:tcPr>
            <w:tcW w:w="680" w:type="dxa"/>
            <w:vAlign w:val="center"/>
          </w:tcPr>
          <w:p w:rsidR="0072311D" w:rsidRPr="00583216" w:rsidRDefault="0072311D" w:rsidP="00FF02B8">
            <w:pPr>
              <w:pStyle w:val="ConsPlusNormal0"/>
              <w:ind w:left="57" w:right="57"/>
              <w:jc w:val="center"/>
              <w:rPr>
                <w:rFonts w:ascii="Times New Roman" w:hAnsi="Times New Roman" w:cs="Times New Roman"/>
                <w:sz w:val="18"/>
                <w:szCs w:val="18"/>
              </w:rPr>
            </w:pPr>
            <w:r w:rsidRPr="00583216">
              <w:rPr>
                <w:rFonts w:ascii="Times New Roman" w:hAnsi="Times New Roman" w:cs="Times New Roman"/>
                <w:sz w:val="18"/>
                <w:szCs w:val="18"/>
              </w:rPr>
              <w:t>4.9</w:t>
            </w:r>
          </w:p>
        </w:tc>
        <w:tc>
          <w:tcPr>
            <w:tcW w:w="2439" w:type="dxa"/>
            <w:vAlign w:val="center"/>
          </w:tcPr>
          <w:p w:rsidR="0072311D" w:rsidRPr="00583216" w:rsidRDefault="0072311D" w:rsidP="00FF02B8">
            <w:pPr>
              <w:rPr>
                <w:rFonts w:ascii="Times New Roman" w:hAnsi="Times New Roman"/>
                <w:sz w:val="20"/>
                <w:szCs w:val="20"/>
              </w:rPr>
            </w:pPr>
            <w:r w:rsidRPr="00583216">
              <w:rPr>
                <w:rFonts w:ascii="Times New Roman" w:hAnsi="Times New Roman"/>
                <w:sz w:val="20"/>
                <w:szCs w:val="20"/>
              </w:rPr>
              <w:t>Внедрение регионального экспортного стандарта 2.0 в Мурманской области</w:t>
            </w:r>
          </w:p>
        </w:tc>
        <w:tc>
          <w:tcPr>
            <w:tcW w:w="993" w:type="dxa"/>
            <w:vAlign w:val="center"/>
          </w:tcPr>
          <w:p w:rsidR="0072311D" w:rsidRDefault="0072311D" w:rsidP="00FF02B8">
            <w:pPr>
              <w:jc w:val="center"/>
              <w:rPr>
                <w:rFonts w:ascii="Times New Roman" w:hAnsi="Times New Roman"/>
                <w:sz w:val="20"/>
                <w:szCs w:val="20"/>
              </w:rPr>
            </w:pPr>
            <w:r w:rsidRPr="00583216">
              <w:rPr>
                <w:rFonts w:ascii="Times New Roman" w:hAnsi="Times New Roman"/>
                <w:sz w:val="20"/>
                <w:szCs w:val="20"/>
              </w:rPr>
              <w:t xml:space="preserve">да - 1, </w:t>
            </w:r>
          </w:p>
          <w:p w:rsidR="0072311D" w:rsidRPr="00583216" w:rsidRDefault="0072311D" w:rsidP="00FF02B8">
            <w:pPr>
              <w:jc w:val="center"/>
              <w:rPr>
                <w:rFonts w:ascii="Times New Roman" w:hAnsi="Times New Roman"/>
                <w:sz w:val="20"/>
                <w:szCs w:val="20"/>
              </w:rPr>
            </w:pPr>
            <w:r w:rsidRPr="00583216">
              <w:rPr>
                <w:rFonts w:ascii="Times New Roman" w:hAnsi="Times New Roman"/>
                <w:sz w:val="20"/>
                <w:szCs w:val="20"/>
              </w:rPr>
              <w:t>нет - 0</w:t>
            </w:r>
          </w:p>
        </w:tc>
        <w:tc>
          <w:tcPr>
            <w:tcW w:w="2371" w:type="dxa"/>
            <w:vAlign w:val="center"/>
          </w:tcPr>
          <w:p w:rsidR="0072311D" w:rsidRPr="00583216" w:rsidRDefault="0072311D" w:rsidP="00FF02B8">
            <w:pPr>
              <w:pStyle w:val="ConsPlusNormal0"/>
              <w:ind w:left="57" w:right="57"/>
              <w:jc w:val="center"/>
              <w:rPr>
                <w:rFonts w:ascii="Times New Roman" w:hAnsi="Times New Roman" w:cs="Times New Roman"/>
                <w:sz w:val="18"/>
                <w:szCs w:val="18"/>
              </w:rPr>
            </w:pPr>
            <w:r w:rsidRPr="00583216">
              <w:rPr>
                <w:rFonts w:ascii="Times New Roman" w:hAnsi="Times New Roman" w:cs="Times New Roman"/>
                <w:sz w:val="18"/>
                <w:szCs w:val="18"/>
              </w:rPr>
              <w:t>-</w:t>
            </w:r>
          </w:p>
        </w:tc>
        <w:tc>
          <w:tcPr>
            <w:tcW w:w="3260" w:type="dxa"/>
            <w:vAlign w:val="center"/>
          </w:tcPr>
          <w:p w:rsidR="0072311D" w:rsidRPr="00583216" w:rsidRDefault="0072311D" w:rsidP="00FF02B8">
            <w:pPr>
              <w:pStyle w:val="ConsPlusNormal0"/>
              <w:ind w:left="57" w:right="57"/>
              <w:jc w:val="center"/>
              <w:rPr>
                <w:rFonts w:ascii="Times New Roman" w:hAnsi="Times New Roman" w:cs="Times New Roman"/>
                <w:sz w:val="18"/>
                <w:szCs w:val="18"/>
              </w:rPr>
            </w:pPr>
            <w:r w:rsidRPr="00583216">
              <w:rPr>
                <w:rFonts w:ascii="Times New Roman" w:hAnsi="Times New Roman" w:cs="Times New Roman"/>
                <w:sz w:val="18"/>
                <w:szCs w:val="18"/>
              </w:rPr>
              <w:t>-</w:t>
            </w:r>
          </w:p>
        </w:tc>
        <w:tc>
          <w:tcPr>
            <w:tcW w:w="2023" w:type="dxa"/>
            <w:vAlign w:val="center"/>
          </w:tcPr>
          <w:p w:rsidR="0072311D" w:rsidRPr="00583216" w:rsidRDefault="0072311D" w:rsidP="00FF02B8">
            <w:pPr>
              <w:pStyle w:val="ConsPlusNormal0"/>
              <w:ind w:left="57" w:right="57"/>
              <w:rPr>
                <w:rFonts w:ascii="Times New Roman" w:hAnsi="Times New Roman" w:cs="Times New Roman"/>
                <w:sz w:val="18"/>
                <w:szCs w:val="18"/>
              </w:rPr>
            </w:pPr>
            <w:r w:rsidRPr="00583216">
              <w:rPr>
                <w:rFonts w:ascii="Times New Roman" w:hAnsi="Times New Roman" w:cs="Times New Roman"/>
                <w:sz w:val="18"/>
                <w:szCs w:val="18"/>
              </w:rPr>
              <w:t>Ведомственные данные Министерства экономического развития Мурманской области (отчет о внедрении инструментов регионального экспортного стандарта 2.0)</w:t>
            </w:r>
          </w:p>
        </w:tc>
        <w:tc>
          <w:tcPr>
            <w:tcW w:w="1375" w:type="dxa"/>
            <w:tcBorders>
              <w:top w:val="single" w:sz="4" w:space="0" w:color="auto"/>
            </w:tcBorders>
            <w:vAlign w:val="center"/>
          </w:tcPr>
          <w:p w:rsidR="0072311D" w:rsidRPr="00583216" w:rsidRDefault="0072311D" w:rsidP="00FF02B8">
            <w:pPr>
              <w:pStyle w:val="ConsPlusNormal0"/>
              <w:ind w:left="57" w:right="57"/>
              <w:rPr>
                <w:rFonts w:ascii="Times New Roman" w:hAnsi="Times New Roman" w:cs="Times New Roman"/>
                <w:sz w:val="18"/>
                <w:szCs w:val="18"/>
              </w:rPr>
            </w:pPr>
            <w:r w:rsidRPr="00583216">
              <w:rPr>
                <w:rFonts w:ascii="Times New Roman" w:hAnsi="Times New Roman" w:cs="Times New Roman"/>
                <w:sz w:val="18"/>
                <w:szCs w:val="18"/>
              </w:rPr>
              <w:t>годовая, ежегодно</w:t>
            </w:r>
          </w:p>
        </w:tc>
        <w:tc>
          <w:tcPr>
            <w:tcW w:w="1418" w:type="dxa"/>
            <w:tcBorders>
              <w:top w:val="single" w:sz="4" w:space="0" w:color="auto"/>
            </w:tcBorders>
            <w:vAlign w:val="center"/>
          </w:tcPr>
          <w:p w:rsidR="0072311D" w:rsidRPr="00583216" w:rsidRDefault="0072311D" w:rsidP="00FF02B8">
            <w:pPr>
              <w:pStyle w:val="ConsPlusNormal0"/>
              <w:ind w:left="57" w:right="57"/>
              <w:rPr>
                <w:rFonts w:ascii="Times New Roman" w:hAnsi="Times New Roman" w:cs="Times New Roman"/>
                <w:sz w:val="18"/>
                <w:szCs w:val="18"/>
              </w:rPr>
            </w:pPr>
            <w:r w:rsidRPr="00583216">
              <w:rPr>
                <w:rFonts w:ascii="Times New Roman" w:hAnsi="Times New Roman" w:cs="Times New Roman"/>
                <w:sz w:val="18"/>
                <w:szCs w:val="18"/>
                <w:lang w:val="en-US"/>
              </w:rPr>
              <w:t>I</w:t>
            </w:r>
            <w:r w:rsidRPr="00583216">
              <w:rPr>
                <w:rFonts w:ascii="Times New Roman" w:hAnsi="Times New Roman" w:cs="Times New Roman"/>
                <w:sz w:val="18"/>
                <w:szCs w:val="18"/>
              </w:rPr>
              <w:t xml:space="preserve"> квартал года, следующего за отчетным</w:t>
            </w:r>
          </w:p>
        </w:tc>
        <w:tc>
          <w:tcPr>
            <w:tcW w:w="1701" w:type="dxa"/>
            <w:vAlign w:val="center"/>
          </w:tcPr>
          <w:p w:rsidR="0072311D" w:rsidRPr="00583216" w:rsidRDefault="0072311D" w:rsidP="0072311D">
            <w:pPr>
              <w:pStyle w:val="ConsPlusNormal0"/>
              <w:ind w:left="57" w:right="57"/>
              <w:rPr>
                <w:rFonts w:ascii="Times New Roman" w:hAnsi="Times New Roman" w:cs="Times New Roman"/>
                <w:sz w:val="18"/>
                <w:szCs w:val="18"/>
              </w:rPr>
            </w:pPr>
            <w:r w:rsidRPr="00583216">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c>
          <w:tcPr>
            <w:tcW w:w="680" w:type="dxa"/>
            <w:vAlign w:val="center"/>
          </w:tcPr>
          <w:p w:rsidR="0072311D" w:rsidRPr="00390E54" w:rsidRDefault="0072311D">
            <w:pPr>
              <w:pStyle w:val="ConsPlusNormal0"/>
              <w:rPr>
                <w:rFonts w:ascii="Times New Roman" w:hAnsi="Times New Roman" w:cs="Times New Roman"/>
                <w:sz w:val="18"/>
                <w:szCs w:val="18"/>
              </w:rPr>
            </w:pPr>
          </w:p>
        </w:tc>
        <w:tc>
          <w:tcPr>
            <w:tcW w:w="15580" w:type="dxa"/>
            <w:gridSpan w:val="8"/>
            <w:vAlign w:val="center"/>
          </w:tcPr>
          <w:p w:rsidR="0072311D" w:rsidRPr="00390E54" w:rsidRDefault="00564030">
            <w:pPr>
              <w:pStyle w:val="ConsPlusNormal0"/>
              <w:outlineLvl w:val="2"/>
              <w:rPr>
                <w:rFonts w:ascii="Times New Roman" w:hAnsi="Times New Roman" w:cs="Times New Roman"/>
                <w:sz w:val="18"/>
                <w:szCs w:val="18"/>
              </w:rPr>
            </w:pPr>
            <w:hyperlink w:anchor="P688" w:history="1">
              <w:r w:rsidR="0072311D" w:rsidRPr="00390E54">
                <w:rPr>
                  <w:rFonts w:ascii="Times New Roman" w:hAnsi="Times New Roman" w:cs="Times New Roman"/>
                  <w:sz w:val="18"/>
                  <w:szCs w:val="18"/>
                </w:rPr>
                <w:t>Подпрограмма 5</w:t>
              </w:r>
            </w:hyperlink>
            <w:r w:rsidR="0072311D" w:rsidRPr="00390E54">
              <w:rPr>
                <w:rFonts w:ascii="Times New Roman" w:hAnsi="Times New Roman" w:cs="Times New Roman"/>
                <w:sz w:val="18"/>
                <w:szCs w:val="18"/>
              </w:rPr>
              <w:t xml:space="preserve"> «Совершенствование системы государственного стратегического управления»</w:t>
            </w:r>
          </w:p>
        </w:tc>
      </w:tr>
      <w:tr w:rsidR="0072311D" w:rsidRPr="00390E54" w:rsidTr="00390E54">
        <w:tc>
          <w:tcPr>
            <w:tcW w:w="680"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5.1</w:t>
            </w:r>
          </w:p>
        </w:tc>
        <w:tc>
          <w:tcPr>
            <w:tcW w:w="2439"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Среднее отклонение основных фактических показателей развития экономики области от прогнозируемых в предыдущем году (не более)</w:t>
            </w:r>
          </w:p>
        </w:tc>
        <w:tc>
          <w:tcPr>
            <w:tcW w:w="993"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п.п.</w:t>
            </w:r>
          </w:p>
        </w:tc>
        <w:tc>
          <w:tcPr>
            <w:tcW w:w="2371" w:type="dxa"/>
            <w:vMerge w:val="restart"/>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14"/>
                <w:sz w:val="18"/>
                <w:szCs w:val="18"/>
              </w:rPr>
              <w:pict>
                <v:shape id="_x0000_i1036" style="width:72.65pt;height:25.05pt" coordsize="" o:spt="100" adj="0,,0" path="" filled="f" stroked="f">
                  <v:stroke joinstyle="miter"/>
                  <v:imagedata r:id="rId47" o:title="base_23639_78246_31"/>
                  <v:formulas/>
                  <v:path o:connecttype="segments"/>
                </v:shape>
              </w:pic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отклонение фактического значения i - го показателя (X</w:t>
            </w:r>
            <w:r w:rsidRPr="00390E54">
              <w:rPr>
                <w:rFonts w:ascii="Times New Roman" w:hAnsi="Times New Roman" w:cs="Times New Roman"/>
                <w:sz w:val="18"/>
                <w:szCs w:val="18"/>
                <w:vertAlign w:val="subscript"/>
              </w:rPr>
              <w:t>it</w:t>
            </w:r>
            <w:r w:rsidRPr="00390E54">
              <w:rPr>
                <w:rFonts w:ascii="Times New Roman" w:hAnsi="Times New Roman" w:cs="Times New Roman"/>
                <w:sz w:val="18"/>
                <w:szCs w:val="18"/>
              </w:rPr>
              <w:t>) от прогнозного значения показателя</w:t>
            </w:r>
          </w:p>
          <w:p w:rsidR="0072311D" w:rsidRPr="00390E54" w:rsidRDefault="00564030">
            <w:pPr>
              <w:pStyle w:val="ConsPlusNormal0"/>
              <w:rPr>
                <w:rFonts w:ascii="Times New Roman" w:hAnsi="Times New Roman" w:cs="Times New Roman"/>
                <w:sz w:val="18"/>
                <w:szCs w:val="18"/>
              </w:rPr>
            </w:pPr>
            <w:r w:rsidRPr="00564030">
              <w:rPr>
                <w:rFonts w:ascii="Times New Roman" w:hAnsi="Times New Roman" w:cs="Times New Roman"/>
                <w:position w:val="-16"/>
                <w:sz w:val="18"/>
                <w:szCs w:val="18"/>
              </w:rPr>
              <w:pict>
                <v:shape id="_x0000_i1037" style="width:90.15pt;height:25.05pt" coordsize="" o:spt="100" adj="0,,0" path="" filled="f" stroked="f">
                  <v:stroke joinstyle="miter"/>
                  <v:imagedata r:id="rId48" o:title="base_23639_78246_32"/>
                  <v:formulas/>
                  <v:path o:connecttype="segments"/>
                </v:shape>
              </w:pict>
            </w:r>
          </w:p>
        </w:tc>
        <w:tc>
          <w:tcPr>
            <w:tcW w:w="2023"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прогноз социально-экономического развития Мурманской области, внесенный в Мурманскую областную Думу, Мурманскстат</w:t>
            </w:r>
          </w:p>
        </w:tc>
        <w:tc>
          <w:tcPr>
            <w:tcW w:w="1375"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II квартал года, следующего за отчетным</w:t>
            </w:r>
          </w:p>
        </w:tc>
        <w:tc>
          <w:tcPr>
            <w:tcW w:w="1701"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 Федеральная служба государственной статистики</w:t>
            </w:r>
          </w:p>
        </w:tc>
      </w:tr>
      <w:tr w:rsidR="0072311D" w:rsidRPr="00390E54" w:rsidTr="00390E54">
        <w:tc>
          <w:tcPr>
            <w:tcW w:w="680"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3260" w:type="dxa"/>
            <w:tcBorders>
              <w:bottom w:val="single" w:sz="4" w:space="0" w:color="auto"/>
            </w:tcBorders>
            <w:vAlign w:val="center"/>
          </w:tcPr>
          <w:p w:rsidR="001A42C9" w:rsidRPr="007118FA" w:rsidRDefault="001A42C9" w:rsidP="001A42C9">
            <w:pPr>
              <w:pStyle w:val="ConsPlusNormal0"/>
              <w:rPr>
                <w:rFonts w:ascii="Times New Roman" w:hAnsi="Times New Roman" w:cs="Times New Roman"/>
                <w:sz w:val="18"/>
                <w:szCs w:val="18"/>
              </w:rPr>
            </w:pPr>
            <w:r w:rsidRPr="007118FA">
              <w:rPr>
                <w:rFonts w:ascii="Times New Roman" w:hAnsi="Times New Roman" w:cs="Times New Roman"/>
                <w:sz w:val="18"/>
                <w:szCs w:val="18"/>
              </w:rPr>
              <w:t>№ - число показателей в наборе основных показателей, № = 6.</w:t>
            </w:r>
          </w:p>
          <w:p w:rsidR="001A42C9" w:rsidRPr="007118FA" w:rsidRDefault="001A42C9" w:rsidP="001A42C9">
            <w:pPr>
              <w:pStyle w:val="ConsPlusNormal0"/>
              <w:rPr>
                <w:rFonts w:ascii="Times New Roman" w:hAnsi="Times New Roman" w:cs="Times New Roman"/>
                <w:sz w:val="18"/>
                <w:szCs w:val="18"/>
              </w:rPr>
            </w:pPr>
            <w:r w:rsidRPr="007118FA">
              <w:rPr>
                <w:rFonts w:ascii="Times New Roman" w:hAnsi="Times New Roman" w:cs="Times New Roman"/>
                <w:sz w:val="18"/>
                <w:szCs w:val="18"/>
              </w:rPr>
              <w:t>1. Индекс физического объема валового регионального продукта, %.</w:t>
            </w:r>
          </w:p>
          <w:p w:rsidR="001A42C9" w:rsidRPr="007118FA" w:rsidRDefault="001A42C9" w:rsidP="001A42C9">
            <w:pPr>
              <w:pStyle w:val="ConsPlusNormal0"/>
              <w:rPr>
                <w:rFonts w:ascii="Times New Roman" w:hAnsi="Times New Roman" w:cs="Times New Roman"/>
                <w:sz w:val="18"/>
                <w:szCs w:val="18"/>
              </w:rPr>
            </w:pPr>
            <w:r w:rsidRPr="007118FA">
              <w:rPr>
                <w:rFonts w:ascii="Times New Roman" w:hAnsi="Times New Roman" w:cs="Times New Roman"/>
                <w:sz w:val="18"/>
                <w:szCs w:val="18"/>
              </w:rPr>
              <w:t>2. Индекс промышленного производства, %.</w:t>
            </w:r>
          </w:p>
          <w:p w:rsidR="001A42C9" w:rsidRPr="007118FA" w:rsidRDefault="001A42C9" w:rsidP="001A42C9">
            <w:pPr>
              <w:pStyle w:val="ConsPlusNormal0"/>
              <w:rPr>
                <w:rFonts w:ascii="Times New Roman" w:hAnsi="Times New Roman" w:cs="Times New Roman"/>
                <w:sz w:val="18"/>
                <w:szCs w:val="18"/>
              </w:rPr>
            </w:pPr>
            <w:r w:rsidRPr="007118FA">
              <w:rPr>
                <w:rFonts w:ascii="Times New Roman" w:hAnsi="Times New Roman" w:cs="Times New Roman"/>
                <w:sz w:val="18"/>
                <w:szCs w:val="18"/>
              </w:rPr>
              <w:t>3. Темп роста среднемесячной реальной заработной платы 1 работника, %.</w:t>
            </w:r>
          </w:p>
          <w:p w:rsidR="001A42C9" w:rsidRPr="007118FA" w:rsidRDefault="001A42C9" w:rsidP="001A42C9">
            <w:pPr>
              <w:pStyle w:val="ConsPlusNormal0"/>
              <w:rPr>
                <w:rFonts w:ascii="Times New Roman" w:hAnsi="Times New Roman" w:cs="Times New Roman"/>
                <w:sz w:val="18"/>
                <w:szCs w:val="18"/>
              </w:rPr>
            </w:pPr>
            <w:r w:rsidRPr="007118FA">
              <w:rPr>
                <w:rFonts w:ascii="Times New Roman" w:hAnsi="Times New Roman" w:cs="Times New Roman"/>
                <w:sz w:val="18"/>
                <w:szCs w:val="18"/>
              </w:rPr>
              <w:t xml:space="preserve">4. Темп роста реальных </w:t>
            </w:r>
            <w:r w:rsidRPr="007118FA">
              <w:rPr>
                <w:rFonts w:ascii="Times New Roman" w:hAnsi="Times New Roman" w:cs="Times New Roman"/>
                <w:b/>
                <w:sz w:val="18"/>
                <w:szCs w:val="18"/>
              </w:rPr>
              <w:t>располагаемых</w:t>
            </w:r>
            <w:r w:rsidRPr="007118FA">
              <w:rPr>
                <w:rFonts w:ascii="Times New Roman" w:hAnsi="Times New Roman" w:cs="Times New Roman"/>
                <w:sz w:val="18"/>
                <w:szCs w:val="18"/>
              </w:rPr>
              <w:t xml:space="preserve"> денежных доходов населения, %  </w:t>
            </w:r>
          </w:p>
          <w:p w:rsidR="001A42C9" w:rsidRPr="007118FA" w:rsidRDefault="001A42C9" w:rsidP="001A42C9">
            <w:pPr>
              <w:pStyle w:val="ConsPlusNormal0"/>
              <w:rPr>
                <w:rFonts w:ascii="Times New Roman" w:hAnsi="Times New Roman" w:cs="Times New Roman"/>
                <w:sz w:val="18"/>
                <w:szCs w:val="18"/>
              </w:rPr>
            </w:pPr>
            <w:r w:rsidRPr="007118FA">
              <w:rPr>
                <w:rFonts w:ascii="Times New Roman" w:hAnsi="Times New Roman" w:cs="Times New Roman"/>
                <w:sz w:val="18"/>
                <w:szCs w:val="18"/>
              </w:rPr>
              <w:t>5. Индекс потребительских цен, %.</w:t>
            </w:r>
          </w:p>
          <w:p w:rsidR="0072311D" w:rsidRPr="00390E54" w:rsidRDefault="001A42C9" w:rsidP="001A42C9">
            <w:pPr>
              <w:pStyle w:val="ConsPlusNormal0"/>
              <w:rPr>
                <w:rFonts w:ascii="Times New Roman" w:hAnsi="Times New Roman" w:cs="Times New Roman"/>
                <w:sz w:val="18"/>
                <w:szCs w:val="18"/>
              </w:rPr>
            </w:pPr>
            <w:r w:rsidRPr="007118FA">
              <w:rPr>
                <w:rFonts w:ascii="Times New Roman" w:hAnsi="Times New Roman" w:cs="Times New Roman"/>
                <w:sz w:val="18"/>
                <w:szCs w:val="18"/>
              </w:rPr>
              <w:t>6. Индекс физического объема оборота розничной торговли, %</w:t>
            </w:r>
          </w:p>
        </w:tc>
        <w:tc>
          <w:tcPr>
            <w:tcW w:w="2023"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1375"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1418"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390E54">
        <w:tblPrEx>
          <w:tblBorders>
            <w:insideH w:val="nil"/>
          </w:tblBorders>
        </w:tblPrEx>
        <w:tc>
          <w:tcPr>
            <w:tcW w:w="680"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5.2</w:t>
            </w:r>
          </w:p>
        </w:tc>
        <w:tc>
          <w:tcPr>
            <w:tcW w:w="2439"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документов стратегического планирования регионального уровня, разработанных (откорректированных) уполномоченным органом в сфере стратегического планирования совместно с другими участниками стратегического планирования, в общем количестве документов стратегического планирования регионального уровня, разработка (корректировка) которых отнесена к полномочиям уполномоченного органа в сфере стратегического планирования</w:t>
            </w:r>
          </w:p>
        </w:tc>
        <w:tc>
          <w:tcPr>
            <w:tcW w:w="993"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tcBorders>
              <w:top w:val="single" w:sz="4" w:space="0" w:color="auto"/>
              <w:bottom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24"/>
                <w:sz w:val="18"/>
                <w:szCs w:val="18"/>
              </w:rPr>
              <w:pict>
                <v:shape id="_x0000_i1038" style="width:95.15pt;height:31.95pt" coordsize="" o:spt="100" adj="0,,0" path="" filled="f" stroked="f">
                  <v:stroke joinstyle="miter"/>
                  <v:imagedata r:id="rId49" o:title="base_23639_78246_33"/>
                  <v:formulas/>
                  <v:path o:connecttype="segments"/>
                </v:shape>
              </w:pict>
            </w:r>
          </w:p>
        </w:tc>
        <w:tc>
          <w:tcPr>
            <w:tcW w:w="3260"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Кдр - количество действующих документов стратегического планирования, разработанных (откорректированных) уполномоченным органом в сфере стратегического планирования в рамках целеполагания и планирования социально-экономического развития Мурманской области;</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Кр - количество документов стратегического планирования, разработанных уполномоченным органом в сфере стратегического планирования в рамках прогнозирования социально-экономического развития Мурманской области на среднесрочный период в текущем году, и действующих документов стратегического планирования, разработанных в предыдущие годы уполномоченным </w:t>
            </w:r>
            <w:r w:rsidRPr="00390E54">
              <w:rPr>
                <w:rFonts w:ascii="Times New Roman" w:hAnsi="Times New Roman" w:cs="Times New Roman"/>
                <w:sz w:val="18"/>
                <w:szCs w:val="18"/>
              </w:rPr>
              <w:lastRenderedPageBreak/>
              <w:t>органом в сфере стратегического планирования в рамках прогнозирования социально-экономического развития Мурманской области на долгосрочный период, в том числе откорректированных в случае необходимости в текущем году;</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Ок - общее количество документов стратегического планирования, разработка (корректировка) которых отнесена к полномочиям уполномоченного органа в сфере стратегического планирования</w:t>
            </w:r>
          </w:p>
        </w:tc>
        <w:tc>
          <w:tcPr>
            <w:tcW w:w="2023"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lastRenderedPageBreak/>
              <w:t>ведомственные данные</w:t>
            </w:r>
          </w:p>
        </w:tc>
        <w:tc>
          <w:tcPr>
            <w:tcW w:w="1375"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blPrEx>
          <w:tblBorders>
            <w:insideH w:val="nil"/>
          </w:tblBorders>
        </w:tblPrEx>
        <w:tc>
          <w:tcPr>
            <w:tcW w:w="680"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5.3</w:t>
            </w:r>
          </w:p>
        </w:tc>
        <w:tc>
          <w:tcPr>
            <w:tcW w:w="15580" w:type="dxa"/>
            <w:gridSpan w:val="8"/>
            <w:tcBorders>
              <w:top w:val="single" w:sz="4" w:space="0" w:color="auto"/>
              <w:bottom w:val="single" w:sz="4" w:space="0" w:color="auto"/>
            </w:tcBorders>
          </w:tcPr>
          <w:p w:rsidR="0072311D" w:rsidRPr="00390E54" w:rsidRDefault="0072311D">
            <w:pPr>
              <w:pStyle w:val="ConsPlusNormal0"/>
              <w:jc w:val="both"/>
              <w:rPr>
                <w:rFonts w:ascii="Times New Roman" w:hAnsi="Times New Roman" w:cs="Times New Roman"/>
                <w:sz w:val="18"/>
                <w:szCs w:val="18"/>
              </w:rPr>
            </w:pPr>
            <w:r w:rsidRPr="00390E54">
              <w:rPr>
                <w:rFonts w:ascii="Times New Roman" w:hAnsi="Times New Roman" w:cs="Times New Roman"/>
                <w:sz w:val="18"/>
                <w:szCs w:val="18"/>
              </w:rPr>
              <w:t xml:space="preserve">Исключен. - </w:t>
            </w:r>
            <w:hyperlink r:id="rId50" w:history="1">
              <w:r w:rsidRPr="00390E54">
                <w:rPr>
                  <w:rFonts w:ascii="Times New Roman" w:hAnsi="Times New Roman" w:cs="Times New Roman"/>
                  <w:sz w:val="18"/>
                  <w:szCs w:val="18"/>
                </w:rPr>
                <w:t>Постановление</w:t>
              </w:r>
            </w:hyperlink>
            <w:r w:rsidRPr="00390E54">
              <w:rPr>
                <w:rFonts w:ascii="Times New Roman" w:hAnsi="Times New Roman" w:cs="Times New Roman"/>
                <w:sz w:val="18"/>
                <w:szCs w:val="18"/>
              </w:rPr>
              <w:t xml:space="preserve"> Правительства Мурманской области от 05.06.2017 № 281-ПП.</w:t>
            </w:r>
          </w:p>
        </w:tc>
      </w:tr>
      <w:tr w:rsidR="0072311D" w:rsidRPr="00390E54" w:rsidTr="00390E54">
        <w:tblPrEx>
          <w:tblBorders>
            <w:insideH w:val="nil"/>
          </w:tblBorders>
        </w:tblPrEx>
        <w:tc>
          <w:tcPr>
            <w:tcW w:w="680"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5.3</w:t>
            </w:r>
          </w:p>
        </w:tc>
        <w:tc>
          <w:tcPr>
            <w:tcW w:w="2439"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своевременно внесенных в федеральный государственный реестр документов стратегического планирования Министерством экономического развития Мурманской области, в общем количестве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внесение которых в федеральный государственный реестр отнесено к полномочиям Министерства экономического развития Мурманской области</w:t>
            </w:r>
          </w:p>
        </w:tc>
        <w:tc>
          <w:tcPr>
            <w:tcW w:w="993"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tcBorders>
              <w:top w:val="single" w:sz="4" w:space="0" w:color="auto"/>
              <w:bottom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24"/>
                <w:sz w:val="18"/>
                <w:szCs w:val="18"/>
              </w:rPr>
              <w:pict>
                <v:shape id="_x0000_i1039" style="width:63.25pt;height:31.95pt" coordsize="" o:spt="100" adj="0,,0" path="" filled="f" stroked="f">
                  <v:stroke joinstyle="miter"/>
                  <v:imagedata r:id="rId51" o:title="base_23639_78246_34"/>
                  <v:formulas/>
                  <v:path o:connecttype="segments"/>
                </v:shape>
              </w:pict>
            </w:r>
          </w:p>
        </w:tc>
        <w:tc>
          <w:tcPr>
            <w:tcW w:w="3260"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 - количество документов (проектов документов) стратегического планирования Мурманской области, разрабатываемых в рамках целеполагания, прогнозирования и планирования, своевременно внесенных в федеральный государственный реестр документов стратегического планирования Министерством экономического развития Мурманской области;</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Ок - количество документов (проектов документов) стратегического планирования, разрабатываемых в рамках целеполагания, прогнозирования и планирования, внесение которых в федеральный государственный реестр отнесено к полномочиям Министерства экономического развития Мурманской области</w:t>
            </w:r>
          </w:p>
        </w:tc>
        <w:tc>
          <w:tcPr>
            <w:tcW w:w="2023"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w:t>
            </w:r>
          </w:p>
        </w:tc>
        <w:tc>
          <w:tcPr>
            <w:tcW w:w="1375"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c>
          <w:tcPr>
            <w:tcW w:w="680" w:type="dxa"/>
            <w:vMerge w:val="restart"/>
            <w:vAlign w:val="center"/>
          </w:tcPr>
          <w:p w:rsidR="0072311D" w:rsidRPr="00390E54" w:rsidRDefault="00564030">
            <w:pPr>
              <w:pStyle w:val="ConsPlusNormal0"/>
              <w:jc w:val="center"/>
              <w:rPr>
                <w:rFonts w:ascii="Times New Roman" w:hAnsi="Times New Roman" w:cs="Times New Roman"/>
                <w:sz w:val="18"/>
                <w:szCs w:val="18"/>
              </w:rPr>
            </w:pPr>
            <w:hyperlink r:id="rId52" w:history="1">
              <w:r w:rsidR="0072311D" w:rsidRPr="00390E54">
                <w:rPr>
                  <w:rFonts w:ascii="Times New Roman" w:hAnsi="Times New Roman" w:cs="Times New Roman"/>
                  <w:sz w:val="18"/>
                  <w:szCs w:val="18"/>
                </w:rPr>
                <w:t>5.4</w:t>
              </w:r>
            </w:hyperlink>
          </w:p>
        </w:tc>
        <w:tc>
          <w:tcPr>
            <w:tcW w:w="2439" w:type="dxa"/>
            <w:vMerge w:val="restart"/>
            <w:vAlign w:val="center"/>
          </w:tcPr>
          <w:p w:rsidR="0072311D" w:rsidRPr="00390E54" w:rsidRDefault="0072311D" w:rsidP="00F1559C">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Доля расходов областного бюджета, распределенных по программному принципу </w:t>
            </w:r>
          </w:p>
        </w:tc>
        <w:tc>
          <w:tcPr>
            <w:tcW w:w="993"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ОРгп / ОР x 100</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ОРгп - объем расходов областного бюджета, распределяемый в рамках государственных программ Мурманской области</w:t>
            </w:r>
          </w:p>
        </w:tc>
        <w:tc>
          <w:tcPr>
            <w:tcW w:w="2023"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(отчет Министерства финансов Мурманской области)</w:t>
            </w:r>
          </w:p>
        </w:tc>
        <w:tc>
          <w:tcPr>
            <w:tcW w:w="1375"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II квартал года, следующего за отчетным</w:t>
            </w:r>
          </w:p>
        </w:tc>
        <w:tc>
          <w:tcPr>
            <w:tcW w:w="1701"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финансов Мурманской области</w:t>
            </w:r>
          </w:p>
        </w:tc>
      </w:tr>
      <w:tr w:rsidR="0072311D" w:rsidRPr="00390E54" w:rsidTr="00390E54">
        <w:tc>
          <w:tcPr>
            <w:tcW w:w="680" w:type="dxa"/>
            <w:vMerge/>
          </w:tcPr>
          <w:p w:rsidR="0072311D" w:rsidRPr="00390E54" w:rsidRDefault="0072311D">
            <w:pPr>
              <w:rPr>
                <w:rFonts w:ascii="Times New Roman" w:hAnsi="Times New Roman" w:cs="Times New Roman"/>
                <w:sz w:val="18"/>
                <w:szCs w:val="18"/>
              </w:rPr>
            </w:pPr>
          </w:p>
        </w:tc>
        <w:tc>
          <w:tcPr>
            <w:tcW w:w="2439" w:type="dxa"/>
            <w:vMerge/>
          </w:tcPr>
          <w:p w:rsidR="0072311D" w:rsidRPr="00390E54" w:rsidRDefault="0072311D">
            <w:pPr>
              <w:rPr>
                <w:rFonts w:ascii="Times New Roman" w:hAnsi="Times New Roman" w:cs="Times New Roman"/>
                <w:sz w:val="18"/>
                <w:szCs w:val="18"/>
              </w:rPr>
            </w:pPr>
          </w:p>
        </w:tc>
        <w:tc>
          <w:tcPr>
            <w:tcW w:w="993" w:type="dxa"/>
            <w:vMerge/>
          </w:tcPr>
          <w:p w:rsidR="0072311D" w:rsidRPr="00390E54" w:rsidRDefault="0072311D">
            <w:pPr>
              <w:rPr>
                <w:rFonts w:ascii="Times New Roman" w:hAnsi="Times New Roman" w:cs="Times New Roman"/>
                <w:sz w:val="18"/>
                <w:szCs w:val="18"/>
              </w:rPr>
            </w:pPr>
          </w:p>
        </w:tc>
        <w:tc>
          <w:tcPr>
            <w:tcW w:w="2371" w:type="dxa"/>
            <w:vMerge/>
          </w:tcPr>
          <w:p w:rsidR="0072311D" w:rsidRPr="00390E54" w:rsidRDefault="0072311D">
            <w:pPr>
              <w:rPr>
                <w:rFonts w:ascii="Times New Roman" w:hAnsi="Times New Roman" w:cs="Times New Roman"/>
                <w:sz w:val="18"/>
                <w:szCs w:val="18"/>
              </w:rPr>
            </w:pP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ОР - общий объем расходов областного бюджета</w:t>
            </w:r>
          </w:p>
        </w:tc>
        <w:tc>
          <w:tcPr>
            <w:tcW w:w="2023" w:type="dxa"/>
            <w:vMerge/>
          </w:tcPr>
          <w:p w:rsidR="0072311D" w:rsidRPr="00390E54" w:rsidRDefault="0072311D">
            <w:pPr>
              <w:rPr>
                <w:rFonts w:ascii="Times New Roman" w:hAnsi="Times New Roman" w:cs="Times New Roman"/>
                <w:sz w:val="18"/>
                <w:szCs w:val="18"/>
              </w:rPr>
            </w:pPr>
          </w:p>
        </w:tc>
        <w:tc>
          <w:tcPr>
            <w:tcW w:w="1375" w:type="dxa"/>
            <w:vMerge/>
          </w:tcPr>
          <w:p w:rsidR="0072311D" w:rsidRPr="00390E54" w:rsidRDefault="0072311D">
            <w:pPr>
              <w:rPr>
                <w:rFonts w:ascii="Times New Roman" w:hAnsi="Times New Roman" w:cs="Times New Roman"/>
                <w:sz w:val="18"/>
                <w:szCs w:val="18"/>
              </w:rPr>
            </w:pPr>
          </w:p>
        </w:tc>
        <w:tc>
          <w:tcPr>
            <w:tcW w:w="1418" w:type="dxa"/>
            <w:vMerge/>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F1559C">
        <w:tblPrEx>
          <w:tblBorders>
            <w:insideH w:val="nil"/>
          </w:tblBorders>
        </w:tblPrEx>
        <w:tc>
          <w:tcPr>
            <w:tcW w:w="680" w:type="dxa"/>
            <w:tcBorders>
              <w:bottom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53" w:history="1">
              <w:r w:rsidR="0072311D" w:rsidRPr="00390E54">
                <w:rPr>
                  <w:rFonts w:ascii="Times New Roman" w:hAnsi="Times New Roman" w:cs="Times New Roman"/>
                  <w:sz w:val="18"/>
                  <w:szCs w:val="18"/>
                </w:rPr>
                <w:t>5.5</w:t>
              </w:r>
            </w:hyperlink>
          </w:p>
        </w:tc>
        <w:tc>
          <w:tcPr>
            <w:tcW w:w="15580" w:type="dxa"/>
            <w:gridSpan w:val="8"/>
            <w:tcBorders>
              <w:bottom w:val="single" w:sz="4" w:space="0" w:color="auto"/>
            </w:tcBorders>
            <w:vAlign w:val="center"/>
          </w:tcPr>
          <w:p w:rsidR="0072311D" w:rsidRPr="00390E54" w:rsidRDefault="0072311D" w:rsidP="00F1559C">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Утратил силу. - </w:t>
            </w:r>
            <w:hyperlink r:id="rId54" w:history="1">
              <w:r w:rsidRPr="00390E54">
                <w:rPr>
                  <w:rFonts w:ascii="Times New Roman" w:hAnsi="Times New Roman" w:cs="Times New Roman"/>
                  <w:sz w:val="18"/>
                  <w:szCs w:val="18"/>
                </w:rPr>
                <w:t>Постановление</w:t>
              </w:r>
            </w:hyperlink>
            <w:r w:rsidRPr="00390E54">
              <w:rPr>
                <w:rFonts w:ascii="Times New Roman" w:hAnsi="Times New Roman" w:cs="Times New Roman"/>
                <w:sz w:val="18"/>
                <w:szCs w:val="18"/>
              </w:rPr>
              <w:t xml:space="preserve"> Правительства Мурманской области от </w:t>
            </w:r>
            <w:r>
              <w:rPr>
                <w:rFonts w:ascii="Times New Roman" w:hAnsi="Times New Roman" w:cs="Times New Roman"/>
                <w:sz w:val="18"/>
                <w:szCs w:val="18"/>
              </w:rPr>
              <w:t>25.10</w:t>
            </w:r>
            <w:r w:rsidRPr="00390E54">
              <w:rPr>
                <w:rFonts w:ascii="Times New Roman" w:hAnsi="Times New Roman" w:cs="Times New Roman"/>
                <w:sz w:val="18"/>
                <w:szCs w:val="18"/>
              </w:rPr>
              <w:t xml:space="preserve">.2017 № </w:t>
            </w:r>
            <w:r>
              <w:rPr>
                <w:rFonts w:ascii="Times New Roman" w:hAnsi="Times New Roman" w:cs="Times New Roman"/>
                <w:sz w:val="18"/>
                <w:szCs w:val="18"/>
              </w:rPr>
              <w:t>502</w:t>
            </w:r>
            <w:r w:rsidRPr="00390E54">
              <w:rPr>
                <w:rFonts w:ascii="Times New Roman" w:hAnsi="Times New Roman" w:cs="Times New Roman"/>
                <w:sz w:val="18"/>
                <w:szCs w:val="18"/>
              </w:rPr>
              <w:t>-ПП.</w:t>
            </w:r>
          </w:p>
        </w:tc>
      </w:tr>
      <w:tr w:rsidR="0072311D" w:rsidRPr="00390E54" w:rsidTr="00390E54">
        <w:tc>
          <w:tcPr>
            <w:tcW w:w="680" w:type="dxa"/>
            <w:vMerge w:val="restart"/>
            <w:tcBorders>
              <w:bottom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55" w:history="1">
              <w:r w:rsidR="0072311D" w:rsidRPr="00390E54">
                <w:rPr>
                  <w:rFonts w:ascii="Times New Roman" w:hAnsi="Times New Roman" w:cs="Times New Roman"/>
                  <w:sz w:val="18"/>
                  <w:szCs w:val="18"/>
                </w:rPr>
                <w:t>5.6</w:t>
              </w:r>
            </w:hyperlink>
          </w:p>
        </w:tc>
        <w:tc>
          <w:tcPr>
            <w:tcW w:w="2439"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своевременно подготовленных материалов об исполнении указов Президента Российской Федерации от 07.05.2012 в общем количестве запрашиваемых федеральными органами власти документов</w:t>
            </w:r>
          </w:p>
        </w:tc>
        <w:tc>
          <w:tcPr>
            <w:tcW w:w="993" w:type="dxa"/>
            <w:vMerge w:val="restart"/>
            <w:tcBorders>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tcBorders>
              <w:bottom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24"/>
                <w:sz w:val="18"/>
                <w:szCs w:val="18"/>
              </w:rPr>
              <w:pict>
                <v:shape id="_x0000_i1040" style="width:48.85pt;height:26.9pt" coordsize="" o:spt="100" adj="0,,0" path="" filled="f" stroked="f">
                  <v:stroke joinstyle="miter"/>
                  <v:imagedata r:id="rId56" o:title="base_23639_78246_35"/>
                  <v:formulas/>
                  <v:path o:connecttype="segments"/>
                </v:shape>
              </w:pict>
            </w:r>
          </w:p>
        </w:tc>
        <w:tc>
          <w:tcPr>
            <w:tcW w:w="3260" w:type="dxa"/>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 - количество своевременно подготовленных документов</w:t>
            </w:r>
          </w:p>
        </w:tc>
        <w:tc>
          <w:tcPr>
            <w:tcW w:w="2023"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(годовой отчет о работе Министерства экономического развития Мурманской области)</w:t>
            </w:r>
          </w:p>
        </w:tc>
        <w:tc>
          <w:tcPr>
            <w:tcW w:w="1375"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p>
        </w:tc>
        <w:tc>
          <w:tcPr>
            <w:tcW w:w="1418"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p>
        </w:tc>
        <w:tc>
          <w:tcPr>
            <w:tcW w:w="1701" w:type="dxa"/>
            <w:vMerge w:val="restart"/>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blPrEx>
          <w:tblBorders>
            <w:insideH w:val="nil"/>
          </w:tblBorders>
        </w:tblPrEx>
        <w:tc>
          <w:tcPr>
            <w:tcW w:w="680"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c>
          <w:tcPr>
            <w:tcW w:w="3260"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К1 - количество запрашиваемых федеральными органами власти документов</w:t>
            </w:r>
          </w:p>
        </w:tc>
        <w:tc>
          <w:tcPr>
            <w:tcW w:w="2023"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c>
          <w:tcPr>
            <w:tcW w:w="1375"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c>
          <w:tcPr>
            <w:tcW w:w="1418"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c>
          <w:tcPr>
            <w:tcW w:w="1701" w:type="dxa"/>
            <w:vMerge/>
            <w:tcBorders>
              <w:top w:val="single" w:sz="4" w:space="0" w:color="auto"/>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blPrEx>
          <w:tblBorders>
            <w:insideH w:val="nil"/>
          </w:tblBorders>
        </w:tblPrEx>
        <w:tc>
          <w:tcPr>
            <w:tcW w:w="680" w:type="dxa"/>
            <w:tcBorders>
              <w:top w:val="single" w:sz="4" w:space="0" w:color="auto"/>
              <w:bottom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57" w:history="1">
              <w:r w:rsidR="0072311D" w:rsidRPr="00390E54">
                <w:rPr>
                  <w:rFonts w:ascii="Times New Roman" w:hAnsi="Times New Roman" w:cs="Times New Roman"/>
                  <w:sz w:val="18"/>
                  <w:szCs w:val="18"/>
                </w:rPr>
                <w:t>5.7</w:t>
              </w:r>
            </w:hyperlink>
          </w:p>
        </w:tc>
        <w:tc>
          <w:tcPr>
            <w:tcW w:w="2439"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своевременно внесенной в Государственную автоматизированную информационную систему «Управление» информации по показателям, содержащимся в указах Президента РФ от 07.05.2012, закрепленным за Министерством экономического развития Мурманской области</w:t>
            </w:r>
          </w:p>
        </w:tc>
        <w:tc>
          <w:tcPr>
            <w:tcW w:w="993"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tcBorders>
              <w:top w:val="single" w:sz="4" w:space="0" w:color="auto"/>
              <w:bottom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Х / Y x 100</w:t>
            </w:r>
          </w:p>
        </w:tc>
        <w:tc>
          <w:tcPr>
            <w:tcW w:w="3260"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Х - количество своевременно внесенной в Государственную автоматизированную информационную систему «Управление» информации по показателям, содержащимся в указах Президента РФ от 07.05.2012, закрепленным за Министерством экономического развития Мурманской области;</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Y - общее количество данных показателей, закрепленных за Министерством экономического развития Мурманской области и подлежащих внесению в Государственную автоматизированную информационную систему «Управление»</w:t>
            </w:r>
          </w:p>
        </w:tc>
        <w:tc>
          <w:tcPr>
            <w:tcW w:w="2023"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w:t>
            </w:r>
          </w:p>
        </w:tc>
        <w:tc>
          <w:tcPr>
            <w:tcW w:w="1375"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top w:val="single" w:sz="4" w:space="0" w:color="auto"/>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c>
          <w:tcPr>
            <w:tcW w:w="680" w:type="dxa"/>
            <w:tcBorders>
              <w:top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58" w:history="1">
              <w:r w:rsidR="0072311D" w:rsidRPr="00390E54">
                <w:rPr>
                  <w:rFonts w:ascii="Times New Roman" w:hAnsi="Times New Roman" w:cs="Times New Roman"/>
                  <w:sz w:val="18"/>
                  <w:szCs w:val="18"/>
                </w:rPr>
                <w:t>5.8</w:t>
              </w:r>
            </w:hyperlink>
          </w:p>
        </w:tc>
        <w:tc>
          <w:tcPr>
            <w:tcW w:w="2439"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Доля своевременно подготовленных Министерством экономического развития отчетов, докладов, </w:t>
            </w:r>
            <w:r w:rsidRPr="00390E54">
              <w:rPr>
                <w:rFonts w:ascii="Times New Roman" w:hAnsi="Times New Roman" w:cs="Times New Roman"/>
                <w:sz w:val="18"/>
                <w:szCs w:val="18"/>
              </w:rPr>
              <w:lastRenderedPageBreak/>
              <w:t>информации о ходе реализации документов стратегического планирования Мурманской области и об участии Мурманской области в реализации документов стратегического планирования федерального уровня</w:t>
            </w:r>
          </w:p>
        </w:tc>
        <w:tc>
          <w:tcPr>
            <w:tcW w:w="993" w:type="dxa"/>
            <w:tcBorders>
              <w:top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w:t>
            </w:r>
          </w:p>
        </w:tc>
        <w:tc>
          <w:tcPr>
            <w:tcW w:w="2371" w:type="dxa"/>
            <w:tcBorders>
              <w:top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r w:rsidRPr="00564030">
              <w:rPr>
                <w:rFonts w:ascii="Times New Roman" w:hAnsi="Times New Roman" w:cs="Times New Roman"/>
                <w:position w:val="-28"/>
                <w:sz w:val="18"/>
                <w:szCs w:val="18"/>
              </w:rPr>
              <w:pict>
                <v:shape id="_x0000_i1041" style="width:105.8pt;height:25.05pt" coordsize="" o:spt="100" adj="0,,0" path="" filled="f" stroked="f">
                  <v:stroke joinstyle="miter"/>
                  <v:imagedata r:id="rId59" o:title="base_23639_78246_36"/>
                  <v:formulas/>
                  <v:path o:connecttype="segments"/>
                </v:shape>
              </w:pict>
            </w:r>
          </w:p>
        </w:tc>
        <w:tc>
          <w:tcPr>
            <w:tcW w:w="3260"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К.с.о.р. - количество отчетов, докладов о реализации документов стратегического планирования Мурманской области, подготовленных Министерством экономического </w:t>
            </w:r>
            <w:r w:rsidRPr="00390E54">
              <w:rPr>
                <w:rFonts w:ascii="Times New Roman" w:hAnsi="Times New Roman" w:cs="Times New Roman"/>
                <w:sz w:val="18"/>
                <w:szCs w:val="18"/>
              </w:rPr>
              <w:lastRenderedPageBreak/>
              <w:t>развития Мурманской области в отчетном году в установленный срок в соответствии с требованиями региональных НПА;</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К.с.о.ф. - количество информации об участии региона в реализации документов стратегического планирования федерального уровня, подготовленных Министерством экономического развития Мурманской области в отчетном году в установленный срок в соответствии с требованиями региональных НПА;</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К.о.р.ф. - общее количество отчетов, докладов, информации о реализации документов стратегического планирования Мурманской области и об участии региона в реализации документов стратегического планирования федерального уровня, подготовка которых отнесена к полномочиям Министерства экономического развития Мурманской области и требовалась в отчетном году в соответствии с требованиями региональных НПА</w:t>
            </w:r>
          </w:p>
        </w:tc>
        <w:tc>
          <w:tcPr>
            <w:tcW w:w="2023"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lastRenderedPageBreak/>
              <w:t>ведомственные данные</w:t>
            </w:r>
          </w:p>
        </w:tc>
        <w:tc>
          <w:tcPr>
            <w:tcW w:w="1375"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390E54">
        <w:tc>
          <w:tcPr>
            <w:tcW w:w="680" w:type="dxa"/>
            <w:vAlign w:val="center"/>
          </w:tcPr>
          <w:p w:rsidR="0072311D" w:rsidRPr="00390E54" w:rsidRDefault="00564030">
            <w:pPr>
              <w:pStyle w:val="ConsPlusNormal0"/>
              <w:jc w:val="center"/>
              <w:rPr>
                <w:rFonts w:ascii="Times New Roman" w:hAnsi="Times New Roman" w:cs="Times New Roman"/>
                <w:sz w:val="18"/>
                <w:szCs w:val="18"/>
              </w:rPr>
            </w:pPr>
            <w:hyperlink r:id="rId60" w:history="1">
              <w:r w:rsidR="0072311D" w:rsidRPr="00390E54">
                <w:rPr>
                  <w:rFonts w:ascii="Times New Roman" w:hAnsi="Times New Roman" w:cs="Times New Roman"/>
                  <w:sz w:val="18"/>
                  <w:szCs w:val="18"/>
                </w:rPr>
                <w:t>5.9</w:t>
              </w:r>
            </w:hyperlink>
          </w:p>
        </w:tc>
        <w:tc>
          <w:tcPr>
            <w:tcW w:w="2439"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региональных налоговых льгот, направленных на поддержку и развитие экономики Мурманской области, в общем объеме предоставленных региональных налоговых льгот</w:t>
            </w:r>
          </w:p>
        </w:tc>
        <w:tc>
          <w:tcPr>
            <w:tcW w:w="993"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объем льгот, направленных на достижение целей и задач социально-экономического развития Мурманской области, за отчетный год;</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общий объем льгот, предоставленных в соответствии с законодательством Мурманской области о налогах, за отчетный год</w:t>
            </w:r>
          </w:p>
        </w:tc>
        <w:tc>
          <w:tcPr>
            <w:tcW w:w="2023"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информация УФНС по Мурманской области</w:t>
            </w:r>
          </w:p>
        </w:tc>
        <w:tc>
          <w:tcPr>
            <w:tcW w:w="1375"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20 июля года, следующего за отчетным</w:t>
            </w:r>
          </w:p>
        </w:tc>
        <w:tc>
          <w:tcPr>
            <w:tcW w:w="1701"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Управление Федеральной налоговой службы по Мурманской области</w:t>
            </w:r>
          </w:p>
        </w:tc>
      </w:tr>
      <w:tr w:rsidR="0072311D" w:rsidRPr="00390E54" w:rsidTr="00390E54">
        <w:tc>
          <w:tcPr>
            <w:tcW w:w="680" w:type="dxa"/>
            <w:vMerge w:val="restart"/>
            <w:vAlign w:val="center"/>
          </w:tcPr>
          <w:p w:rsidR="0072311D" w:rsidRPr="00390E54" w:rsidRDefault="00564030">
            <w:pPr>
              <w:pStyle w:val="ConsPlusNormal0"/>
              <w:jc w:val="center"/>
              <w:rPr>
                <w:rFonts w:ascii="Times New Roman" w:hAnsi="Times New Roman" w:cs="Times New Roman"/>
                <w:sz w:val="18"/>
                <w:szCs w:val="18"/>
              </w:rPr>
            </w:pPr>
            <w:hyperlink r:id="rId61" w:history="1">
              <w:r w:rsidR="0072311D" w:rsidRPr="00390E54">
                <w:rPr>
                  <w:rFonts w:ascii="Times New Roman" w:hAnsi="Times New Roman" w:cs="Times New Roman"/>
                  <w:sz w:val="18"/>
                  <w:szCs w:val="18"/>
                </w:rPr>
                <w:t>5.10</w:t>
              </w:r>
            </w:hyperlink>
          </w:p>
        </w:tc>
        <w:tc>
          <w:tcPr>
            <w:tcW w:w="2439"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Доля хозяйствующих субъектов, в отношении которых организовано взаимодействие всех уровней власти, направленное на укрепление налогового </w:t>
            </w:r>
            <w:r w:rsidRPr="00390E54">
              <w:rPr>
                <w:rFonts w:ascii="Times New Roman" w:hAnsi="Times New Roman" w:cs="Times New Roman"/>
                <w:sz w:val="18"/>
                <w:szCs w:val="18"/>
              </w:rPr>
              <w:lastRenderedPageBreak/>
              <w:t>потенциала Мурманской области, в общем количестве организаций, по данным государственной регистрации по Мурманской области</w:t>
            </w:r>
          </w:p>
        </w:tc>
        <w:tc>
          <w:tcPr>
            <w:tcW w:w="993"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w:t>
            </w:r>
          </w:p>
        </w:tc>
        <w:tc>
          <w:tcPr>
            <w:tcW w:w="2371"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количество хозяйствующих субъектов, в отношении которых организовано взаимодействие всех уровней власти, направленное на укрепление налогового потенциала Мурманской области, за отчетный год</w:t>
            </w:r>
          </w:p>
        </w:tc>
        <w:tc>
          <w:tcPr>
            <w:tcW w:w="2023"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Министерства экономического развития Мурманской области, Мурманскстат</w:t>
            </w:r>
          </w:p>
        </w:tc>
        <w:tc>
          <w:tcPr>
            <w:tcW w:w="1375"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1 марта года, следующего за отчетным</w:t>
            </w:r>
          </w:p>
        </w:tc>
        <w:tc>
          <w:tcPr>
            <w:tcW w:w="1701"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экономического развития Мурманской области, Федеральная </w:t>
            </w:r>
            <w:r w:rsidRPr="00390E54">
              <w:rPr>
                <w:rFonts w:ascii="Times New Roman" w:hAnsi="Times New Roman" w:cs="Times New Roman"/>
                <w:sz w:val="18"/>
                <w:szCs w:val="18"/>
              </w:rPr>
              <w:lastRenderedPageBreak/>
              <w:t>служба государственной статистики</w:t>
            </w:r>
          </w:p>
        </w:tc>
      </w:tr>
      <w:tr w:rsidR="0072311D" w:rsidRPr="00390E54" w:rsidTr="00390E54">
        <w:tc>
          <w:tcPr>
            <w:tcW w:w="680" w:type="dxa"/>
            <w:vMerge/>
          </w:tcPr>
          <w:p w:rsidR="0072311D" w:rsidRPr="00390E54" w:rsidRDefault="0072311D">
            <w:pPr>
              <w:rPr>
                <w:rFonts w:ascii="Times New Roman" w:hAnsi="Times New Roman" w:cs="Times New Roman"/>
                <w:sz w:val="18"/>
                <w:szCs w:val="18"/>
              </w:rPr>
            </w:pPr>
          </w:p>
        </w:tc>
        <w:tc>
          <w:tcPr>
            <w:tcW w:w="2439" w:type="dxa"/>
            <w:vMerge/>
          </w:tcPr>
          <w:p w:rsidR="0072311D" w:rsidRPr="00390E54" w:rsidRDefault="0072311D">
            <w:pPr>
              <w:rPr>
                <w:rFonts w:ascii="Times New Roman" w:hAnsi="Times New Roman" w:cs="Times New Roman"/>
                <w:sz w:val="18"/>
                <w:szCs w:val="18"/>
              </w:rPr>
            </w:pPr>
          </w:p>
        </w:tc>
        <w:tc>
          <w:tcPr>
            <w:tcW w:w="993" w:type="dxa"/>
            <w:vMerge/>
          </w:tcPr>
          <w:p w:rsidR="0072311D" w:rsidRPr="00390E54" w:rsidRDefault="0072311D">
            <w:pPr>
              <w:rPr>
                <w:rFonts w:ascii="Times New Roman" w:hAnsi="Times New Roman" w:cs="Times New Roman"/>
                <w:sz w:val="18"/>
                <w:szCs w:val="18"/>
              </w:rPr>
            </w:pPr>
          </w:p>
        </w:tc>
        <w:tc>
          <w:tcPr>
            <w:tcW w:w="2371" w:type="dxa"/>
            <w:vMerge/>
          </w:tcPr>
          <w:p w:rsidR="0072311D" w:rsidRPr="00390E54" w:rsidRDefault="0072311D">
            <w:pPr>
              <w:rPr>
                <w:rFonts w:ascii="Times New Roman" w:hAnsi="Times New Roman" w:cs="Times New Roman"/>
                <w:sz w:val="18"/>
                <w:szCs w:val="18"/>
              </w:rPr>
            </w:pP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общее количество организаций, по данным государственной регистрации по Мурманской области, на 1 января года, следующего за отчетным</w:t>
            </w:r>
          </w:p>
        </w:tc>
        <w:tc>
          <w:tcPr>
            <w:tcW w:w="2023" w:type="dxa"/>
            <w:vMerge/>
          </w:tcPr>
          <w:p w:rsidR="0072311D" w:rsidRPr="00390E54" w:rsidRDefault="0072311D">
            <w:pPr>
              <w:rPr>
                <w:rFonts w:ascii="Times New Roman" w:hAnsi="Times New Roman" w:cs="Times New Roman"/>
                <w:sz w:val="18"/>
                <w:szCs w:val="18"/>
              </w:rPr>
            </w:pPr>
          </w:p>
        </w:tc>
        <w:tc>
          <w:tcPr>
            <w:tcW w:w="1375" w:type="dxa"/>
            <w:vMerge/>
          </w:tcPr>
          <w:p w:rsidR="0072311D" w:rsidRPr="00390E54" w:rsidRDefault="0072311D">
            <w:pPr>
              <w:rPr>
                <w:rFonts w:ascii="Times New Roman" w:hAnsi="Times New Roman" w:cs="Times New Roman"/>
                <w:sz w:val="18"/>
                <w:szCs w:val="18"/>
              </w:rPr>
            </w:pPr>
          </w:p>
        </w:tc>
        <w:tc>
          <w:tcPr>
            <w:tcW w:w="1418" w:type="dxa"/>
            <w:vMerge/>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390E54">
        <w:tc>
          <w:tcPr>
            <w:tcW w:w="680" w:type="dxa"/>
            <w:vAlign w:val="center"/>
          </w:tcPr>
          <w:p w:rsidR="0072311D" w:rsidRPr="00390E54" w:rsidRDefault="00564030">
            <w:pPr>
              <w:pStyle w:val="ConsPlusNormal0"/>
              <w:jc w:val="center"/>
              <w:rPr>
                <w:rFonts w:ascii="Times New Roman" w:hAnsi="Times New Roman" w:cs="Times New Roman"/>
                <w:sz w:val="18"/>
                <w:szCs w:val="18"/>
              </w:rPr>
            </w:pPr>
            <w:hyperlink r:id="rId62" w:history="1">
              <w:r w:rsidR="0072311D" w:rsidRPr="00390E54">
                <w:rPr>
                  <w:rFonts w:ascii="Times New Roman" w:hAnsi="Times New Roman" w:cs="Times New Roman"/>
                  <w:sz w:val="18"/>
                  <w:szCs w:val="18"/>
                </w:rPr>
                <w:t>5.11</w:t>
              </w:r>
            </w:hyperlink>
          </w:p>
        </w:tc>
        <w:tc>
          <w:tcPr>
            <w:tcW w:w="2439"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проверок, проведенных при исполнении контрольных функций, результаты которых признаны судом незаконными, в общем количестве проведенных проверок</w:t>
            </w:r>
          </w:p>
        </w:tc>
        <w:tc>
          <w:tcPr>
            <w:tcW w:w="993"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количество проверок, результаты которых признаны судом незаконными;</w:t>
            </w:r>
          </w:p>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общее количество проведенных проверок при исполнении контрольных функций;</w:t>
            </w:r>
          </w:p>
        </w:tc>
        <w:tc>
          <w:tcPr>
            <w:tcW w:w="2023"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ведомственные данные (Министерство </w:t>
            </w:r>
            <w:r w:rsidR="001A42C9" w:rsidRPr="009F2644">
              <w:rPr>
                <w:rFonts w:ascii="Times New Roman" w:hAnsi="Times New Roman" w:cs="Times New Roman"/>
                <w:sz w:val="18"/>
                <w:szCs w:val="18"/>
              </w:rPr>
              <w:t>инвестиций, развития предпринимательства и рыбного хозяйства</w:t>
            </w:r>
            <w:r w:rsidR="001A42C9"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w:t>
            </w:r>
          </w:p>
        </w:tc>
        <w:tc>
          <w:tcPr>
            <w:tcW w:w="1375"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001A42C9" w:rsidRPr="009F2644">
              <w:rPr>
                <w:rFonts w:ascii="Times New Roman" w:hAnsi="Times New Roman" w:cs="Times New Roman"/>
                <w:sz w:val="18"/>
                <w:szCs w:val="18"/>
              </w:rPr>
              <w:t>инвестиций, развития предпринимательства и рыбного хозяйства</w:t>
            </w:r>
            <w:r w:rsidR="001A42C9"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w:t>
            </w:r>
          </w:p>
        </w:tc>
      </w:tr>
      <w:tr w:rsidR="0072311D" w:rsidRPr="00390E54" w:rsidTr="00390E54">
        <w:tc>
          <w:tcPr>
            <w:tcW w:w="680" w:type="dxa"/>
            <w:vMerge w:val="restart"/>
            <w:vAlign w:val="center"/>
          </w:tcPr>
          <w:p w:rsidR="0072311D" w:rsidRPr="00390E54" w:rsidRDefault="00564030">
            <w:pPr>
              <w:pStyle w:val="ConsPlusNormal0"/>
              <w:jc w:val="center"/>
              <w:rPr>
                <w:rFonts w:ascii="Times New Roman" w:hAnsi="Times New Roman" w:cs="Times New Roman"/>
                <w:sz w:val="18"/>
                <w:szCs w:val="18"/>
              </w:rPr>
            </w:pPr>
            <w:hyperlink r:id="rId63" w:history="1">
              <w:r w:rsidR="0072311D" w:rsidRPr="00390E54">
                <w:rPr>
                  <w:rFonts w:ascii="Times New Roman" w:hAnsi="Times New Roman" w:cs="Times New Roman"/>
                  <w:sz w:val="18"/>
                  <w:szCs w:val="18"/>
                </w:rPr>
                <w:t>5.12</w:t>
              </w:r>
            </w:hyperlink>
          </w:p>
        </w:tc>
        <w:tc>
          <w:tcPr>
            <w:tcW w:w="2439"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лицензий, аннулированных за нарушения лицензионных требований, к общему количеству действующих лицензий</w:t>
            </w:r>
          </w:p>
        </w:tc>
        <w:tc>
          <w:tcPr>
            <w:tcW w:w="993"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количество аннулированных лицензий</w:t>
            </w:r>
          </w:p>
        </w:tc>
        <w:tc>
          <w:tcPr>
            <w:tcW w:w="2023"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ведомственные данные (Министерство </w:t>
            </w:r>
            <w:r w:rsidR="001A42C9" w:rsidRPr="009F2644">
              <w:rPr>
                <w:rFonts w:ascii="Times New Roman" w:hAnsi="Times New Roman" w:cs="Times New Roman"/>
                <w:sz w:val="18"/>
                <w:szCs w:val="18"/>
              </w:rPr>
              <w:t>инвестиций, развития предпринимательства и рыбного хозяйства</w:t>
            </w:r>
            <w:r w:rsidR="001A42C9" w:rsidRPr="00390E54">
              <w:rPr>
                <w:rFonts w:ascii="Times New Roman" w:hAnsi="Times New Roman" w:cs="Times New Roman"/>
                <w:sz w:val="18"/>
                <w:szCs w:val="18"/>
              </w:rPr>
              <w:t xml:space="preserve"> </w:t>
            </w:r>
            <w:r w:rsidRPr="00390E54">
              <w:rPr>
                <w:rFonts w:ascii="Times New Roman" w:hAnsi="Times New Roman" w:cs="Times New Roman"/>
                <w:sz w:val="18"/>
                <w:szCs w:val="18"/>
              </w:rPr>
              <w:t>Мурманской области)</w:t>
            </w:r>
          </w:p>
        </w:tc>
        <w:tc>
          <w:tcPr>
            <w:tcW w:w="1375"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Министерство </w:t>
            </w:r>
            <w:r w:rsidR="001A42C9" w:rsidRPr="009F2644">
              <w:rPr>
                <w:rFonts w:ascii="Times New Roman" w:hAnsi="Times New Roman" w:cs="Times New Roman"/>
                <w:sz w:val="18"/>
                <w:szCs w:val="18"/>
              </w:rPr>
              <w:t>инвестиций, развития предпринимательства и рыбного хозяйства</w:t>
            </w:r>
            <w:r w:rsidRPr="00390E54">
              <w:rPr>
                <w:rFonts w:ascii="Times New Roman" w:hAnsi="Times New Roman" w:cs="Times New Roman"/>
                <w:sz w:val="18"/>
                <w:szCs w:val="18"/>
              </w:rPr>
              <w:t xml:space="preserve"> Мурманской области</w:t>
            </w:r>
          </w:p>
        </w:tc>
      </w:tr>
      <w:tr w:rsidR="0072311D" w:rsidRPr="00390E54" w:rsidTr="00390E54">
        <w:tc>
          <w:tcPr>
            <w:tcW w:w="680" w:type="dxa"/>
            <w:vMerge/>
          </w:tcPr>
          <w:p w:rsidR="0072311D" w:rsidRPr="00390E54" w:rsidRDefault="0072311D">
            <w:pPr>
              <w:rPr>
                <w:rFonts w:ascii="Times New Roman" w:hAnsi="Times New Roman" w:cs="Times New Roman"/>
                <w:sz w:val="18"/>
                <w:szCs w:val="18"/>
              </w:rPr>
            </w:pPr>
          </w:p>
        </w:tc>
        <w:tc>
          <w:tcPr>
            <w:tcW w:w="2439" w:type="dxa"/>
            <w:vMerge/>
          </w:tcPr>
          <w:p w:rsidR="0072311D" w:rsidRPr="00390E54" w:rsidRDefault="0072311D">
            <w:pPr>
              <w:rPr>
                <w:rFonts w:ascii="Times New Roman" w:hAnsi="Times New Roman" w:cs="Times New Roman"/>
                <w:sz w:val="18"/>
                <w:szCs w:val="18"/>
              </w:rPr>
            </w:pPr>
          </w:p>
        </w:tc>
        <w:tc>
          <w:tcPr>
            <w:tcW w:w="993" w:type="dxa"/>
            <w:vMerge/>
          </w:tcPr>
          <w:p w:rsidR="0072311D" w:rsidRPr="00390E54" w:rsidRDefault="0072311D">
            <w:pPr>
              <w:rPr>
                <w:rFonts w:ascii="Times New Roman" w:hAnsi="Times New Roman" w:cs="Times New Roman"/>
                <w:sz w:val="18"/>
                <w:szCs w:val="18"/>
              </w:rPr>
            </w:pPr>
          </w:p>
        </w:tc>
        <w:tc>
          <w:tcPr>
            <w:tcW w:w="2371" w:type="dxa"/>
            <w:vMerge/>
          </w:tcPr>
          <w:p w:rsidR="0072311D" w:rsidRPr="00390E54" w:rsidRDefault="0072311D">
            <w:pPr>
              <w:rPr>
                <w:rFonts w:ascii="Times New Roman" w:hAnsi="Times New Roman" w:cs="Times New Roman"/>
                <w:sz w:val="18"/>
                <w:szCs w:val="18"/>
              </w:rPr>
            </w:pP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общее количество действующих лицензий</w:t>
            </w:r>
          </w:p>
        </w:tc>
        <w:tc>
          <w:tcPr>
            <w:tcW w:w="2023" w:type="dxa"/>
            <w:vMerge/>
          </w:tcPr>
          <w:p w:rsidR="0072311D" w:rsidRPr="00390E54" w:rsidRDefault="0072311D">
            <w:pPr>
              <w:rPr>
                <w:rFonts w:ascii="Times New Roman" w:hAnsi="Times New Roman" w:cs="Times New Roman"/>
                <w:sz w:val="18"/>
                <w:szCs w:val="18"/>
              </w:rPr>
            </w:pPr>
          </w:p>
        </w:tc>
        <w:tc>
          <w:tcPr>
            <w:tcW w:w="1375" w:type="dxa"/>
            <w:vMerge/>
          </w:tcPr>
          <w:p w:rsidR="0072311D" w:rsidRPr="00390E54" w:rsidRDefault="0072311D">
            <w:pPr>
              <w:rPr>
                <w:rFonts w:ascii="Times New Roman" w:hAnsi="Times New Roman" w:cs="Times New Roman"/>
                <w:sz w:val="18"/>
                <w:szCs w:val="18"/>
              </w:rPr>
            </w:pPr>
          </w:p>
        </w:tc>
        <w:tc>
          <w:tcPr>
            <w:tcW w:w="1418" w:type="dxa"/>
            <w:vMerge/>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val="restart"/>
            <w:vAlign w:val="center"/>
          </w:tcPr>
          <w:p w:rsidR="0072311D" w:rsidRPr="00390E54" w:rsidRDefault="00564030">
            <w:pPr>
              <w:pStyle w:val="ConsPlusNormal0"/>
              <w:jc w:val="center"/>
              <w:rPr>
                <w:rFonts w:ascii="Times New Roman" w:hAnsi="Times New Roman" w:cs="Times New Roman"/>
                <w:sz w:val="18"/>
                <w:szCs w:val="18"/>
              </w:rPr>
            </w:pPr>
            <w:hyperlink r:id="rId64" w:history="1">
              <w:r w:rsidR="0072311D" w:rsidRPr="00390E54">
                <w:rPr>
                  <w:rFonts w:ascii="Times New Roman" w:hAnsi="Times New Roman" w:cs="Times New Roman"/>
                  <w:sz w:val="18"/>
                  <w:szCs w:val="18"/>
                </w:rPr>
                <w:t>5.13</w:t>
              </w:r>
            </w:hyperlink>
          </w:p>
        </w:tc>
        <w:tc>
          <w:tcPr>
            <w:tcW w:w="2439"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Средний срок прохождения административных процедур при предоставлении государственных услуг по выдаче лицензий на розничную продажу алкогольной продукции</w:t>
            </w:r>
          </w:p>
        </w:tc>
        <w:tc>
          <w:tcPr>
            <w:tcW w:w="993"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дней</w:t>
            </w:r>
          </w:p>
        </w:tc>
        <w:tc>
          <w:tcPr>
            <w:tcW w:w="2371"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(x1 + x2 + x3) / y</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x1, x2, x3 - срок предоставления государственной услуги (в днях) по одному заявлению</w:t>
            </w:r>
          </w:p>
        </w:tc>
        <w:tc>
          <w:tcPr>
            <w:tcW w:w="2023" w:type="dxa"/>
            <w:vMerge/>
          </w:tcPr>
          <w:p w:rsidR="0072311D" w:rsidRPr="00390E54" w:rsidRDefault="0072311D">
            <w:pPr>
              <w:rPr>
                <w:rFonts w:ascii="Times New Roman" w:hAnsi="Times New Roman" w:cs="Times New Roman"/>
                <w:sz w:val="18"/>
                <w:szCs w:val="18"/>
              </w:rPr>
            </w:pPr>
          </w:p>
        </w:tc>
        <w:tc>
          <w:tcPr>
            <w:tcW w:w="1375"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3260" w:type="dxa"/>
            <w:tcBorders>
              <w:bottom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y - количество поступивших заявлений о предоставлении государственных услуг</w:t>
            </w:r>
          </w:p>
        </w:tc>
        <w:tc>
          <w:tcPr>
            <w:tcW w:w="2023"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1375"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1418" w:type="dxa"/>
            <w:vMerge/>
            <w:tcBorders>
              <w:bottom w:val="single" w:sz="4" w:space="0" w:color="auto"/>
            </w:tcBorders>
          </w:tcPr>
          <w:p w:rsidR="0072311D" w:rsidRPr="00390E54" w:rsidRDefault="0072311D">
            <w:pPr>
              <w:rPr>
                <w:rFonts w:ascii="Times New Roman" w:hAnsi="Times New Roman" w:cs="Times New Roman"/>
                <w:sz w:val="18"/>
                <w:szCs w:val="18"/>
              </w:rPr>
            </w:pPr>
          </w:p>
        </w:tc>
        <w:tc>
          <w:tcPr>
            <w:tcW w:w="1701" w:type="dxa"/>
            <w:vMerge/>
            <w:tcBorders>
              <w:bottom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65" w:history="1">
              <w:r w:rsidR="0072311D" w:rsidRPr="00390E54">
                <w:rPr>
                  <w:rFonts w:ascii="Times New Roman" w:hAnsi="Times New Roman" w:cs="Times New Roman"/>
                  <w:sz w:val="18"/>
                  <w:szCs w:val="18"/>
                </w:rPr>
                <w:t>5.14</w:t>
              </w:r>
            </w:hyperlink>
          </w:p>
        </w:tc>
        <w:tc>
          <w:tcPr>
            <w:tcW w:w="2439"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Средний срок прохождения административных процедур при предоставлении государственных услуг по выдаче лицензий на заготовку, переработку, хранение и реализацию лома черных металлов, цветных металлов</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дней</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(x1 + x2 + x3) / y</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x1, x2, x3 - срок предоставления государственной услуги (в днях) по одному заявлению</w:t>
            </w:r>
          </w:p>
        </w:tc>
        <w:tc>
          <w:tcPr>
            <w:tcW w:w="202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y - количество поступивших заявлений о предоставлении государственных услуг</w:t>
            </w:r>
          </w:p>
        </w:tc>
        <w:tc>
          <w:tcPr>
            <w:tcW w:w="202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375"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66" w:history="1">
              <w:r w:rsidR="0072311D" w:rsidRPr="00390E54">
                <w:rPr>
                  <w:rFonts w:ascii="Times New Roman" w:hAnsi="Times New Roman" w:cs="Times New Roman"/>
                  <w:sz w:val="18"/>
                  <w:szCs w:val="18"/>
                </w:rPr>
                <w:t>5.15</w:t>
              </w:r>
            </w:hyperlink>
          </w:p>
        </w:tc>
        <w:tc>
          <w:tcPr>
            <w:tcW w:w="2439"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Средний срок прохождения административных процедур при предоставлении </w:t>
            </w:r>
            <w:r w:rsidRPr="00390E54">
              <w:rPr>
                <w:rFonts w:ascii="Times New Roman" w:hAnsi="Times New Roman" w:cs="Times New Roman"/>
                <w:sz w:val="18"/>
                <w:szCs w:val="18"/>
              </w:rPr>
              <w:lastRenderedPageBreak/>
              <w:t>государственных услуг по регистрации в качестве центров технического обслуживания контрольно-кассовой техники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дней</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(x1 + x2 + x3) / y</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x1, x2, x3 - срок предоставления государственной услуги (в днях) по одному заявлению</w:t>
            </w:r>
          </w:p>
        </w:tc>
        <w:tc>
          <w:tcPr>
            <w:tcW w:w="202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237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y - количество поступивших заявлений о предоставлении государственной услуги</w:t>
            </w:r>
          </w:p>
        </w:tc>
        <w:tc>
          <w:tcPr>
            <w:tcW w:w="2023"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375"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72311D" w:rsidRPr="00390E54" w:rsidRDefault="0072311D">
            <w:pPr>
              <w:rPr>
                <w:rFonts w:ascii="Times New Roman" w:hAnsi="Times New Roman" w:cs="Times New Roman"/>
                <w:sz w:val="18"/>
                <w:szCs w:val="18"/>
              </w:rPr>
            </w:pPr>
          </w:p>
        </w:tc>
      </w:tr>
      <w:tr w:rsidR="0072311D" w:rsidRPr="00390E54" w:rsidTr="00390E54">
        <w:tc>
          <w:tcPr>
            <w:tcW w:w="680" w:type="dxa"/>
            <w:tcBorders>
              <w:top w:val="single" w:sz="4" w:space="0" w:color="auto"/>
              <w:left w:val="single" w:sz="4" w:space="0" w:color="auto"/>
              <w:bottom w:val="single" w:sz="4" w:space="0" w:color="auto"/>
              <w:right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67" w:history="1">
              <w:r w:rsidR="0072311D" w:rsidRPr="00390E54">
                <w:rPr>
                  <w:rFonts w:ascii="Times New Roman" w:hAnsi="Times New Roman" w:cs="Times New Roman"/>
                  <w:sz w:val="18"/>
                  <w:szCs w:val="18"/>
                </w:rPr>
                <w:t>5.16</w:t>
              </w:r>
            </w:hyperlink>
          </w:p>
        </w:tc>
        <w:tc>
          <w:tcPr>
            <w:tcW w:w="2439"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муниципальных образований, уровень эффективности деятельности органов местного самоуправления которых вырос по отношению к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К / 17 x 100</w:t>
            </w:r>
          </w:p>
        </w:tc>
        <w:tc>
          <w:tcPr>
            <w:tcW w:w="3260"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 - количество муниципальных образований, рейтинг которых вырос по отношению к предыдущему году</w:t>
            </w:r>
          </w:p>
        </w:tc>
        <w:tc>
          <w:tcPr>
            <w:tcW w:w="2023"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(Сводный доклад Мурманской области о результатах мониторинга эффективности деятельности органов местного самоуправления городских округов и муниципальных районов Мурманской области)</w:t>
            </w:r>
          </w:p>
        </w:tc>
        <w:tc>
          <w:tcPr>
            <w:tcW w:w="1375"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III квартал года, следующего за отчетным</w:t>
            </w:r>
          </w:p>
        </w:tc>
        <w:tc>
          <w:tcPr>
            <w:tcW w:w="1701" w:type="dxa"/>
            <w:tcBorders>
              <w:top w:val="single" w:sz="4" w:space="0" w:color="auto"/>
              <w:left w:val="single" w:sz="4" w:space="0" w:color="auto"/>
              <w:bottom w:val="single" w:sz="4" w:space="0" w:color="auto"/>
              <w:right w:val="single" w:sz="4" w:space="0" w:color="auto"/>
            </w:tcBorders>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Министерство экономического развития Мурманской области</w:t>
            </w:r>
          </w:p>
        </w:tc>
      </w:tr>
      <w:tr w:rsidR="0072311D" w:rsidRPr="00390E54" w:rsidTr="0072311D">
        <w:tc>
          <w:tcPr>
            <w:tcW w:w="680" w:type="dxa"/>
            <w:vMerge w:val="restart"/>
            <w:tcBorders>
              <w:top w:val="single" w:sz="4" w:space="0" w:color="auto"/>
            </w:tcBorders>
            <w:vAlign w:val="center"/>
          </w:tcPr>
          <w:p w:rsidR="0072311D" w:rsidRPr="00390E54" w:rsidRDefault="00564030">
            <w:pPr>
              <w:pStyle w:val="ConsPlusNormal0"/>
              <w:jc w:val="center"/>
              <w:rPr>
                <w:rFonts w:ascii="Times New Roman" w:hAnsi="Times New Roman" w:cs="Times New Roman"/>
                <w:sz w:val="18"/>
                <w:szCs w:val="18"/>
              </w:rPr>
            </w:pPr>
            <w:hyperlink r:id="rId68" w:history="1">
              <w:r w:rsidR="0072311D" w:rsidRPr="00390E54">
                <w:rPr>
                  <w:rFonts w:ascii="Times New Roman" w:hAnsi="Times New Roman" w:cs="Times New Roman"/>
                  <w:sz w:val="18"/>
                  <w:szCs w:val="18"/>
                </w:rPr>
                <w:t>5.17</w:t>
              </w:r>
            </w:hyperlink>
          </w:p>
        </w:tc>
        <w:tc>
          <w:tcPr>
            <w:tcW w:w="2439" w:type="dxa"/>
            <w:vMerge w:val="restart"/>
            <w:tcBorders>
              <w:top w:val="single" w:sz="4" w:space="0" w:color="auto"/>
            </w:tcBorders>
            <w:vAlign w:val="center"/>
          </w:tcPr>
          <w:p w:rsidR="0072311D" w:rsidRPr="00390E54" w:rsidRDefault="0072311D" w:rsidP="00FF02B8">
            <w:pPr>
              <w:pStyle w:val="ConsPlusNormal0"/>
              <w:ind w:left="57" w:right="57"/>
              <w:rPr>
                <w:rFonts w:ascii="Times New Roman" w:hAnsi="Times New Roman" w:cs="Times New Roman"/>
                <w:sz w:val="18"/>
                <w:szCs w:val="18"/>
              </w:rPr>
            </w:pPr>
            <w:r w:rsidRPr="003676A7">
              <w:rPr>
                <w:rFonts w:ascii="Times New Roman" w:hAnsi="Times New Roman" w:cs="Times New Roman"/>
                <w:sz w:val="18"/>
                <w:szCs w:val="18"/>
              </w:rPr>
              <w:t>Количество СО НКО на территории Мурманской области на 10 тыс. населения</w:t>
            </w:r>
          </w:p>
        </w:tc>
        <w:tc>
          <w:tcPr>
            <w:tcW w:w="993" w:type="dxa"/>
            <w:vMerge w:val="restart"/>
            <w:tcBorders>
              <w:top w:val="single" w:sz="4" w:space="0" w:color="auto"/>
            </w:tcBorders>
            <w:vAlign w:val="center"/>
          </w:tcPr>
          <w:p w:rsidR="0072311D" w:rsidRPr="00390E54" w:rsidRDefault="0072311D" w:rsidP="00FF02B8">
            <w:pPr>
              <w:pStyle w:val="ConsPlusNormal0"/>
              <w:ind w:left="57" w:right="57"/>
              <w:jc w:val="center"/>
              <w:rPr>
                <w:rFonts w:ascii="Times New Roman" w:hAnsi="Times New Roman" w:cs="Times New Roman"/>
                <w:sz w:val="18"/>
                <w:szCs w:val="18"/>
              </w:rPr>
            </w:pPr>
            <w:r>
              <w:rPr>
                <w:rFonts w:ascii="Times New Roman" w:hAnsi="Times New Roman" w:cs="Times New Roman"/>
                <w:sz w:val="18"/>
                <w:szCs w:val="18"/>
              </w:rPr>
              <w:t>ед.</w:t>
            </w:r>
          </w:p>
        </w:tc>
        <w:tc>
          <w:tcPr>
            <w:tcW w:w="2371" w:type="dxa"/>
            <w:vMerge w:val="restart"/>
            <w:tcBorders>
              <w:top w:val="single" w:sz="4" w:space="0" w:color="auto"/>
            </w:tcBorders>
            <w:vAlign w:val="center"/>
          </w:tcPr>
          <w:p w:rsidR="0072311D" w:rsidRPr="00390E54" w:rsidRDefault="0072311D" w:rsidP="0072311D">
            <w:pPr>
              <w:pStyle w:val="ConsPlusNormal0"/>
              <w:jc w:val="center"/>
              <w:rPr>
                <w:rFonts w:ascii="Times New Roman" w:hAnsi="Times New Roman" w:cs="Times New Roman"/>
                <w:sz w:val="18"/>
                <w:szCs w:val="18"/>
              </w:rPr>
            </w:pPr>
            <w:r w:rsidRPr="00F217FA">
              <w:rPr>
                <w:rFonts w:ascii="Times New Roman" w:hAnsi="Times New Roman" w:cs="Times New Roman"/>
                <w:sz w:val="18"/>
                <w:szCs w:val="18"/>
              </w:rPr>
              <w:t xml:space="preserve">К / </w:t>
            </w:r>
            <w:r w:rsidRPr="00F217FA">
              <w:rPr>
                <w:rFonts w:ascii="Times New Roman" w:hAnsi="Times New Roman" w:cs="Times New Roman"/>
                <w:sz w:val="18"/>
                <w:szCs w:val="18"/>
                <w:lang w:val="en-US"/>
              </w:rPr>
              <w:t>N</w:t>
            </w:r>
            <w:r w:rsidRPr="00F217FA">
              <w:rPr>
                <w:rFonts w:ascii="Times New Roman" w:hAnsi="Times New Roman" w:cs="Times New Roman"/>
                <w:sz w:val="18"/>
                <w:szCs w:val="18"/>
              </w:rPr>
              <w:t>нас. x 10 000</w:t>
            </w:r>
          </w:p>
        </w:tc>
        <w:tc>
          <w:tcPr>
            <w:tcW w:w="3260" w:type="dxa"/>
            <w:tcBorders>
              <w:top w:val="single" w:sz="4" w:space="0" w:color="auto"/>
            </w:tcBorders>
            <w:vAlign w:val="center"/>
          </w:tcPr>
          <w:p w:rsidR="0072311D" w:rsidRPr="00390E54" w:rsidRDefault="0072311D" w:rsidP="00FF02B8">
            <w:pPr>
              <w:pStyle w:val="ConsPlusNormal0"/>
              <w:rPr>
                <w:rFonts w:ascii="Times New Roman" w:hAnsi="Times New Roman" w:cs="Times New Roman"/>
                <w:sz w:val="18"/>
                <w:szCs w:val="18"/>
              </w:rPr>
            </w:pPr>
            <w:r w:rsidRPr="00F217FA">
              <w:rPr>
                <w:rFonts w:ascii="Times New Roman" w:hAnsi="Times New Roman" w:cs="Times New Roman"/>
                <w:sz w:val="18"/>
                <w:szCs w:val="18"/>
              </w:rPr>
              <w:t>К – количество СО НКО, зарегистрированных на территории Мурманской области</w:t>
            </w:r>
          </w:p>
        </w:tc>
        <w:tc>
          <w:tcPr>
            <w:tcW w:w="2023" w:type="dxa"/>
            <w:tcBorders>
              <w:top w:val="single" w:sz="4" w:space="0" w:color="auto"/>
            </w:tcBorders>
            <w:vAlign w:val="center"/>
          </w:tcPr>
          <w:p w:rsidR="0072311D" w:rsidRPr="00F217FA" w:rsidRDefault="0072311D" w:rsidP="00FF02B8">
            <w:pPr>
              <w:pStyle w:val="ConsPlusNormal0"/>
              <w:rPr>
                <w:rFonts w:ascii="Times New Roman" w:hAnsi="Times New Roman"/>
                <w:sz w:val="18"/>
                <w:szCs w:val="18"/>
              </w:rPr>
            </w:pPr>
            <w:r w:rsidRPr="00F217FA">
              <w:rPr>
                <w:rFonts w:ascii="Times New Roman" w:hAnsi="Times New Roman"/>
                <w:sz w:val="18"/>
                <w:szCs w:val="18"/>
              </w:rPr>
              <w:t>Статистические данные</w:t>
            </w:r>
          </w:p>
          <w:p w:rsidR="0072311D" w:rsidRPr="00390E54" w:rsidRDefault="0072311D" w:rsidP="00FF02B8">
            <w:pPr>
              <w:pStyle w:val="ConsPlusNormal0"/>
              <w:rPr>
                <w:rFonts w:ascii="Times New Roman" w:hAnsi="Times New Roman" w:cs="Times New Roman"/>
                <w:sz w:val="18"/>
                <w:szCs w:val="18"/>
              </w:rPr>
            </w:pPr>
            <w:r w:rsidRPr="00F217FA">
              <w:rPr>
                <w:rFonts w:ascii="Times New Roman" w:hAnsi="Times New Roman"/>
                <w:sz w:val="18"/>
                <w:szCs w:val="18"/>
              </w:rPr>
              <w:t>количество СО НКО – 020241259</w:t>
            </w:r>
          </w:p>
        </w:tc>
        <w:tc>
          <w:tcPr>
            <w:tcW w:w="1375" w:type="dxa"/>
            <w:vMerge w:val="restart"/>
            <w:tcBorders>
              <w:top w:val="single" w:sz="4" w:space="0" w:color="auto"/>
            </w:tcBorders>
            <w:vAlign w:val="center"/>
          </w:tcPr>
          <w:p w:rsidR="0072311D" w:rsidRPr="00390E54" w:rsidRDefault="0072311D" w:rsidP="00FF02B8">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tcBorders>
              <w:top w:val="single" w:sz="4" w:space="0" w:color="auto"/>
            </w:tcBorders>
            <w:vAlign w:val="center"/>
          </w:tcPr>
          <w:p w:rsidR="0072311D" w:rsidRPr="00390E54" w:rsidRDefault="0072311D" w:rsidP="00FF02B8">
            <w:pPr>
              <w:pStyle w:val="ConsPlusNormal0"/>
              <w:rPr>
                <w:rFonts w:ascii="Times New Roman" w:hAnsi="Times New Roman" w:cs="Times New Roman"/>
                <w:sz w:val="18"/>
                <w:szCs w:val="18"/>
              </w:rPr>
            </w:pPr>
            <w:r w:rsidRPr="00F217FA">
              <w:rPr>
                <w:rFonts w:ascii="Times New Roman" w:hAnsi="Times New Roman" w:cs="Times New Roman"/>
                <w:sz w:val="18"/>
                <w:szCs w:val="18"/>
              </w:rPr>
              <w:t>II квартал года, следующего за отчетным</w:t>
            </w:r>
          </w:p>
        </w:tc>
        <w:tc>
          <w:tcPr>
            <w:tcW w:w="1701" w:type="dxa"/>
            <w:vMerge w:val="restart"/>
            <w:tcBorders>
              <w:top w:val="single" w:sz="4" w:space="0" w:color="auto"/>
            </w:tcBorders>
            <w:vAlign w:val="center"/>
          </w:tcPr>
          <w:p w:rsidR="0072311D" w:rsidRPr="00390E54" w:rsidRDefault="0072311D">
            <w:pPr>
              <w:pStyle w:val="ConsPlusNormal0"/>
              <w:rPr>
                <w:rFonts w:ascii="Times New Roman" w:hAnsi="Times New Roman" w:cs="Times New Roman"/>
                <w:sz w:val="18"/>
                <w:szCs w:val="18"/>
              </w:rPr>
            </w:pPr>
            <w:r>
              <w:rPr>
                <w:rFonts w:ascii="Times New Roman" w:hAnsi="Times New Roman" w:cs="Times New Roman"/>
                <w:sz w:val="18"/>
                <w:szCs w:val="18"/>
              </w:rPr>
              <w:t>Мурманскстат</w:t>
            </w:r>
          </w:p>
        </w:tc>
      </w:tr>
      <w:tr w:rsidR="0072311D" w:rsidRPr="00390E54" w:rsidTr="00FF02B8">
        <w:tc>
          <w:tcPr>
            <w:tcW w:w="680" w:type="dxa"/>
            <w:vMerge/>
            <w:vAlign w:val="center"/>
          </w:tcPr>
          <w:p w:rsidR="0072311D" w:rsidRDefault="0072311D">
            <w:pPr>
              <w:pStyle w:val="ConsPlusNormal0"/>
              <w:jc w:val="center"/>
            </w:pPr>
          </w:p>
        </w:tc>
        <w:tc>
          <w:tcPr>
            <w:tcW w:w="2439" w:type="dxa"/>
            <w:vMerge/>
          </w:tcPr>
          <w:p w:rsidR="0072311D" w:rsidRPr="000D4F47" w:rsidRDefault="0072311D" w:rsidP="00FF02B8">
            <w:pPr>
              <w:pStyle w:val="ConsPlusNormal0"/>
              <w:ind w:left="57" w:right="57"/>
              <w:jc w:val="center"/>
              <w:rPr>
                <w:rFonts w:ascii="Times New Roman" w:hAnsi="Times New Roman" w:cs="Times New Roman"/>
                <w:sz w:val="18"/>
                <w:szCs w:val="18"/>
              </w:rPr>
            </w:pPr>
          </w:p>
        </w:tc>
        <w:tc>
          <w:tcPr>
            <w:tcW w:w="993" w:type="dxa"/>
            <w:vMerge/>
          </w:tcPr>
          <w:p w:rsidR="0072311D" w:rsidRPr="000D4F47" w:rsidRDefault="0072311D" w:rsidP="00FF02B8">
            <w:pPr>
              <w:pStyle w:val="ConsPlusNormal0"/>
              <w:ind w:left="57" w:right="57"/>
              <w:jc w:val="center"/>
              <w:rPr>
                <w:rFonts w:ascii="Times New Roman" w:hAnsi="Times New Roman" w:cs="Times New Roman"/>
                <w:sz w:val="18"/>
                <w:szCs w:val="18"/>
              </w:rPr>
            </w:pPr>
          </w:p>
        </w:tc>
        <w:tc>
          <w:tcPr>
            <w:tcW w:w="2371" w:type="dxa"/>
            <w:vMerge/>
          </w:tcPr>
          <w:p w:rsidR="0072311D" w:rsidRPr="00390E54" w:rsidRDefault="0072311D" w:rsidP="00FF02B8">
            <w:pPr>
              <w:rPr>
                <w:rFonts w:ascii="Times New Roman" w:hAnsi="Times New Roman"/>
                <w:sz w:val="18"/>
                <w:szCs w:val="18"/>
              </w:rPr>
            </w:pPr>
          </w:p>
        </w:tc>
        <w:tc>
          <w:tcPr>
            <w:tcW w:w="3260" w:type="dxa"/>
            <w:tcBorders>
              <w:top w:val="single" w:sz="4" w:space="0" w:color="auto"/>
            </w:tcBorders>
            <w:vAlign w:val="center"/>
          </w:tcPr>
          <w:p w:rsidR="0072311D" w:rsidRPr="00390E54" w:rsidRDefault="0072311D" w:rsidP="00FF02B8">
            <w:pPr>
              <w:pStyle w:val="ConsPlusNormal0"/>
              <w:rPr>
                <w:rFonts w:ascii="Times New Roman" w:hAnsi="Times New Roman" w:cs="Times New Roman"/>
                <w:sz w:val="18"/>
                <w:szCs w:val="18"/>
              </w:rPr>
            </w:pPr>
            <w:r w:rsidRPr="00F217FA">
              <w:rPr>
                <w:rFonts w:ascii="Times New Roman" w:hAnsi="Times New Roman" w:cs="Times New Roman"/>
                <w:sz w:val="18"/>
                <w:szCs w:val="18"/>
                <w:lang w:val="en-US"/>
              </w:rPr>
              <w:t>N</w:t>
            </w:r>
            <w:r w:rsidRPr="00F217FA">
              <w:rPr>
                <w:rFonts w:ascii="Times New Roman" w:hAnsi="Times New Roman" w:cs="Times New Roman"/>
                <w:sz w:val="18"/>
                <w:szCs w:val="18"/>
              </w:rPr>
              <w:t>нас. – численность населения на конец отчетного года</w:t>
            </w:r>
          </w:p>
        </w:tc>
        <w:tc>
          <w:tcPr>
            <w:tcW w:w="2023" w:type="dxa"/>
            <w:tcBorders>
              <w:top w:val="single" w:sz="4" w:space="0" w:color="auto"/>
            </w:tcBorders>
          </w:tcPr>
          <w:p w:rsidR="0072311D" w:rsidRPr="00390E54" w:rsidRDefault="0072311D" w:rsidP="00FF02B8">
            <w:pPr>
              <w:rPr>
                <w:rFonts w:ascii="Times New Roman" w:hAnsi="Times New Roman"/>
                <w:sz w:val="18"/>
                <w:szCs w:val="18"/>
              </w:rPr>
            </w:pPr>
            <w:r w:rsidRPr="00A32F7B">
              <w:rPr>
                <w:rFonts w:ascii="Times New Roman" w:hAnsi="Times New Roman"/>
                <w:sz w:val="18"/>
                <w:szCs w:val="18"/>
              </w:rPr>
              <w:t xml:space="preserve">Статистический сборник «Демографический ежегодник Мурманской области» </w:t>
            </w:r>
            <w:r>
              <w:rPr>
                <w:rFonts w:ascii="Times New Roman" w:hAnsi="Times New Roman"/>
                <w:sz w:val="18"/>
                <w:szCs w:val="18"/>
              </w:rPr>
              <w:t xml:space="preserve">– </w:t>
            </w:r>
            <w:r w:rsidRPr="00A32F7B">
              <w:rPr>
                <w:rFonts w:ascii="Times New Roman" w:hAnsi="Times New Roman"/>
                <w:sz w:val="18"/>
                <w:szCs w:val="18"/>
              </w:rPr>
              <w:t>051111001</w:t>
            </w:r>
          </w:p>
        </w:tc>
        <w:tc>
          <w:tcPr>
            <w:tcW w:w="1375" w:type="dxa"/>
            <w:vMerge/>
          </w:tcPr>
          <w:p w:rsidR="0072311D" w:rsidRPr="00390E54" w:rsidRDefault="0072311D" w:rsidP="00FF02B8">
            <w:pPr>
              <w:rPr>
                <w:rFonts w:ascii="Times New Roman" w:hAnsi="Times New Roman"/>
                <w:sz w:val="18"/>
                <w:szCs w:val="18"/>
              </w:rPr>
            </w:pPr>
          </w:p>
        </w:tc>
        <w:tc>
          <w:tcPr>
            <w:tcW w:w="1418" w:type="dxa"/>
            <w:tcBorders>
              <w:top w:val="single" w:sz="4" w:space="0" w:color="auto"/>
            </w:tcBorders>
          </w:tcPr>
          <w:p w:rsidR="0072311D" w:rsidRPr="00390E54" w:rsidRDefault="0072311D" w:rsidP="00FF02B8">
            <w:pPr>
              <w:rPr>
                <w:rFonts w:ascii="Times New Roman" w:hAnsi="Times New Roman"/>
                <w:sz w:val="18"/>
                <w:szCs w:val="18"/>
              </w:rPr>
            </w:pPr>
            <w:r w:rsidRPr="00A32F7B">
              <w:rPr>
                <w:rFonts w:ascii="Times New Roman" w:hAnsi="Times New Roman"/>
                <w:sz w:val="18"/>
                <w:szCs w:val="18"/>
              </w:rPr>
              <w:t>III квартал года, следующего за отчетным</w:t>
            </w:r>
          </w:p>
        </w:tc>
        <w:tc>
          <w:tcPr>
            <w:tcW w:w="1701" w:type="dxa"/>
            <w:vMerge/>
            <w:vAlign w:val="center"/>
          </w:tcPr>
          <w:p w:rsidR="0072311D" w:rsidRPr="00390E54" w:rsidRDefault="0072311D">
            <w:pPr>
              <w:pStyle w:val="ConsPlusNormal0"/>
              <w:rPr>
                <w:rFonts w:ascii="Times New Roman" w:hAnsi="Times New Roman" w:cs="Times New Roman"/>
                <w:sz w:val="18"/>
                <w:szCs w:val="18"/>
              </w:rPr>
            </w:pPr>
          </w:p>
        </w:tc>
      </w:tr>
      <w:tr w:rsidR="0072311D" w:rsidRPr="00390E54" w:rsidTr="00F1559C">
        <w:tc>
          <w:tcPr>
            <w:tcW w:w="680" w:type="dxa"/>
            <w:vAlign w:val="center"/>
          </w:tcPr>
          <w:p w:rsidR="0072311D" w:rsidRPr="00CC4517" w:rsidRDefault="0072311D" w:rsidP="00F1559C">
            <w:pPr>
              <w:jc w:val="center"/>
              <w:rPr>
                <w:rFonts w:ascii="Times New Roman" w:hAnsi="Times New Roman"/>
                <w:sz w:val="18"/>
                <w:szCs w:val="18"/>
              </w:rPr>
            </w:pPr>
            <w:r w:rsidRPr="00CC4517">
              <w:rPr>
                <w:rFonts w:ascii="Times New Roman" w:hAnsi="Times New Roman"/>
                <w:sz w:val="18"/>
                <w:szCs w:val="18"/>
              </w:rPr>
              <w:t>5.1</w:t>
            </w:r>
            <w:r>
              <w:rPr>
                <w:rFonts w:ascii="Times New Roman" w:hAnsi="Times New Roman"/>
                <w:sz w:val="18"/>
                <w:szCs w:val="18"/>
              </w:rPr>
              <w:t>8</w:t>
            </w:r>
            <w:r w:rsidRPr="00CC4517">
              <w:rPr>
                <w:rFonts w:ascii="Times New Roman" w:hAnsi="Times New Roman"/>
                <w:sz w:val="18"/>
                <w:szCs w:val="18"/>
              </w:rPr>
              <w:t>.</w:t>
            </w:r>
          </w:p>
        </w:tc>
        <w:tc>
          <w:tcPr>
            <w:tcW w:w="2439" w:type="dxa"/>
            <w:vAlign w:val="center"/>
          </w:tcPr>
          <w:p w:rsidR="0072311D" w:rsidRPr="00CC4517" w:rsidRDefault="0072311D" w:rsidP="00F1559C">
            <w:pPr>
              <w:rPr>
                <w:rFonts w:ascii="Times New Roman" w:eastAsia="Times New Roman" w:hAnsi="Times New Roman"/>
                <w:color w:val="000000"/>
                <w:sz w:val="18"/>
                <w:szCs w:val="18"/>
                <w:lang w:eastAsia="ru-RU"/>
              </w:rPr>
            </w:pPr>
            <w:r w:rsidRPr="00CC4517">
              <w:rPr>
                <w:rFonts w:ascii="Times New Roman" w:eastAsia="Times New Roman" w:hAnsi="Times New Roman"/>
                <w:color w:val="000000"/>
                <w:sz w:val="18"/>
                <w:szCs w:val="18"/>
                <w:lang w:eastAsia="ru-RU"/>
              </w:rPr>
              <w:t xml:space="preserve">Доля своевременно размещенной в ГАС «Управление» информации об итогах проведения опросов населения с целью определения оценки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w:t>
            </w:r>
            <w:r w:rsidRPr="00CC4517">
              <w:rPr>
                <w:rFonts w:ascii="Times New Roman" w:eastAsia="Times New Roman" w:hAnsi="Times New Roman"/>
                <w:color w:val="000000"/>
                <w:sz w:val="18"/>
                <w:szCs w:val="18"/>
                <w:lang w:eastAsia="ru-RU"/>
              </w:rPr>
              <w:lastRenderedPageBreak/>
              <w:t>акционерных обществ, контрольный пакет акций которых находится в государственной собственности Мурманской области или в муниципальной собственности, осуществляющих оказание услуг населению муниципальных образований</w:t>
            </w:r>
          </w:p>
        </w:tc>
        <w:tc>
          <w:tcPr>
            <w:tcW w:w="993" w:type="dxa"/>
            <w:vAlign w:val="center"/>
          </w:tcPr>
          <w:p w:rsidR="0072311D" w:rsidRPr="00CC4517" w:rsidRDefault="0072311D" w:rsidP="00F1559C">
            <w:pPr>
              <w:ind w:left="-72" w:right="-148"/>
              <w:jc w:val="center"/>
              <w:rPr>
                <w:rFonts w:ascii="Times New Roman" w:hAnsi="Times New Roman"/>
                <w:sz w:val="18"/>
                <w:szCs w:val="18"/>
              </w:rPr>
            </w:pPr>
            <w:r w:rsidRPr="00CC4517">
              <w:rPr>
                <w:rFonts w:ascii="Times New Roman" w:hAnsi="Times New Roman"/>
                <w:sz w:val="18"/>
                <w:szCs w:val="18"/>
              </w:rPr>
              <w:lastRenderedPageBreak/>
              <w:t>%</w:t>
            </w:r>
          </w:p>
        </w:tc>
        <w:tc>
          <w:tcPr>
            <w:tcW w:w="2371" w:type="dxa"/>
            <w:vAlign w:val="center"/>
          </w:tcPr>
          <w:p w:rsidR="0072311D" w:rsidRPr="00CC4517" w:rsidRDefault="0072311D" w:rsidP="00F1559C">
            <w:pPr>
              <w:jc w:val="center"/>
              <w:rPr>
                <w:rFonts w:ascii="Times New Roman" w:hAnsi="Times New Roman"/>
                <w:color w:val="000000"/>
                <w:sz w:val="18"/>
                <w:szCs w:val="18"/>
              </w:rPr>
            </w:pPr>
            <w:r w:rsidRPr="00CC4517">
              <w:rPr>
                <w:rFonts w:ascii="Times New Roman" w:hAnsi="Times New Roman"/>
                <w:color w:val="000000"/>
                <w:position w:val="-24"/>
                <w:sz w:val="18"/>
                <w:szCs w:val="18"/>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5.7pt;height:31.3pt" o:ole="">
                  <v:imagedata r:id="rId69" o:title=""/>
                </v:shape>
                <o:OLEObject Type="Embed" ProgID="Equation.3" ShapeID="_x0000_i1042" DrawAspect="Content" ObjectID="_1639041333" r:id="rId70"/>
              </w:object>
            </w:r>
          </w:p>
        </w:tc>
        <w:tc>
          <w:tcPr>
            <w:tcW w:w="3260" w:type="dxa"/>
            <w:vAlign w:val="center"/>
          </w:tcPr>
          <w:p w:rsidR="0072311D" w:rsidRPr="00CC4517" w:rsidRDefault="0072311D" w:rsidP="00F1559C">
            <w:pPr>
              <w:rPr>
                <w:rFonts w:ascii="Times New Roman" w:eastAsia="Times New Roman" w:hAnsi="Times New Roman"/>
                <w:color w:val="000000"/>
                <w:sz w:val="18"/>
                <w:szCs w:val="18"/>
                <w:lang w:eastAsia="ru-RU"/>
              </w:rPr>
            </w:pPr>
            <w:r w:rsidRPr="00CC4517">
              <w:rPr>
                <w:rFonts w:ascii="Times New Roman" w:hAnsi="Times New Roman"/>
                <w:sz w:val="18"/>
                <w:szCs w:val="18"/>
              </w:rPr>
              <w:t xml:space="preserve">К - количество своевременно размещенной в сроки, определенные в </w:t>
            </w:r>
            <w:r>
              <w:rPr>
                <w:rFonts w:ascii="Times New Roman" w:hAnsi="Times New Roman"/>
                <w:sz w:val="18"/>
                <w:szCs w:val="18"/>
              </w:rPr>
              <w:t>п</w:t>
            </w:r>
            <w:r w:rsidRPr="00CC4517">
              <w:rPr>
                <w:rFonts w:ascii="Times New Roman" w:hAnsi="Times New Roman"/>
                <w:sz w:val="18"/>
                <w:szCs w:val="18"/>
              </w:rPr>
              <w:t xml:space="preserve">остановлении Губернатора Мурманской области от  03.09.2013 </w:t>
            </w:r>
            <w:r w:rsidRPr="00CC4517">
              <w:rPr>
                <w:rFonts w:ascii="Times New Roman" w:hAnsi="Times New Roman"/>
                <w:sz w:val="18"/>
                <w:szCs w:val="18"/>
              </w:rPr>
              <w:br/>
              <w:t xml:space="preserve">№ 139-ПГ, </w:t>
            </w:r>
            <w:r w:rsidRPr="00CC4517">
              <w:rPr>
                <w:rFonts w:ascii="Times New Roman" w:eastAsia="Times New Roman" w:hAnsi="Times New Roman"/>
                <w:color w:val="000000"/>
                <w:sz w:val="18"/>
                <w:szCs w:val="18"/>
                <w:lang w:eastAsia="ru-RU"/>
              </w:rPr>
              <w:t xml:space="preserve">в ГАС «Управление» информации об итогах проведения опросов населения с целью определения оценки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w:t>
            </w:r>
            <w:r w:rsidRPr="00CC4517">
              <w:rPr>
                <w:rFonts w:ascii="Times New Roman" w:eastAsia="Times New Roman" w:hAnsi="Times New Roman"/>
                <w:color w:val="000000"/>
                <w:sz w:val="18"/>
                <w:szCs w:val="18"/>
                <w:lang w:eastAsia="ru-RU"/>
              </w:rPr>
              <w:lastRenderedPageBreak/>
              <w:t>обществ, контрольный пакет акций которых находится в государственной собственности Мурманской области или в муниципальной собственности, осуществляющих оказание услуг населению муниципальных образований;</w:t>
            </w:r>
          </w:p>
          <w:p w:rsidR="0072311D" w:rsidRPr="00CC4517" w:rsidRDefault="0072311D" w:rsidP="00F1559C">
            <w:pPr>
              <w:rPr>
                <w:rFonts w:ascii="Times New Roman" w:hAnsi="Times New Roman"/>
                <w:color w:val="000000"/>
                <w:sz w:val="18"/>
                <w:szCs w:val="18"/>
              </w:rPr>
            </w:pPr>
            <w:r w:rsidRPr="00CC4517">
              <w:rPr>
                <w:rFonts w:ascii="Times New Roman" w:hAnsi="Times New Roman"/>
                <w:sz w:val="18"/>
                <w:szCs w:val="18"/>
              </w:rPr>
              <w:t>К1 - количество информации, которую необходимо разместить</w:t>
            </w:r>
            <w:r w:rsidRPr="00CC4517">
              <w:rPr>
                <w:rFonts w:ascii="Times New Roman" w:eastAsia="Times New Roman" w:hAnsi="Times New Roman"/>
                <w:color w:val="000000"/>
                <w:sz w:val="18"/>
                <w:szCs w:val="18"/>
                <w:lang w:eastAsia="ru-RU"/>
              </w:rPr>
              <w:t xml:space="preserve"> в ГАС «Управление» в соответствии с </w:t>
            </w:r>
            <w:r>
              <w:rPr>
                <w:rFonts w:ascii="Times New Roman" w:hAnsi="Times New Roman"/>
                <w:sz w:val="18"/>
                <w:szCs w:val="18"/>
              </w:rPr>
              <w:t>п</w:t>
            </w:r>
            <w:r w:rsidRPr="00CC4517">
              <w:rPr>
                <w:rFonts w:ascii="Times New Roman" w:hAnsi="Times New Roman"/>
                <w:sz w:val="18"/>
                <w:szCs w:val="18"/>
              </w:rPr>
              <w:t>остановлением Губернатора Мурманской области от  03.09.2013</w:t>
            </w:r>
            <w:r w:rsidRPr="00CC4517">
              <w:rPr>
                <w:rFonts w:ascii="Times New Roman" w:hAnsi="Times New Roman"/>
                <w:sz w:val="18"/>
                <w:szCs w:val="18"/>
              </w:rPr>
              <w:br/>
              <w:t>№ 139-ПГ</w:t>
            </w:r>
          </w:p>
        </w:tc>
        <w:tc>
          <w:tcPr>
            <w:tcW w:w="2023" w:type="dxa"/>
            <w:vAlign w:val="center"/>
          </w:tcPr>
          <w:p w:rsidR="0072311D" w:rsidRPr="00CC4517" w:rsidRDefault="0072311D" w:rsidP="00F1559C">
            <w:pPr>
              <w:autoSpaceDE w:val="0"/>
              <w:autoSpaceDN w:val="0"/>
              <w:adjustRightInd w:val="0"/>
              <w:rPr>
                <w:rFonts w:ascii="Times New Roman" w:hAnsi="Times New Roman"/>
                <w:sz w:val="18"/>
                <w:szCs w:val="18"/>
              </w:rPr>
            </w:pPr>
            <w:r w:rsidRPr="00CC4517">
              <w:rPr>
                <w:rFonts w:ascii="Times New Roman" w:hAnsi="Times New Roman"/>
                <w:sz w:val="16"/>
                <w:szCs w:val="16"/>
              </w:rPr>
              <w:lastRenderedPageBreak/>
              <w:t>ведомственные данные (информация в федеральном сегменте ГАСУ)</w:t>
            </w:r>
          </w:p>
        </w:tc>
        <w:tc>
          <w:tcPr>
            <w:tcW w:w="1375" w:type="dxa"/>
            <w:vAlign w:val="center"/>
          </w:tcPr>
          <w:p w:rsidR="0072311D" w:rsidRPr="00CC4517" w:rsidRDefault="0072311D" w:rsidP="00F1559C">
            <w:pPr>
              <w:autoSpaceDE w:val="0"/>
              <w:autoSpaceDN w:val="0"/>
              <w:adjustRightInd w:val="0"/>
              <w:rPr>
                <w:rFonts w:ascii="Times New Roman" w:hAnsi="Times New Roman"/>
                <w:sz w:val="18"/>
                <w:szCs w:val="18"/>
              </w:rPr>
            </w:pPr>
            <w:r w:rsidRPr="00CC4517">
              <w:rPr>
                <w:rFonts w:ascii="Times New Roman" w:hAnsi="Times New Roman"/>
                <w:sz w:val="18"/>
                <w:szCs w:val="18"/>
              </w:rPr>
              <w:t>годовая, ежегодно</w:t>
            </w:r>
          </w:p>
        </w:tc>
        <w:tc>
          <w:tcPr>
            <w:tcW w:w="1418" w:type="dxa"/>
            <w:vAlign w:val="center"/>
          </w:tcPr>
          <w:p w:rsidR="0072311D" w:rsidRPr="00CC4517" w:rsidRDefault="0072311D" w:rsidP="00F1559C">
            <w:pPr>
              <w:autoSpaceDE w:val="0"/>
              <w:autoSpaceDN w:val="0"/>
              <w:adjustRightInd w:val="0"/>
              <w:rPr>
                <w:rFonts w:ascii="Times New Roman" w:hAnsi="Times New Roman"/>
                <w:sz w:val="18"/>
                <w:szCs w:val="18"/>
              </w:rPr>
            </w:pPr>
            <w:r w:rsidRPr="00CC4517">
              <w:rPr>
                <w:rFonts w:ascii="Times New Roman" w:hAnsi="Times New Roman"/>
                <w:sz w:val="16"/>
                <w:szCs w:val="16"/>
              </w:rPr>
              <w:t>1 февраля года, следующего за отчетным</w:t>
            </w:r>
          </w:p>
        </w:tc>
        <w:tc>
          <w:tcPr>
            <w:tcW w:w="1701" w:type="dxa"/>
            <w:vAlign w:val="center"/>
          </w:tcPr>
          <w:p w:rsidR="0072311D" w:rsidRPr="00CC4517" w:rsidRDefault="0072311D" w:rsidP="00F1559C">
            <w:pPr>
              <w:autoSpaceDE w:val="0"/>
              <w:autoSpaceDN w:val="0"/>
              <w:adjustRightInd w:val="0"/>
              <w:rPr>
                <w:rFonts w:ascii="Times New Roman" w:hAnsi="Times New Roman"/>
                <w:sz w:val="18"/>
                <w:szCs w:val="18"/>
              </w:rPr>
            </w:pPr>
            <w:r w:rsidRPr="00CC4517">
              <w:rPr>
                <w:rFonts w:ascii="Times New Roman" w:hAnsi="Times New Roman"/>
                <w:sz w:val="16"/>
                <w:szCs w:val="16"/>
              </w:rPr>
              <w:t>Министерство экономического развития Мурманской области</w:t>
            </w:r>
          </w:p>
        </w:tc>
      </w:tr>
      <w:tr w:rsidR="0072311D" w:rsidRPr="00390E54" w:rsidTr="00390E54">
        <w:tc>
          <w:tcPr>
            <w:tcW w:w="680" w:type="dxa"/>
            <w:vAlign w:val="center"/>
          </w:tcPr>
          <w:p w:rsidR="0072311D" w:rsidRPr="00390E54" w:rsidRDefault="0072311D">
            <w:pPr>
              <w:pStyle w:val="ConsPlusNormal0"/>
              <w:rPr>
                <w:rFonts w:ascii="Times New Roman" w:hAnsi="Times New Roman" w:cs="Times New Roman"/>
                <w:sz w:val="18"/>
                <w:szCs w:val="18"/>
              </w:rPr>
            </w:pPr>
          </w:p>
        </w:tc>
        <w:tc>
          <w:tcPr>
            <w:tcW w:w="15580" w:type="dxa"/>
            <w:gridSpan w:val="8"/>
            <w:vAlign w:val="center"/>
          </w:tcPr>
          <w:p w:rsidR="0072311D" w:rsidRPr="00390E54" w:rsidRDefault="00564030">
            <w:pPr>
              <w:pStyle w:val="ConsPlusNormal0"/>
              <w:outlineLvl w:val="2"/>
              <w:rPr>
                <w:rFonts w:ascii="Times New Roman" w:hAnsi="Times New Roman" w:cs="Times New Roman"/>
                <w:sz w:val="18"/>
                <w:szCs w:val="18"/>
              </w:rPr>
            </w:pPr>
            <w:hyperlink w:anchor="P764" w:history="1">
              <w:r w:rsidR="0072311D" w:rsidRPr="00390E54">
                <w:rPr>
                  <w:rFonts w:ascii="Times New Roman" w:hAnsi="Times New Roman" w:cs="Times New Roman"/>
                  <w:sz w:val="18"/>
                  <w:szCs w:val="18"/>
                </w:rPr>
                <w:t>Подпрограмма 6</w:t>
              </w:r>
            </w:hyperlink>
            <w:r w:rsidR="0072311D" w:rsidRPr="00390E54">
              <w:rPr>
                <w:rFonts w:ascii="Times New Roman" w:hAnsi="Times New Roman" w:cs="Times New Roman"/>
                <w:sz w:val="18"/>
                <w:szCs w:val="18"/>
              </w:rPr>
              <w:t xml:space="preserve"> «Осуществление государственного регулирования цен (тарифов) на территории Мурманской области»</w:t>
            </w:r>
          </w:p>
        </w:tc>
      </w:tr>
      <w:tr w:rsidR="0072311D" w:rsidRPr="00390E54" w:rsidTr="00390E54">
        <w:tc>
          <w:tcPr>
            <w:tcW w:w="680"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6.1</w:t>
            </w:r>
          </w:p>
        </w:tc>
        <w:tc>
          <w:tcPr>
            <w:tcW w:w="2439" w:type="dxa"/>
            <w:vMerge w:val="restart"/>
            <w:vAlign w:val="center"/>
          </w:tcPr>
          <w:p w:rsidR="0072311D"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проведенных плановых проверок от числа запланированных проверок юридических лиц и индивидуальных предпринимателей, осуществляющих регулируемые виды деятельности на территории Мурманской области</w:t>
            </w:r>
          </w:p>
          <w:p w:rsidR="0072311D" w:rsidRPr="00390E54" w:rsidRDefault="0072311D">
            <w:pPr>
              <w:pStyle w:val="ConsPlusNormal0"/>
              <w:rPr>
                <w:rFonts w:ascii="Times New Roman" w:hAnsi="Times New Roman" w:cs="Times New Roman"/>
                <w:sz w:val="18"/>
                <w:szCs w:val="18"/>
              </w:rPr>
            </w:pPr>
          </w:p>
        </w:tc>
        <w:tc>
          <w:tcPr>
            <w:tcW w:w="993"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кол-во проведенных плановых проверок</w:t>
            </w:r>
          </w:p>
        </w:tc>
        <w:tc>
          <w:tcPr>
            <w:tcW w:w="2023"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ведомственные данные (Комитет по тарифному регулированию Мурманской области)</w:t>
            </w:r>
          </w:p>
        </w:tc>
        <w:tc>
          <w:tcPr>
            <w:tcW w:w="1375"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годовая, ежегодно</w:t>
            </w:r>
          </w:p>
        </w:tc>
        <w:tc>
          <w:tcPr>
            <w:tcW w:w="1418"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31 декабря отчетного года</w:t>
            </w:r>
          </w:p>
        </w:tc>
        <w:tc>
          <w:tcPr>
            <w:tcW w:w="1701"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Комитет по тарифному регулированию Мурманской области</w:t>
            </w:r>
          </w:p>
        </w:tc>
      </w:tr>
      <w:tr w:rsidR="0072311D" w:rsidRPr="00390E54" w:rsidTr="00390E54">
        <w:tc>
          <w:tcPr>
            <w:tcW w:w="680" w:type="dxa"/>
            <w:vMerge/>
          </w:tcPr>
          <w:p w:rsidR="0072311D" w:rsidRPr="00390E54" w:rsidRDefault="0072311D">
            <w:pPr>
              <w:rPr>
                <w:rFonts w:ascii="Times New Roman" w:hAnsi="Times New Roman" w:cs="Times New Roman"/>
                <w:sz w:val="18"/>
                <w:szCs w:val="18"/>
              </w:rPr>
            </w:pPr>
          </w:p>
        </w:tc>
        <w:tc>
          <w:tcPr>
            <w:tcW w:w="2439" w:type="dxa"/>
            <w:vMerge/>
          </w:tcPr>
          <w:p w:rsidR="0072311D" w:rsidRPr="00390E54" w:rsidRDefault="0072311D">
            <w:pPr>
              <w:rPr>
                <w:rFonts w:ascii="Times New Roman" w:hAnsi="Times New Roman" w:cs="Times New Roman"/>
                <w:sz w:val="18"/>
                <w:szCs w:val="18"/>
              </w:rPr>
            </w:pPr>
          </w:p>
        </w:tc>
        <w:tc>
          <w:tcPr>
            <w:tcW w:w="993" w:type="dxa"/>
            <w:vMerge/>
          </w:tcPr>
          <w:p w:rsidR="0072311D" w:rsidRPr="00390E54" w:rsidRDefault="0072311D">
            <w:pPr>
              <w:rPr>
                <w:rFonts w:ascii="Times New Roman" w:hAnsi="Times New Roman" w:cs="Times New Roman"/>
                <w:sz w:val="18"/>
                <w:szCs w:val="18"/>
              </w:rPr>
            </w:pPr>
          </w:p>
        </w:tc>
        <w:tc>
          <w:tcPr>
            <w:tcW w:w="2371" w:type="dxa"/>
            <w:vMerge/>
          </w:tcPr>
          <w:p w:rsidR="0072311D" w:rsidRPr="00390E54" w:rsidRDefault="0072311D">
            <w:pPr>
              <w:rPr>
                <w:rFonts w:ascii="Times New Roman" w:hAnsi="Times New Roman" w:cs="Times New Roman"/>
                <w:sz w:val="18"/>
                <w:szCs w:val="18"/>
              </w:rPr>
            </w:pP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кол-во запланированных проверок юридических лиц и индивидуальных предпринимателей, осуществляющих регулируемые виды деятельности на территории МО</w:t>
            </w:r>
          </w:p>
        </w:tc>
        <w:tc>
          <w:tcPr>
            <w:tcW w:w="2023" w:type="dxa"/>
            <w:vMerge/>
          </w:tcPr>
          <w:p w:rsidR="0072311D" w:rsidRPr="00390E54" w:rsidRDefault="0072311D">
            <w:pPr>
              <w:rPr>
                <w:rFonts w:ascii="Times New Roman" w:hAnsi="Times New Roman" w:cs="Times New Roman"/>
                <w:sz w:val="18"/>
                <w:szCs w:val="18"/>
              </w:rPr>
            </w:pPr>
          </w:p>
        </w:tc>
        <w:tc>
          <w:tcPr>
            <w:tcW w:w="1375" w:type="dxa"/>
            <w:vMerge/>
          </w:tcPr>
          <w:p w:rsidR="0072311D" w:rsidRPr="00390E54" w:rsidRDefault="0072311D">
            <w:pPr>
              <w:rPr>
                <w:rFonts w:ascii="Times New Roman" w:hAnsi="Times New Roman" w:cs="Times New Roman"/>
                <w:sz w:val="18"/>
                <w:szCs w:val="18"/>
              </w:rPr>
            </w:pPr>
          </w:p>
        </w:tc>
        <w:tc>
          <w:tcPr>
            <w:tcW w:w="1418" w:type="dxa"/>
            <w:vMerge/>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6.2</w:t>
            </w:r>
          </w:p>
        </w:tc>
        <w:tc>
          <w:tcPr>
            <w:tcW w:w="2439"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Доля ресурсоснабжающих организаций, перешедших на долгосрочные методы регулирования тарифов</w:t>
            </w:r>
          </w:p>
        </w:tc>
        <w:tc>
          <w:tcPr>
            <w:tcW w:w="993"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w:t>
            </w:r>
          </w:p>
        </w:tc>
        <w:tc>
          <w:tcPr>
            <w:tcW w:w="2371"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кол-во ресурсоснабжающих организаций, перешедших на долгосрочные методы регулирования тарифов</w:t>
            </w:r>
          </w:p>
        </w:tc>
        <w:tc>
          <w:tcPr>
            <w:tcW w:w="2023" w:type="dxa"/>
            <w:vMerge/>
          </w:tcPr>
          <w:p w:rsidR="0072311D" w:rsidRPr="00390E54" w:rsidRDefault="0072311D">
            <w:pPr>
              <w:rPr>
                <w:rFonts w:ascii="Times New Roman" w:hAnsi="Times New Roman" w:cs="Times New Roman"/>
                <w:sz w:val="18"/>
                <w:szCs w:val="18"/>
              </w:rPr>
            </w:pPr>
          </w:p>
        </w:tc>
        <w:tc>
          <w:tcPr>
            <w:tcW w:w="1375" w:type="dxa"/>
            <w:vMerge/>
          </w:tcPr>
          <w:p w:rsidR="0072311D" w:rsidRPr="00390E54" w:rsidRDefault="0072311D">
            <w:pPr>
              <w:rPr>
                <w:rFonts w:ascii="Times New Roman" w:hAnsi="Times New Roman" w:cs="Times New Roman"/>
                <w:sz w:val="18"/>
                <w:szCs w:val="18"/>
              </w:rPr>
            </w:pPr>
          </w:p>
        </w:tc>
        <w:tc>
          <w:tcPr>
            <w:tcW w:w="1418" w:type="dxa"/>
            <w:vMerge/>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Pr>
          <w:p w:rsidR="0072311D" w:rsidRPr="00390E54" w:rsidRDefault="0072311D">
            <w:pPr>
              <w:rPr>
                <w:rFonts w:ascii="Times New Roman" w:hAnsi="Times New Roman" w:cs="Times New Roman"/>
                <w:sz w:val="18"/>
                <w:szCs w:val="18"/>
              </w:rPr>
            </w:pPr>
          </w:p>
        </w:tc>
        <w:tc>
          <w:tcPr>
            <w:tcW w:w="2439" w:type="dxa"/>
            <w:vMerge/>
          </w:tcPr>
          <w:p w:rsidR="0072311D" w:rsidRPr="00390E54" w:rsidRDefault="0072311D">
            <w:pPr>
              <w:rPr>
                <w:rFonts w:ascii="Times New Roman" w:hAnsi="Times New Roman" w:cs="Times New Roman"/>
                <w:sz w:val="18"/>
                <w:szCs w:val="18"/>
              </w:rPr>
            </w:pPr>
          </w:p>
        </w:tc>
        <w:tc>
          <w:tcPr>
            <w:tcW w:w="993" w:type="dxa"/>
            <w:vMerge/>
          </w:tcPr>
          <w:p w:rsidR="0072311D" w:rsidRPr="00390E54" w:rsidRDefault="0072311D">
            <w:pPr>
              <w:rPr>
                <w:rFonts w:ascii="Times New Roman" w:hAnsi="Times New Roman" w:cs="Times New Roman"/>
                <w:sz w:val="18"/>
                <w:szCs w:val="18"/>
              </w:rPr>
            </w:pPr>
          </w:p>
        </w:tc>
        <w:tc>
          <w:tcPr>
            <w:tcW w:w="2371" w:type="dxa"/>
            <w:vMerge/>
          </w:tcPr>
          <w:p w:rsidR="0072311D" w:rsidRPr="00390E54" w:rsidRDefault="0072311D">
            <w:pPr>
              <w:rPr>
                <w:rFonts w:ascii="Times New Roman" w:hAnsi="Times New Roman" w:cs="Times New Roman"/>
                <w:sz w:val="18"/>
                <w:szCs w:val="18"/>
              </w:rPr>
            </w:pP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В - общее кол-во ресурсоснабжающих организаций, перешедших на долгосрочные методы регулирования тарифов</w:t>
            </w:r>
          </w:p>
        </w:tc>
        <w:tc>
          <w:tcPr>
            <w:tcW w:w="2023" w:type="dxa"/>
            <w:vMerge/>
          </w:tcPr>
          <w:p w:rsidR="0072311D" w:rsidRPr="00390E54" w:rsidRDefault="0072311D">
            <w:pPr>
              <w:rPr>
                <w:rFonts w:ascii="Times New Roman" w:hAnsi="Times New Roman" w:cs="Times New Roman"/>
                <w:sz w:val="18"/>
                <w:szCs w:val="18"/>
              </w:rPr>
            </w:pPr>
          </w:p>
        </w:tc>
        <w:tc>
          <w:tcPr>
            <w:tcW w:w="1375" w:type="dxa"/>
            <w:vMerge/>
          </w:tcPr>
          <w:p w:rsidR="0072311D" w:rsidRPr="00390E54" w:rsidRDefault="0072311D">
            <w:pPr>
              <w:rPr>
                <w:rFonts w:ascii="Times New Roman" w:hAnsi="Times New Roman" w:cs="Times New Roman"/>
                <w:sz w:val="18"/>
                <w:szCs w:val="18"/>
              </w:rPr>
            </w:pPr>
          </w:p>
        </w:tc>
        <w:tc>
          <w:tcPr>
            <w:tcW w:w="1418" w:type="dxa"/>
            <w:vMerge/>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6.3</w:t>
            </w:r>
          </w:p>
        </w:tc>
        <w:tc>
          <w:tcPr>
            <w:tcW w:w="2439" w:type="dxa"/>
            <w:vMerge w:val="restart"/>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Доля организаций, которым установлены регулируемые цены (тарифы), от количества организаций, представивших расчетные материалы и </w:t>
            </w:r>
            <w:r w:rsidRPr="00390E54">
              <w:rPr>
                <w:rFonts w:ascii="Times New Roman" w:hAnsi="Times New Roman" w:cs="Times New Roman"/>
                <w:sz w:val="18"/>
                <w:szCs w:val="18"/>
              </w:rPr>
              <w:lastRenderedPageBreak/>
              <w:t>предложения об установлении цен (тарифов)</w:t>
            </w:r>
          </w:p>
        </w:tc>
        <w:tc>
          <w:tcPr>
            <w:tcW w:w="993"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lastRenderedPageBreak/>
              <w:t>%</w:t>
            </w:r>
          </w:p>
        </w:tc>
        <w:tc>
          <w:tcPr>
            <w:tcW w:w="2371" w:type="dxa"/>
            <w:vMerge w:val="restart"/>
            <w:vAlign w:val="center"/>
          </w:tcPr>
          <w:p w:rsidR="0072311D" w:rsidRPr="00390E54" w:rsidRDefault="0072311D">
            <w:pPr>
              <w:pStyle w:val="ConsPlusNormal0"/>
              <w:jc w:val="center"/>
              <w:rPr>
                <w:rFonts w:ascii="Times New Roman" w:hAnsi="Times New Roman" w:cs="Times New Roman"/>
                <w:sz w:val="18"/>
                <w:szCs w:val="18"/>
              </w:rPr>
            </w:pPr>
            <w:r w:rsidRPr="00390E54">
              <w:rPr>
                <w:rFonts w:ascii="Times New Roman" w:hAnsi="Times New Roman" w:cs="Times New Roman"/>
                <w:sz w:val="18"/>
                <w:szCs w:val="18"/>
              </w:rPr>
              <w:t>А / В x 100</w:t>
            </w: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А - кол-во организаций, которым установлены регулируемые цены (тарифы)</w:t>
            </w:r>
          </w:p>
        </w:tc>
        <w:tc>
          <w:tcPr>
            <w:tcW w:w="2023" w:type="dxa"/>
            <w:vMerge/>
          </w:tcPr>
          <w:p w:rsidR="0072311D" w:rsidRPr="00390E54" w:rsidRDefault="0072311D">
            <w:pPr>
              <w:rPr>
                <w:rFonts w:ascii="Times New Roman" w:hAnsi="Times New Roman" w:cs="Times New Roman"/>
                <w:sz w:val="18"/>
                <w:szCs w:val="18"/>
              </w:rPr>
            </w:pPr>
          </w:p>
        </w:tc>
        <w:tc>
          <w:tcPr>
            <w:tcW w:w="1375" w:type="dxa"/>
            <w:vMerge/>
          </w:tcPr>
          <w:p w:rsidR="0072311D" w:rsidRPr="00390E54" w:rsidRDefault="0072311D">
            <w:pPr>
              <w:rPr>
                <w:rFonts w:ascii="Times New Roman" w:hAnsi="Times New Roman" w:cs="Times New Roman"/>
                <w:sz w:val="18"/>
                <w:szCs w:val="18"/>
              </w:rPr>
            </w:pPr>
          </w:p>
        </w:tc>
        <w:tc>
          <w:tcPr>
            <w:tcW w:w="1418" w:type="dxa"/>
            <w:vMerge/>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r w:rsidR="0072311D" w:rsidRPr="00390E54" w:rsidTr="00390E54">
        <w:tc>
          <w:tcPr>
            <w:tcW w:w="680" w:type="dxa"/>
            <w:vMerge/>
          </w:tcPr>
          <w:p w:rsidR="0072311D" w:rsidRPr="00390E54" w:rsidRDefault="0072311D">
            <w:pPr>
              <w:rPr>
                <w:rFonts w:ascii="Times New Roman" w:hAnsi="Times New Roman" w:cs="Times New Roman"/>
                <w:sz w:val="18"/>
                <w:szCs w:val="18"/>
              </w:rPr>
            </w:pPr>
          </w:p>
        </w:tc>
        <w:tc>
          <w:tcPr>
            <w:tcW w:w="2439" w:type="dxa"/>
            <w:vMerge/>
          </w:tcPr>
          <w:p w:rsidR="0072311D" w:rsidRPr="00390E54" w:rsidRDefault="0072311D">
            <w:pPr>
              <w:rPr>
                <w:rFonts w:ascii="Times New Roman" w:hAnsi="Times New Roman" w:cs="Times New Roman"/>
                <w:sz w:val="18"/>
                <w:szCs w:val="18"/>
              </w:rPr>
            </w:pPr>
          </w:p>
        </w:tc>
        <w:tc>
          <w:tcPr>
            <w:tcW w:w="993" w:type="dxa"/>
            <w:vMerge/>
          </w:tcPr>
          <w:p w:rsidR="0072311D" w:rsidRPr="00390E54" w:rsidRDefault="0072311D">
            <w:pPr>
              <w:rPr>
                <w:rFonts w:ascii="Times New Roman" w:hAnsi="Times New Roman" w:cs="Times New Roman"/>
                <w:sz w:val="18"/>
                <w:szCs w:val="18"/>
              </w:rPr>
            </w:pPr>
          </w:p>
        </w:tc>
        <w:tc>
          <w:tcPr>
            <w:tcW w:w="2371" w:type="dxa"/>
            <w:vMerge/>
          </w:tcPr>
          <w:p w:rsidR="0072311D" w:rsidRPr="00390E54" w:rsidRDefault="0072311D">
            <w:pPr>
              <w:rPr>
                <w:rFonts w:ascii="Times New Roman" w:hAnsi="Times New Roman" w:cs="Times New Roman"/>
                <w:sz w:val="18"/>
                <w:szCs w:val="18"/>
              </w:rPr>
            </w:pPr>
          </w:p>
        </w:tc>
        <w:tc>
          <w:tcPr>
            <w:tcW w:w="3260" w:type="dxa"/>
            <w:vAlign w:val="center"/>
          </w:tcPr>
          <w:p w:rsidR="0072311D" w:rsidRPr="00390E54" w:rsidRDefault="0072311D">
            <w:pPr>
              <w:pStyle w:val="ConsPlusNormal0"/>
              <w:rPr>
                <w:rFonts w:ascii="Times New Roman" w:hAnsi="Times New Roman" w:cs="Times New Roman"/>
                <w:sz w:val="18"/>
                <w:szCs w:val="18"/>
              </w:rPr>
            </w:pPr>
            <w:r w:rsidRPr="00390E54">
              <w:rPr>
                <w:rFonts w:ascii="Times New Roman" w:hAnsi="Times New Roman" w:cs="Times New Roman"/>
                <w:sz w:val="18"/>
                <w:szCs w:val="18"/>
              </w:rPr>
              <w:t xml:space="preserve">В - кол-во организаций, представивших </w:t>
            </w:r>
            <w:r w:rsidRPr="00390E54">
              <w:rPr>
                <w:rFonts w:ascii="Times New Roman" w:hAnsi="Times New Roman" w:cs="Times New Roman"/>
                <w:sz w:val="18"/>
                <w:szCs w:val="18"/>
              </w:rPr>
              <w:lastRenderedPageBreak/>
              <w:t>расчетные материалы и предложения об установлении цен (тарифов)</w:t>
            </w:r>
          </w:p>
        </w:tc>
        <w:tc>
          <w:tcPr>
            <w:tcW w:w="2023" w:type="dxa"/>
            <w:vMerge/>
          </w:tcPr>
          <w:p w:rsidR="0072311D" w:rsidRPr="00390E54" w:rsidRDefault="0072311D">
            <w:pPr>
              <w:rPr>
                <w:rFonts w:ascii="Times New Roman" w:hAnsi="Times New Roman" w:cs="Times New Roman"/>
                <w:sz w:val="18"/>
                <w:szCs w:val="18"/>
              </w:rPr>
            </w:pPr>
          </w:p>
        </w:tc>
        <w:tc>
          <w:tcPr>
            <w:tcW w:w="1375" w:type="dxa"/>
            <w:vMerge/>
          </w:tcPr>
          <w:p w:rsidR="0072311D" w:rsidRPr="00390E54" w:rsidRDefault="0072311D">
            <w:pPr>
              <w:rPr>
                <w:rFonts w:ascii="Times New Roman" w:hAnsi="Times New Roman" w:cs="Times New Roman"/>
                <w:sz w:val="18"/>
                <w:szCs w:val="18"/>
              </w:rPr>
            </w:pPr>
          </w:p>
        </w:tc>
        <w:tc>
          <w:tcPr>
            <w:tcW w:w="1418" w:type="dxa"/>
            <w:vMerge/>
          </w:tcPr>
          <w:p w:rsidR="0072311D" w:rsidRPr="00390E54" w:rsidRDefault="0072311D">
            <w:pPr>
              <w:rPr>
                <w:rFonts w:ascii="Times New Roman" w:hAnsi="Times New Roman" w:cs="Times New Roman"/>
                <w:sz w:val="18"/>
                <w:szCs w:val="18"/>
              </w:rPr>
            </w:pPr>
          </w:p>
        </w:tc>
        <w:tc>
          <w:tcPr>
            <w:tcW w:w="1701" w:type="dxa"/>
            <w:vMerge/>
          </w:tcPr>
          <w:p w:rsidR="0072311D" w:rsidRPr="00390E54" w:rsidRDefault="0072311D">
            <w:pPr>
              <w:rPr>
                <w:rFonts w:ascii="Times New Roman" w:hAnsi="Times New Roman" w:cs="Times New Roman"/>
                <w:sz w:val="18"/>
                <w:szCs w:val="18"/>
              </w:rPr>
            </w:pPr>
          </w:p>
        </w:tc>
      </w:tr>
    </w:tbl>
    <w:p w:rsidR="00F07CDC" w:rsidRPr="00F07CDC" w:rsidRDefault="00F07CDC">
      <w:pPr>
        <w:rPr>
          <w:rFonts w:ascii="Times New Roman" w:hAnsi="Times New Roman" w:cs="Times New Roman"/>
          <w:sz w:val="24"/>
          <w:szCs w:val="24"/>
        </w:rPr>
        <w:sectPr w:rsidR="00F07CDC" w:rsidRPr="00F07CDC">
          <w:pgSz w:w="16838" w:h="11905" w:orient="landscape"/>
          <w:pgMar w:top="1701" w:right="1134" w:bottom="850" w:left="1134" w:header="0" w:footer="0" w:gutter="0"/>
          <w:cols w:space="720"/>
        </w:sectPr>
      </w:pPr>
    </w:p>
    <w:p w:rsidR="00F07CDC" w:rsidRPr="00F07CDC" w:rsidRDefault="00F07CDC">
      <w:pPr>
        <w:pStyle w:val="ConsPlusNormal0"/>
        <w:jc w:val="right"/>
        <w:outlineLvl w:val="1"/>
        <w:rPr>
          <w:rFonts w:ascii="Times New Roman" w:hAnsi="Times New Roman" w:cs="Times New Roman"/>
          <w:sz w:val="24"/>
          <w:szCs w:val="24"/>
        </w:rPr>
      </w:pPr>
      <w:r w:rsidRPr="00F07C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F07CDC">
        <w:rPr>
          <w:rFonts w:ascii="Times New Roman" w:hAnsi="Times New Roman" w:cs="Times New Roman"/>
          <w:sz w:val="24"/>
          <w:szCs w:val="24"/>
        </w:rPr>
        <w:t xml:space="preserve"> 1</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к государственной программе</w:t>
      </w:r>
    </w:p>
    <w:p w:rsidR="00F07CDC" w:rsidRPr="00F07CDC" w:rsidRDefault="00F07CDC">
      <w:pPr>
        <w:pStyle w:val="ConsPlusNormal0"/>
        <w:jc w:val="both"/>
        <w:rPr>
          <w:rFonts w:ascii="Times New Roman" w:hAnsi="Times New Roman" w:cs="Times New Roman"/>
          <w:sz w:val="24"/>
          <w:szCs w:val="24"/>
        </w:rPr>
      </w:pPr>
    </w:p>
    <w:p w:rsidR="003B3C13" w:rsidRPr="003B3C13" w:rsidRDefault="003B3C13" w:rsidP="003B3C13">
      <w:pPr>
        <w:pStyle w:val="ConsPlusNormal0"/>
        <w:jc w:val="center"/>
        <w:rPr>
          <w:rFonts w:ascii="Times New Roman" w:hAnsi="Times New Roman" w:cs="Times New Roman"/>
          <w:b/>
          <w:sz w:val="24"/>
          <w:szCs w:val="24"/>
        </w:rPr>
      </w:pPr>
      <w:bookmarkStart w:id="3" w:name="P7700"/>
      <w:bookmarkEnd w:id="3"/>
      <w:r w:rsidRPr="003B3C13">
        <w:rPr>
          <w:rFonts w:ascii="Times New Roman" w:hAnsi="Times New Roman" w:cs="Times New Roman"/>
          <w:b/>
          <w:sz w:val="24"/>
          <w:szCs w:val="24"/>
        </w:rPr>
        <w:t>Правила предоставления и расходования субсидий из областного бюджета</w:t>
      </w:r>
    </w:p>
    <w:p w:rsidR="003B3C13" w:rsidRPr="003B3C13" w:rsidRDefault="003B3C13" w:rsidP="003B3C13">
      <w:pPr>
        <w:pStyle w:val="ConsPlusNormal0"/>
        <w:jc w:val="center"/>
        <w:rPr>
          <w:rFonts w:ascii="Times New Roman" w:hAnsi="Times New Roman" w:cs="Times New Roman"/>
          <w:b/>
          <w:sz w:val="24"/>
          <w:szCs w:val="24"/>
        </w:rPr>
      </w:pPr>
      <w:r w:rsidRPr="003B3C13">
        <w:rPr>
          <w:rFonts w:ascii="Times New Roman" w:hAnsi="Times New Roman" w:cs="Times New Roman"/>
          <w:b/>
          <w:sz w:val="24"/>
          <w:szCs w:val="24"/>
        </w:rPr>
        <w:t>бюджетам муниципальных образований Мурманской области на</w:t>
      </w:r>
    </w:p>
    <w:p w:rsidR="003B3C13" w:rsidRPr="003B3C13" w:rsidRDefault="003B3C13" w:rsidP="003B3C13">
      <w:pPr>
        <w:pStyle w:val="ConsPlusNormal0"/>
        <w:jc w:val="center"/>
        <w:rPr>
          <w:rFonts w:ascii="Times New Roman" w:hAnsi="Times New Roman" w:cs="Times New Roman"/>
          <w:b/>
          <w:sz w:val="24"/>
          <w:szCs w:val="24"/>
        </w:rPr>
      </w:pPr>
      <w:r w:rsidRPr="003B3C13">
        <w:rPr>
          <w:rFonts w:ascii="Times New Roman" w:hAnsi="Times New Roman" w:cs="Times New Roman"/>
          <w:b/>
          <w:sz w:val="24"/>
          <w:szCs w:val="24"/>
        </w:rPr>
        <w:t>реализацию мероприятий муниципальных программ развития</w:t>
      </w:r>
    </w:p>
    <w:p w:rsidR="003B3C13" w:rsidRPr="003B3C13" w:rsidRDefault="003B3C13" w:rsidP="003B3C13">
      <w:pPr>
        <w:pStyle w:val="ConsPlusNormal0"/>
        <w:jc w:val="center"/>
        <w:rPr>
          <w:rFonts w:ascii="Times New Roman" w:hAnsi="Times New Roman" w:cs="Times New Roman"/>
          <w:b/>
          <w:sz w:val="24"/>
          <w:szCs w:val="24"/>
        </w:rPr>
      </w:pPr>
      <w:r w:rsidRPr="003B3C13">
        <w:rPr>
          <w:rFonts w:ascii="Times New Roman" w:hAnsi="Times New Roman" w:cs="Times New Roman"/>
          <w:b/>
          <w:sz w:val="24"/>
          <w:szCs w:val="24"/>
        </w:rPr>
        <w:t>малого и среднего предпринимательства</w:t>
      </w:r>
    </w:p>
    <w:p w:rsidR="003B3C13" w:rsidRPr="003B3C13" w:rsidRDefault="003B3C13" w:rsidP="003B3C13">
      <w:pPr>
        <w:pStyle w:val="ConsPlusNormal0"/>
        <w:jc w:val="both"/>
        <w:rPr>
          <w:rFonts w:ascii="Times New Roman" w:hAnsi="Times New Roman" w:cs="Times New Roman"/>
          <w:b/>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 Настоящие Правила устанавливают порядок предоставления и расходования, а также направления расходования субсидий из областного бюджетабюджетам муниципальных образований Мурманской области (далее - муниципальные образования) на реализацию мероприятий муниципальных программ развития малого и среднего предпринимательства (далее - муниципальные программы).</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2. Целью предоставления субсидий является софинансирование расходных обязательств, возникающих при выполнении полномочий органов местного самоуправления муниципальных образований по созданию условий для развития малого и среднего предпринимательства.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3. Субсидии предоставляются бюджетам муниципальных образований на софинансирование мероприятий муниципальных программ в соответствии со сводной бюджетной росписью областного бюджета, кассовым планом, в пределах лимитов бюджетных обязательств, предусмотренных Министерству развития промышленности и предпринимательства Мурманской области на реализацию мероприятий </w:t>
      </w:r>
      <w:hyperlink r:id="rId71" w:history="1">
        <w:r w:rsidRPr="003B3C13">
          <w:t>подпрограммы</w:t>
        </w:r>
      </w:hyperlink>
      <w:r w:rsidRPr="003B3C13">
        <w:rPr>
          <w:rFonts w:ascii="Times New Roman" w:hAnsi="Times New Roman" w:cs="Times New Roman"/>
          <w:sz w:val="24"/>
          <w:szCs w:val="24"/>
        </w:rPr>
        <w:t xml:space="preserve"> «Поддержка малого и среднего предпринимательства»государственной программы Мурманской области «Развитие экономического потенциала и формирование благоприятного предпринимательского климата» (далее – Программа).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Источником финансирования субсидий являются средства областного бюджета,средства федерального бюджета в случае их предоставления на указанные цели областному бюджету. </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4. Условиями предоставления субсидий являются: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наличие в местных бюджетах бюджетных ассигнований на исполнение соответствующего расходного обязательства муниципального образования, включающих субсидию;</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 соответствие муниципальных программ требованиям, установленным </w:t>
      </w:r>
      <w:hyperlink r:id="rId72" w:history="1">
        <w:r w:rsidRPr="003B3C13">
          <w:t>Программой</w:t>
        </w:r>
      </w:hyperlink>
      <w:r w:rsidRPr="003B3C13">
        <w:rPr>
          <w:rFonts w:ascii="Times New Roman" w:hAnsi="Times New Roman" w:cs="Times New Roman"/>
          <w:sz w:val="24"/>
          <w:szCs w:val="24"/>
        </w:rPr>
        <w:t>;</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5. Требования к программам (планам) преобразований в сфере развития малого и среднего предпринимательства, критерии и условия отбора муниципальных образований для предоставления субсидий определяются в соответствии с </w:t>
      </w:r>
      <w:hyperlink r:id="rId73" w:history="1">
        <w:r w:rsidRPr="003B3C13">
          <w:t>Порядком</w:t>
        </w:r>
      </w:hyperlink>
      <w:r w:rsidRPr="003B3C13">
        <w:rPr>
          <w:rFonts w:ascii="Times New Roman" w:hAnsi="Times New Roman" w:cs="Times New Roman"/>
          <w:sz w:val="24"/>
          <w:szCs w:val="24"/>
        </w:rPr>
        <w:t xml:space="preserve"> проведения конкурса по отбору муниципальных образований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 утвержденным постановлением Правительства Мурманской области от 18.01.2012 № 7-ПП.</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6. </w:t>
      </w:r>
      <w:bookmarkStart w:id="4" w:name="Par0"/>
      <w:bookmarkEnd w:id="4"/>
      <w:r w:rsidRPr="003B3C13">
        <w:rPr>
          <w:rFonts w:ascii="Times New Roman" w:hAnsi="Times New Roman" w:cs="Times New Roman"/>
          <w:sz w:val="24"/>
          <w:szCs w:val="24"/>
        </w:rPr>
        <w:t>Направления, для реализации которых предоставляются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6.1. Возмещение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w:t>
      </w:r>
      <w:r w:rsidRPr="003B3C13">
        <w:rPr>
          <w:rFonts w:ascii="Times New Roman" w:hAnsi="Times New Roman" w:cs="Times New Roman"/>
          <w:sz w:val="24"/>
          <w:szCs w:val="24"/>
        </w:rPr>
        <w:footnoteReference w:id="5"/>
      </w:r>
      <w:r w:rsidRPr="003B3C13">
        <w:rPr>
          <w:rFonts w:ascii="Times New Roman" w:hAnsi="Times New Roman" w:cs="Times New Roman"/>
          <w:sz w:val="24"/>
          <w:szCs w:val="24"/>
        </w:rPr>
        <w:t xml:space="preserve">, включая затраты на </w:t>
      </w:r>
      <w:r w:rsidRPr="003B3C13">
        <w:rPr>
          <w:rFonts w:ascii="Times New Roman" w:hAnsi="Times New Roman" w:cs="Times New Roman"/>
          <w:sz w:val="24"/>
          <w:szCs w:val="24"/>
        </w:rPr>
        <w:lastRenderedPageBreak/>
        <w:t>монтаж оборудования, в целях создания и (или) развития и (или) модернизации производства товаров (работ, услуг)</w:t>
      </w:r>
      <w:r w:rsidRPr="003B3C13">
        <w:rPr>
          <w:rFonts w:ascii="Times New Roman" w:hAnsi="Times New Roman" w:cs="Times New Roman"/>
          <w:sz w:val="24"/>
          <w:szCs w:val="24"/>
        </w:rPr>
        <w:footnoteReference w:id="6"/>
      </w:r>
      <w:r w:rsidRPr="003B3C13">
        <w:rPr>
          <w:rFonts w:ascii="Times New Roman" w:hAnsi="Times New Roman" w:cs="Times New Roman"/>
          <w:sz w:val="24"/>
          <w:szCs w:val="24"/>
        </w:rPr>
        <w:t>.</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6.1.1. Получателями поддержки по данному мероприятию являются субъекты малого и среднего предпринимательства, представившие в исполнительный орган муниципального образования информацию об уплате налогов, предусмотренных в рамках применяемого ими режима налогообложения, в порядке, установленном субъектом Российской Федерации (органом местного самоуправления).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6.1.2. Средства субсидии предоставляются субъектам малого и среднего предпринимательства на конкурсной основе из расчета не более 3/4 ключевой ставки Банка России, но не более 70 % от фактически произведенных субъектом малого и среднего предпринимательства затрат на уплату процентов по кредитам, и в размере, не превышающем 450000 рублей на одного получателя поддержки.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6.1.3. Средства субсидии направляются на компенсацию затрат субъектов малого и среднего предпринимательства, отобранных на конкурсе, проведенном муниципальным образованием, при условии представления субъектом малого и среднего предпринимательства следующих документов: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а) кредитный договор, заключенный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б) заверенные банком выписка из ссудного счета и график погашения кредита;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в)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 от всей суммы процентов по кредиту;</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г) 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д) справка кредитной организации о фактически произведенных затратах на оплату процентной ставки по кредиту;</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е) заключенные субъектом малого и среднего предпринимательства договоры, обеспечивающие строительство для собственных нужд производственных зданий, строений, сооружений и (или) приобретение оборудования (включая затраты на монтаж оборудования);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ж)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74" w:history="1">
        <w:r w:rsidRPr="003B3C13">
          <w:t>форме 2-НДФЛ</w:t>
        </w:r>
      </w:hyperlink>
      <w:r w:rsidRPr="003B3C13">
        <w:rPr>
          <w:rFonts w:ascii="Times New Roman" w:hAnsi="Times New Roman" w:cs="Times New Roman"/>
          <w:sz w:val="24"/>
          <w:szCs w:val="24"/>
        </w:rPr>
        <w:t>), подтверждающие, что средняя заработная плата наемных работниковне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3B3C13" w:rsidRPr="003B3C13" w:rsidRDefault="003B3C13" w:rsidP="003B3C13">
      <w:pPr>
        <w:pStyle w:val="ConsPlusNormal0"/>
        <w:ind w:firstLine="567"/>
        <w:jc w:val="both"/>
        <w:rPr>
          <w:rFonts w:ascii="Times New Roman" w:hAnsi="Times New Roman" w:cs="Times New Roman"/>
          <w:sz w:val="24"/>
          <w:szCs w:val="24"/>
        </w:rPr>
      </w:pPr>
      <w:bookmarkStart w:id="5" w:name="Par11"/>
      <w:bookmarkEnd w:id="5"/>
      <w:r w:rsidRPr="003B3C13">
        <w:rPr>
          <w:rFonts w:ascii="Times New Roman" w:hAnsi="Times New Roman" w:cs="Times New Roman"/>
          <w:sz w:val="24"/>
          <w:szCs w:val="24"/>
        </w:rPr>
        <w:t xml:space="preserve">з) справка налогового органа об отсутствии задолженности по налоговым и иным </w:t>
      </w:r>
      <w:r w:rsidRPr="003B3C13">
        <w:rPr>
          <w:rFonts w:ascii="Times New Roman" w:hAnsi="Times New Roman" w:cs="Times New Roman"/>
          <w:sz w:val="24"/>
          <w:szCs w:val="24"/>
        </w:rPr>
        <w:lastRenderedPageBreak/>
        <w:t>обязательным платежам в бюджетную систему Российской Федерации;</w:t>
      </w:r>
    </w:p>
    <w:p w:rsidR="003B3C13" w:rsidRPr="003B3C13" w:rsidRDefault="003B3C13" w:rsidP="003B3C13">
      <w:pPr>
        <w:pStyle w:val="ConsPlusNormal0"/>
        <w:ind w:firstLine="567"/>
        <w:jc w:val="both"/>
        <w:rPr>
          <w:rFonts w:ascii="Times New Roman" w:hAnsi="Times New Roman" w:cs="Times New Roman"/>
          <w:sz w:val="24"/>
          <w:szCs w:val="24"/>
        </w:rPr>
      </w:pPr>
      <w:bookmarkStart w:id="6" w:name="Par12"/>
      <w:bookmarkEnd w:id="6"/>
      <w:r w:rsidRPr="003B3C13">
        <w:rPr>
          <w:rFonts w:ascii="Times New Roman" w:hAnsi="Times New Roman" w:cs="Times New Roman"/>
          <w:sz w:val="24"/>
          <w:szCs w:val="24"/>
        </w:rPr>
        <w:t>и) справка ФСС РФ об отсутствии задолженности по страховым взносам;</w:t>
      </w:r>
    </w:p>
    <w:p w:rsidR="003B3C13" w:rsidRPr="003B3C13" w:rsidRDefault="003B3C13" w:rsidP="003B3C13">
      <w:pPr>
        <w:pStyle w:val="ConsPlusNormal0"/>
        <w:ind w:firstLine="567"/>
        <w:jc w:val="both"/>
        <w:rPr>
          <w:rFonts w:ascii="Times New Roman" w:hAnsi="Times New Roman" w:cs="Times New Roman"/>
          <w:sz w:val="24"/>
          <w:szCs w:val="24"/>
        </w:rPr>
      </w:pPr>
      <w:bookmarkStart w:id="7" w:name="Par13"/>
      <w:bookmarkEnd w:id="7"/>
      <w:r w:rsidRPr="003B3C13">
        <w:rPr>
          <w:rFonts w:ascii="Times New Roman" w:hAnsi="Times New Roman" w:cs="Times New Roman"/>
          <w:sz w:val="24"/>
          <w:szCs w:val="24"/>
        </w:rPr>
        <w:t>к) справка ПФ РФ об отсутствии задолженности по страховым взносам.</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Документы, указанные в </w:t>
      </w:r>
      <w:hyperlink w:anchor="Par11" w:history="1">
        <w:r w:rsidRPr="003B3C13">
          <w:t>подпунктах«з</w:t>
        </w:r>
      </w:hyperlink>
      <w:r w:rsidRPr="003B3C13">
        <w:rPr>
          <w:rFonts w:ascii="Times New Roman" w:hAnsi="Times New Roman" w:cs="Times New Roman"/>
          <w:sz w:val="24"/>
          <w:szCs w:val="24"/>
        </w:rPr>
        <w:t xml:space="preserve">», </w:t>
      </w:r>
      <w:hyperlink w:anchor="Par12" w:history="1">
        <w:r w:rsidRPr="003B3C13">
          <w:t>«и</w:t>
        </w:r>
      </w:hyperlink>
      <w:r w:rsidRPr="003B3C13">
        <w:rPr>
          <w:rFonts w:ascii="Times New Roman" w:hAnsi="Times New Roman" w:cs="Times New Roman"/>
          <w:sz w:val="24"/>
          <w:szCs w:val="24"/>
        </w:rPr>
        <w:t xml:space="preserve">», </w:t>
      </w:r>
      <w:hyperlink w:anchor="Par13" w:history="1">
        <w:r w:rsidRPr="003B3C13">
          <w:t>«к» п.6.1.3</w:t>
        </w:r>
      </w:hyperlink>
      <w:r w:rsidRPr="003B3C13">
        <w:rPr>
          <w:rFonts w:ascii="Times New Roman" w:hAnsi="Times New Roman" w:cs="Times New Roman"/>
          <w:sz w:val="24"/>
          <w:szCs w:val="24"/>
        </w:rPr>
        <w:t>,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л) платежные поручения, подтверждающие оплату произведенных работ субъектом малого и среднего предпринимательства по договорам, обеспечивающим строительство для собственных нужд производственных зданий, строений, сооружений и (или) приобретение оборудования.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6.2.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6.2.1. Получателями поддержки по данному мероприятию являются субъекты малого и среднего предпринимательства, предоставившие в исполнительный орган муниципального образования информацию об уплате налогов, предусмотренных в рамках применяемого ими режима налогообложения.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6.2.2. Средства субсидии предоставляются на конкурсной основе субъектам малого и среднего предпринимательства, в том числе участникам инновационных территориальных кластеров, осуществившим приобретение оборудования в целях создания и (или) развития либо модернизации производства товаров (работ, услуг) из расчета не более 50 % произведенных затрат на один субъект малого и не более 1 млн. рублей на один субъект малого и среднего предпринимательства.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6.2.3. Средства субсидии на софинансирование затрат субъектам малого и среднего предпринимательства, отобранным на конкурсе, проведенном муниципальным образованием, предоставляются при условии предъявления следующих документов: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заключенные субъектом малого и среднего предпринимательства договоры (сделки) на приобретение в собственность оборудования, включая затраты на монтаж оборудования;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документы, подтверждающие осуществление расходов субъектом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в размере не менее суммы софинансирования и бухгалтерские документы, подтверждающие постановку на баланс указанного оборудования;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технико-экономическое обоснование приобретения оборудования в целях создания и (или) развития и (или) модернизации производства товаров.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6.3.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заключенным с российскими лизинговыми организациями в целях создания и (или) развития либо модернизации производства товаров (работ, услуг)².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6.3.1. Средства 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3/4 ключевой ставки Банка России, действовавшей на момент уплаты лизингового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 в текущем году, и в размере, не превышающем 450000 рублей на одного получателя поддержки.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lastRenderedPageBreak/>
        <w:t>6.3.2. Средства субсидии на реализацию данного мероприятия предоставляются при условии представления субъектом малого и среднего предпринимательства в исполнительный орган муниципального образования информации об уплате налогов, предусмотренных в рамках применяемого им режима налогообложения, в порядке, установленном субъектом Российской Федерации (органом местного самоуправления), а также следующих документов: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а) платежные и иные документы (в том числе фотографии в цифровом формате), подтверждающие использование лизинга;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б) справки лизинговой компании, подтверждающие отсутствие задолженности перед лизинговой компанией по лизингу и фактический размер произведенных затрат на уплату лизинговых платежей без учета платежей на покрытие дохода лизингодателя и НДС процентной ставки по договору лизинга;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в)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75" w:history="1">
        <w:r w:rsidRPr="003B3C13">
          <w:t>форме 2-НДФЛ</w:t>
        </w:r>
      </w:hyperlink>
      <w:r w:rsidRPr="003B3C13">
        <w:rPr>
          <w:rFonts w:ascii="Times New Roman" w:hAnsi="Times New Roman" w:cs="Times New Roman"/>
          <w:sz w:val="24"/>
          <w:szCs w:val="24"/>
        </w:rPr>
        <w:t>), подтверждающие, что средняя заработная плата наемных работниковне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3B3C13" w:rsidRPr="003B3C13" w:rsidRDefault="003B3C13" w:rsidP="003B3C13">
      <w:pPr>
        <w:pStyle w:val="ConsPlusNormal0"/>
        <w:ind w:firstLine="567"/>
        <w:jc w:val="both"/>
        <w:rPr>
          <w:rFonts w:ascii="Times New Roman" w:hAnsi="Times New Roman" w:cs="Times New Roman"/>
          <w:sz w:val="24"/>
          <w:szCs w:val="24"/>
        </w:rPr>
      </w:pPr>
      <w:bookmarkStart w:id="8" w:name="Par31"/>
      <w:bookmarkEnd w:id="8"/>
      <w:r w:rsidRPr="003B3C13">
        <w:rPr>
          <w:rFonts w:ascii="Times New Roman" w:hAnsi="Times New Roman" w:cs="Times New Roman"/>
          <w:sz w:val="24"/>
          <w:szCs w:val="24"/>
        </w:rPr>
        <w:t>г) справка налогового органа об отсутствии задолженности по налоговым и иным обязательным платежам в бюджетную систему Российской Федерации;</w:t>
      </w:r>
    </w:p>
    <w:p w:rsidR="003B3C13" w:rsidRPr="003B3C13" w:rsidRDefault="003B3C13" w:rsidP="003B3C13">
      <w:pPr>
        <w:pStyle w:val="ConsPlusNormal0"/>
        <w:ind w:firstLine="567"/>
        <w:jc w:val="both"/>
        <w:rPr>
          <w:rFonts w:ascii="Times New Roman" w:hAnsi="Times New Roman" w:cs="Times New Roman"/>
          <w:sz w:val="24"/>
          <w:szCs w:val="24"/>
        </w:rPr>
      </w:pPr>
      <w:bookmarkStart w:id="9" w:name="Par32"/>
      <w:bookmarkEnd w:id="9"/>
      <w:r w:rsidRPr="003B3C13">
        <w:rPr>
          <w:rFonts w:ascii="Times New Roman" w:hAnsi="Times New Roman" w:cs="Times New Roman"/>
          <w:sz w:val="24"/>
          <w:szCs w:val="24"/>
        </w:rPr>
        <w:t>д) справка ФСС РФ об отсутствии задолженности по страховым взносам;</w:t>
      </w:r>
    </w:p>
    <w:p w:rsidR="003B3C13" w:rsidRPr="003B3C13" w:rsidRDefault="003B3C13" w:rsidP="003B3C13">
      <w:pPr>
        <w:pStyle w:val="ConsPlusNormal0"/>
        <w:ind w:firstLine="567"/>
        <w:jc w:val="both"/>
        <w:rPr>
          <w:rFonts w:ascii="Times New Roman" w:hAnsi="Times New Roman" w:cs="Times New Roman"/>
          <w:sz w:val="24"/>
          <w:szCs w:val="24"/>
        </w:rPr>
      </w:pPr>
      <w:bookmarkStart w:id="10" w:name="Par33"/>
      <w:bookmarkEnd w:id="10"/>
      <w:r w:rsidRPr="003B3C13">
        <w:rPr>
          <w:rFonts w:ascii="Times New Roman" w:hAnsi="Times New Roman" w:cs="Times New Roman"/>
          <w:sz w:val="24"/>
          <w:szCs w:val="24"/>
        </w:rPr>
        <w:t>е) справка ПФ РФ об отсутствии задолженности по страховым взносам.</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Документы, указанные в </w:t>
      </w:r>
      <w:hyperlink w:anchor="Par31" w:history="1">
        <w:r w:rsidRPr="003B3C13">
          <w:t>подпунктах «г</w:t>
        </w:r>
      </w:hyperlink>
      <w:r w:rsidRPr="003B3C13">
        <w:rPr>
          <w:rFonts w:ascii="Times New Roman" w:hAnsi="Times New Roman" w:cs="Times New Roman"/>
          <w:sz w:val="24"/>
          <w:szCs w:val="24"/>
        </w:rPr>
        <w:t>», «д», «е» п. 6.3.2,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3B3C13" w:rsidRPr="003B3C13" w:rsidRDefault="003B3C13" w:rsidP="003B3C13">
      <w:pPr>
        <w:pStyle w:val="ConsPlusNormal0"/>
        <w:ind w:firstLine="567"/>
        <w:jc w:val="both"/>
        <w:rPr>
          <w:rFonts w:ascii="Times New Roman" w:hAnsi="Times New Roman" w:cs="Times New Roman"/>
          <w:sz w:val="24"/>
          <w:szCs w:val="24"/>
        </w:rPr>
      </w:pPr>
      <w:bookmarkStart w:id="11" w:name="Par37"/>
      <w:bookmarkEnd w:id="11"/>
      <w:r w:rsidRPr="003B3C13">
        <w:rPr>
          <w:rFonts w:ascii="Times New Roman" w:hAnsi="Times New Roman" w:cs="Times New Roman"/>
          <w:sz w:val="24"/>
          <w:szCs w:val="24"/>
        </w:rPr>
        <w:t>6.3.3. Возмещение части затрат субъектам малого и среднего предпринимательства распространяется на лизинговые договоры, к которым относятся следующие предметы лизинга: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оборудование;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6.3.4. Предметом лизинга по вышеуказанным договорам не может быть физически изношенное или морально устаревшее оборудование.</w:t>
      </w:r>
    </w:p>
    <w:p w:rsidR="003B3C13" w:rsidRPr="003B3C13" w:rsidRDefault="003B3C13" w:rsidP="003B3C13">
      <w:pPr>
        <w:pStyle w:val="ConsPlusNormal0"/>
        <w:ind w:firstLine="567"/>
        <w:jc w:val="both"/>
        <w:rPr>
          <w:rFonts w:ascii="Times New Roman" w:hAnsi="Times New Roman" w:cs="Times New Roman"/>
          <w:sz w:val="24"/>
          <w:szCs w:val="24"/>
        </w:rPr>
      </w:pPr>
      <w:bookmarkStart w:id="12" w:name="Par42"/>
      <w:bookmarkEnd w:id="12"/>
      <w:r w:rsidRPr="003B3C13">
        <w:rPr>
          <w:rFonts w:ascii="Times New Roman" w:hAnsi="Times New Roman" w:cs="Times New Roman"/>
          <w:sz w:val="24"/>
          <w:szCs w:val="24"/>
        </w:rPr>
        <w:t>6.4.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6.4.1. Средства субсидии предоставляются в целях возмещения 80 % затрат субъектов малого и среднего предпринимательства по уплате первого взноса (аванса) при заключении договоров лизинга оборудования, включая затраты на монтаж оборудования, но не более 600000 рублей на одного получателя поддержки - юридическое лицо или индивидуального предпринимателя.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lastRenderedPageBreak/>
        <w:t>6.4.2. Средства субсидии на реализацию данного мероприятия предоставляются при условии представления субъектом малого и среднего предпринимательства в исполнительный орган информации об уплате налогов, предусмотренных в рамках применяемого им режима налогообложения, в порядке, установленном субъектом Российской Федерации (органом местного самоуправления), а также следующих документов: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а) платежные и иные документы (в том числе фотографии в цифровом формате), подтверждающие уплату первого лизингового взноса;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б) справка(и) от лизинговой компании, подтверждающая(ие) отсутствие задолженности получателя финансовой поддержки перед лизинговой компанией;</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в)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76" w:history="1">
        <w:r w:rsidRPr="003B3C13">
          <w:t>форме 2-НДФЛ</w:t>
        </w:r>
      </w:hyperlink>
      <w:r w:rsidRPr="003B3C13">
        <w:rPr>
          <w:rFonts w:ascii="Times New Roman" w:hAnsi="Times New Roman" w:cs="Times New Roman"/>
          <w:sz w:val="24"/>
          <w:szCs w:val="24"/>
        </w:rPr>
        <w:t>), подтверждающие, что средняя заработная плата наемных работниковне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3B3C13" w:rsidRPr="003B3C13" w:rsidRDefault="003B3C13" w:rsidP="003B3C13">
      <w:pPr>
        <w:pStyle w:val="ConsPlusNormal0"/>
        <w:ind w:firstLine="567"/>
        <w:jc w:val="both"/>
        <w:rPr>
          <w:rFonts w:ascii="Times New Roman" w:hAnsi="Times New Roman" w:cs="Times New Roman"/>
          <w:sz w:val="24"/>
          <w:szCs w:val="24"/>
        </w:rPr>
      </w:pPr>
      <w:bookmarkStart w:id="13" w:name="Par48"/>
      <w:bookmarkEnd w:id="13"/>
      <w:r w:rsidRPr="003B3C13">
        <w:rPr>
          <w:rFonts w:ascii="Times New Roman" w:hAnsi="Times New Roman" w:cs="Times New Roman"/>
          <w:sz w:val="24"/>
          <w:szCs w:val="24"/>
        </w:rPr>
        <w:t>г) справка налогового органа об отсутствии задолженности по налоговым и иным обязательным платежам в бюджетную систему Российской Федерации;</w:t>
      </w:r>
    </w:p>
    <w:p w:rsidR="003B3C13" w:rsidRPr="003B3C13" w:rsidRDefault="003B3C13" w:rsidP="003B3C13">
      <w:pPr>
        <w:pStyle w:val="ConsPlusNormal0"/>
        <w:ind w:firstLine="567"/>
        <w:jc w:val="both"/>
        <w:rPr>
          <w:rFonts w:ascii="Times New Roman" w:hAnsi="Times New Roman" w:cs="Times New Roman"/>
          <w:sz w:val="24"/>
          <w:szCs w:val="24"/>
        </w:rPr>
      </w:pPr>
      <w:bookmarkStart w:id="14" w:name="Par49"/>
      <w:bookmarkEnd w:id="14"/>
      <w:r w:rsidRPr="003B3C13">
        <w:rPr>
          <w:rFonts w:ascii="Times New Roman" w:hAnsi="Times New Roman" w:cs="Times New Roman"/>
          <w:sz w:val="24"/>
          <w:szCs w:val="24"/>
        </w:rPr>
        <w:t>д) справка ФСС РФ об отсутствии задолженности по страховым взносам;</w:t>
      </w:r>
    </w:p>
    <w:p w:rsidR="003B3C13" w:rsidRPr="003B3C13" w:rsidRDefault="003B3C13" w:rsidP="003B3C13">
      <w:pPr>
        <w:pStyle w:val="ConsPlusNormal0"/>
        <w:ind w:firstLine="567"/>
        <w:jc w:val="both"/>
        <w:rPr>
          <w:rFonts w:ascii="Times New Roman" w:hAnsi="Times New Roman" w:cs="Times New Roman"/>
          <w:sz w:val="24"/>
          <w:szCs w:val="24"/>
        </w:rPr>
      </w:pPr>
      <w:bookmarkStart w:id="15" w:name="Par50"/>
      <w:bookmarkEnd w:id="15"/>
      <w:r w:rsidRPr="003B3C13">
        <w:rPr>
          <w:rFonts w:ascii="Times New Roman" w:hAnsi="Times New Roman" w:cs="Times New Roman"/>
          <w:sz w:val="24"/>
          <w:szCs w:val="24"/>
        </w:rPr>
        <w:t>е) справка ПФ РФ об отсутствии задолженности по страховым взносам.</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Документы, указанные в </w:t>
      </w:r>
      <w:hyperlink w:anchor="Par48" w:history="1">
        <w:r w:rsidRPr="003B3C13">
          <w:t>подпунктах «г</w:t>
        </w:r>
      </w:hyperlink>
      <w:r w:rsidRPr="003B3C13">
        <w:rPr>
          <w:rFonts w:ascii="Times New Roman" w:hAnsi="Times New Roman" w:cs="Times New Roman"/>
          <w:sz w:val="24"/>
          <w:szCs w:val="24"/>
        </w:rPr>
        <w:t xml:space="preserve">», </w:t>
      </w:r>
      <w:hyperlink w:anchor="Par49" w:history="1">
        <w:r w:rsidRPr="003B3C13">
          <w:t>«д</w:t>
        </w:r>
      </w:hyperlink>
      <w:r w:rsidRPr="003B3C13">
        <w:rPr>
          <w:rFonts w:ascii="Times New Roman" w:hAnsi="Times New Roman" w:cs="Times New Roman"/>
          <w:sz w:val="24"/>
          <w:szCs w:val="24"/>
        </w:rPr>
        <w:t xml:space="preserve">», </w:t>
      </w:r>
      <w:hyperlink w:anchor="Par50" w:history="1">
        <w:r w:rsidRPr="003B3C13">
          <w:t>«е» п. 6.4.2</w:t>
        </w:r>
      </w:hyperlink>
      <w:r w:rsidRPr="003B3C13">
        <w:rPr>
          <w:rFonts w:ascii="Times New Roman" w:hAnsi="Times New Roman" w:cs="Times New Roman"/>
          <w:sz w:val="24"/>
          <w:szCs w:val="24"/>
        </w:rPr>
        <w:t>,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6.4.3. Средства субсидии распространяются на лизинговые договоры, к которым относятся предметы лизинга, указанные в </w:t>
      </w:r>
      <w:hyperlink w:anchor="Par37" w:history="1">
        <w:r w:rsidRPr="003B3C13">
          <w:t>пункте 6.3.3</w:t>
        </w:r>
      </w:hyperlink>
      <w:r w:rsidRPr="003B3C13">
        <w:rPr>
          <w:rFonts w:ascii="Times New Roman" w:hAnsi="Times New Roman" w:cs="Times New Roman"/>
          <w:sz w:val="24"/>
          <w:szCs w:val="24"/>
        </w:rPr>
        <w:t xml:space="preserve"> настоящихПравил.</w:t>
      </w:r>
    </w:p>
    <w:p w:rsidR="003B3C13" w:rsidRPr="003B3C13" w:rsidRDefault="003B3C13" w:rsidP="003B3C13">
      <w:pPr>
        <w:pStyle w:val="ConsPlusNormal0"/>
        <w:ind w:firstLine="567"/>
        <w:jc w:val="both"/>
        <w:rPr>
          <w:rFonts w:ascii="Times New Roman" w:hAnsi="Times New Roman" w:cs="Times New Roman"/>
          <w:sz w:val="24"/>
          <w:szCs w:val="24"/>
        </w:rPr>
      </w:pPr>
      <w:bookmarkStart w:id="16" w:name="Par55"/>
      <w:bookmarkEnd w:id="16"/>
      <w:r w:rsidRPr="003B3C13">
        <w:rPr>
          <w:rFonts w:ascii="Times New Roman" w:hAnsi="Times New Roman" w:cs="Times New Roman"/>
          <w:sz w:val="24"/>
          <w:szCs w:val="24"/>
        </w:rPr>
        <w:t>6.5. 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6.5.1. Субсидии предоставляются муниципальному образованию при условии принятия обязательства о предоставлении грантов в соответствии с нижеприведенными условиями: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а) гранты направляются вновь зарегистрированным и действующим менее 1 (одного) года субъектам малого предпринимательства, включая крестьянские (фермерские) хозяйства и потребительские кооперативы;</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б) гранты в рамках коммерческой концессии предоставляются после предоставления зарегистрированного в установленном порядке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3B3C13" w:rsidRPr="003B3C13" w:rsidRDefault="003B3C13" w:rsidP="003B3C13">
      <w:pPr>
        <w:pStyle w:val="ConsPlusNormal0"/>
        <w:ind w:firstLine="567"/>
        <w:jc w:val="both"/>
        <w:rPr>
          <w:rFonts w:ascii="Times New Roman" w:hAnsi="Times New Roman" w:cs="Times New Roman"/>
          <w:sz w:val="24"/>
          <w:szCs w:val="24"/>
        </w:rPr>
      </w:pPr>
      <w:bookmarkStart w:id="17" w:name="Par59"/>
      <w:bookmarkEnd w:id="17"/>
      <w:r w:rsidRPr="003B3C13">
        <w:rPr>
          <w:rFonts w:ascii="Times New Roman" w:hAnsi="Times New Roman" w:cs="Times New Roman"/>
          <w:sz w:val="24"/>
          <w:szCs w:val="24"/>
        </w:rPr>
        <w:t xml:space="preserve">в) максимальный размер гранта не превышает 500000 рублей на одного получателя поддержки, за исключением случаев, указанных в </w:t>
      </w:r>
      <w:hyperlink w:anchor="Par60" w:history="1">
        <w:r w:rsidRPr="003B3C13">
          <w:t>подпункте «г» пункта 6.5.1</w:t>
        </w:r>
      </w:hyperlink>
      <w:r w:rsidRPr="003B3C13">
        <w:rPr>
          <w:rFonts w:ascii="Times New Roman" w:hAnsi="Times New Roman" w:cs="Times New Roman"/>
          <w:sz w:val="24"/>
          <w:szCs w:val="24"/>
        </w:rPr>
        <w:t>;</w:t>
      </w:r>
    </w:p>
    <w:p w:rsidR="003B3C13" w:rsidRPr="003B3C13" w:rsidRDefault="003B3C13" w:rsidP="003B3C13">
      <w:pPr>
        <w:pStyle w:val="ConsPlusNormal0"/>
        <w:ind w:firstLine="567"/>
        <w:jc w:val="both"/>
        <w:rPr>
          <w:rFonts w:ascii="Times New Roman" w:hAnsi="Times New Roman" w:cs="Times New Roman"/>
          <w:sz w:val="24"/>
          <w:szCs w:val="24"/>
        </w:rPr>
      </w:pPr>
      <w:bookmarkStart w:id="18" w:name="Par60"/>
      <w:bookmarkEnd w:id="18"/>
      <w:r w:rsidRPr="003B3C13">
        <w:rPr>
          <w:rFonts w:ascii="Times New Roman" w:hAnsi="Times New Roman" w:cs="Times New Roman"/>
          <w:sz w:val="24"/>
          <w:szCs w:val="24"/>
        </w:rPr>
        <w:t>г)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сумма гранта указанному юридическому лицу не должна превышать произведения числа указанных учредителей на 500000 рублей, но не более 1 000000 рублей на одного получателя поддержки;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lastRenderedPageBreak/>
        <w:t>д)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которых является физическое лицо, включенное в приоритетную целевую группу, доля которого в уставном капитале составляет более 50 %;</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е) гранты предоставляются после подтверждения софинансирования начинающим субъектом малого предпринимательства расходов на реализацию проекта в размере не менее 15 % от суммы получаемого гранта, указанного в </w:t>
      </w:r>
      <w:hyperlink w:anchor="Par59" w:history="1">
        <w:r w:rsidRPr="003B3C13">
          <w:t>подпункте «в</w:t>
        </w:r>
      </w:hyperlink>
      <w:r w:rsidRPr="003B3C13">
        <w:rPr>
          <w:rFonts w:ascii="Times New Roman" w:hAnsi="Times New Roman" w:cs="Times New Roman"/>
          <w:sz w:val="24"/>
          <w:szCs w:val="24"/>
        </w:rPr>
        <w:t xml:space="preserve">» настоящего пункта (до 500000 рублей), и в размере не менее 45 % от суммы получаемого гранта, указанного в </w:t>
      </w:r>
      <w:hyperlink w:anchor="Par60" w:history="1">
        <w:r w:rsidRPr="003B3C13">
          <w:t>подпункте «г</w:t>
        </w:r>
      </w:hyperlink>
      <w:r w:rsidRPr="003B3C13">
        <w:rPr>
          <w:rFonts w:ascii="Times New Roman" w:hAnsi="Times New Roman" w:cs="Times New Roman"/>
          <w:sz w:val="24"/>
          <w:szCs w:val="24"/>
        </w:rPr>
        <w:t>» настоящего пункта (до 1 000000 рублей);</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ж) гранты предоставляются после прохождения претендентом (индивидуальным предпринимателем или учредителем (каждым из учредителей) юридического лица) краткосрочного обучения и при наличии бизнес-проекта, оцениваемого комиссией с участием представителей некоммерческих организаций предпринимателей. Прохождение претендентом (индивидуальным предпринимателем или учредителем (каждым из учредителей)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з) гранты могут предоставляться в денежной (непосредственная выплата субсидии получателю поддержки) и в натуральной форме (оплата за счет средств гранта услуг по предоставлению в пользование помещений, основных средств);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и) обеспечена координация с государственной программой (подпрограммой) субъекта Российской Федерации, содержащей мероприятия, направленные на снижение напряженности на рынке труда;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к) гранты субъектам малого предпринимательства, осуществляющим розничную и оптовую торговлю, должны составлять не более 50 % от общей суммы субсидии муниципальному образованию по данному мероприятию.</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6.5.2. Муниципальные образования, допущенные к участию в конкурсном отборе по мероприятиям, связанным с поддержкой начинающих субъектов малого предпринимательства, при предоставлении грантов учитывают приоритетную целевую группу получателей грантов:</w:t>
      </w:r>
    </w:p>
    <w:p w:rsidR="003B3C13" w:rsidRPr="003B3C13" w:rsidRDefault="003B3C13" w:rsidP="003B3C13">
      <w:pPr>
        <w:pStyle w:val="ConsPlusNormal0"/>
        <w:ind w:firstLine="567"/>
        <w:jc w:val="both"/>
        <w:rPr>
          <w:rFonts w:ascii="Times New Roman" w:hAnsi="Times New Roman" w:cs="Times New Roman"/>
          <w:sz w:val="24"/>
          <w:szCs w:val="24"/>
        </w:rPr>
      </w:pPr>
      <w:bookmarkStart w:id="19" w:name="Par68"/>
      <w:bookmarkEnd w:id="19"/>
      <w:r w:rsidRPr="003B3C13">
        <w:rPr>
          <w:rFonts w:ascii="Times New Roman" w:hAnsi="Times New Roman" w:cs="Times New Roman"/>
          <w:sz w:val="24"/>
          <w:szCs w:val="24"/>
        </w:rPr>
        <w:t>- зарегистрированные безработные;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жители монопрофильных муниципальных образований (моногородов) - работники градообразующих предприятий;</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военнослужащие, уволенные в запас в связи с сокращением в Вооруженных Силах Российской Федерации;</w:t>
      </w:r>
    </w:p>
    <w:p w:rsidR="003B3C13" w:rsidRPr="003B3C13" w:rsidRDefault="003B3C13" w:rsidP="003B3C13">
      <w:pPr>
        <w:pStyle w:val="ConsPlusNormal0"/>
        <w:ind w:firstLine="567"/>
        <w:jc w:val="both"/>
        <w:rPr>
          <w:rFonts w:ascii="Times New Roman" w:hAnsi="Times New Roman" w:cs="Times New Roman"/>
          <w:sz w:val="24"/>
          <w:szCs w:val="24"/>
        </w:rPr>
      </w:pPr>
      <w:bookmarkStart w:id="20" w:name="Par73"/>
      <w:bookmarkEnd w:id="20"/>
      <w:r w:rsidRPr="003B3C13">
        <w:rPr>
          <w:rFonts w:ascii="Times New Roman" w:hAnsi="Times New Roman" w:cs="Times New Roman"/>
          <w:sz w:val="24"/>
          <w:szCs w:val="24"/>
        </w:rPr>
        <w:t>- физические лица в возрасте до 30 лет (включительно);</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 юридические лица, в уставном капитале которых доля, принадлежащая физическим лицам, указанным в </w:t>
      </w:r>
      <w:hyperlink w:anchor="Par68" w:history="1">
        <w:r w:rsidRPr="003B3C13">
          <w:t>абзацах втором</w:t>
        </w:r>
      </w:hyperlink>
      <w:r w:rsidRPr="003B3C13">
        <w:rPr>
          <w:rFonts w:ascii="Times New Roman" w:hAnsi="Times New Roman" w:cs="Times New Roman"/>
          <w:sz w:val="24"/>
          <w:szCs w:val="24"/>
        </w:rPr>
        <w:t xml:space="preserve"> - </w:t>
      </w:r>
      <w:hyperlink w:anchor="Par73" w:history="1">
        <w:r w:rsidRPr="003B3C13">
          <w:t>седьмом</w:t>
        </w:r>
      </w:hyperlink>
      <w:r w:rsidRPr="003B3C13">
        <w:rPr>
          <w:rFonts w:ascii="Times New Roman" w:hAnsi="Times New Roman" w:cs="Times New Roman"/>
          <w:sz w:val="24"/>
          <w:szCs w:val="24"/>
        </w:rPr>
        <w:t xml:space="preserve"> настоящего подпункта, составляет более 50 процентов;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субъекты малого и среднего предпринимательства, бизнес-проекты которых соответствуют одному или нескольким из нижеперечисленных условий:</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а) обеспечение занятости инвалидов, женщин, имеющих детей в возрасте до 7 (семи) лет, сирот, выпускников детских домов,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w:t>
      </w:r>
      <w:r w:rsidRPr="003B3C13">
        <w:rPr>
          <w:rFonts w:ascii="Times New Roman" w:hAnsi="Times New Roman" w:cs="Times New Roman"/>
          <w:sz w:val="24"/>
          <w:szCs w:val="24"/>
        </w:rPr>
        <w:lastRenderedPageBreak/>
        <w:t>работников составляет не менее 50 %, а доля в фонде оплаты труда - не менее 25 %;</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б) предоставление регулярно, систематически</w:t>
      </w:r>
      <w:r w:rsidRPr="003B3C13">
        <w:rPr>
          <w:rFonts w:ascii="Times New Roman" w:hAnsi="Times New Roman" w:cs="Times New Roman"/>
          <w:sz w:val="24"/>
          <w:szCs w:val="24"/>
        </w:rPr>
        <w:footnoteReference w:id="7"/>
      </w:r>
      <w:r w:rsidRPr="003B3C13">
        <w:rPr>
          <w:rFonts w:ascii="Times New Roman" w:hAnsi="Times New Roman" w:cs="Times New Roman"/>
          <w:sz w:val="24"/>
          <w:szCs w:val="24"/>
        </w:rPr>
        <w:t xml:space="preserve"> на безвозмездной и/или льготной основе социально-бытовых и социально-медицинских услуг пенсионерам и инвалидам;</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в) предоставление регулярно, систематически³ на безвозмездной и/или льготной основе услуг инвалидам и детям-сиротам в следующих сферах деятельности: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профессиональная ориентация и трудоустройство, включая содействие занятости и самозанятости;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социальное обслуживание в области здравоохранения, физической культуры и массового спорта, проведение занятий в детских и молодежных кружках, секциях, студиях;</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культурно-просветительская деятельность (музеи, театры, школы-студии, музыкальные учреждения, творческие мастерские);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образовательные услуги;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г) производство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другие приоритетные группы, определенные муниципальными программами, содержащими мероприятия, направленные на развитие малого и среднего предпринимательства.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6.6. Размер субсидии по направлениям, указанным в </w:t>
      </w:r>
      <w:hyperlink w:anchor="Par0" w:history="1">
        <w:r w:rsidRPr="003B3C13">
          <w:t>пунктах 6.1</w:t>
        </w:r>
      </w:hyperlink>
      <w:r w:rsidRPr="003B3C13">
        <w:rPr>
          <w:rFonts w:ascii="Times New Roman" w:hAnsi="Times New Roman" w:cs="Times New Roman"/>
          <w:sz w:val="24"/>
          <w:szCs w:val="24"/>
        </w:rPr>
        <w:t xml:space="preserve"> - </w:t>
      </w:r>
      <w:hyperlink w:anchor="Par42" w:history="1">
        <w:r w:rsidRPr="003B3C13">
          <w:t>6.4</w:t>
        </w:r>
      </w:hyperlink>
      <w:r w:rsidRPr="003B3C13">
        <w:rPr>
          <w:rFonts w:ascii="Times New Roman" w:hAnsi="Times New Roman" w:cs="Times New Roman"/>
          <w:sz w:val="24"/>
          <w:szCs w:val="24"/>
        </w:rPr>
        <w:t>, не может составлять более 20 процентов от заявленной суммы софинансирования.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6.7. Размер субсидии по направлению, указанному в </w:t>
      </w:r>
      <w:hyperlink w:anchor="Par55" w:history="1">
        <w:r w:rsidRPr="003B3C13">
          <w:t>пункте 6.5</w:t>
        </w:r>
      </w:hyperlink>
      <w:r w:rsidRPr="003B3C13">
        <w:rPr>
          <w:rFonts w:ascii="Times New Roman" w:hAnsi="Times New Roman" w:cs="Times New Roman"/>
          <w:sz w:val="24"/>
          <w:szCs w:val="24"/>
        </w:rPr>
        <w:t>, должен составлять не менее 80 процентов от заявленной суммы софинансирования.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7. Субсидии перечисляются в бюджеты муниципальных образований на счета территориальных органов Федерального казначейства, открытые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8. Уровень софинансирования устанавливается в соответствии с предельным уровнем софинансирования, утвержденным постановлением Правительства Мурманской области на соответствующий финансовый год.</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9. Субсидии предоставляются на конкурсной основе. Организатором конкурса по отбору муниципальных образований для предоставления субсидий на реализацию мероприятий муниципальных программ развития малого и среднего предпринимательства (далее - Конкурс) является Министерство развития промышленности и предпринимательства Мурманской области.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10. Субсидии предоставляются муниципальным образованиям, допущенным к участию в Конкурсе, итоговый рейтинг заявок которых составляет более 50 % от максимально возможного значения рейтинга, с учетом коэффициента распределения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Коэффициент распределения субсидии рассчитывается по формуле:</w:t>
      </w:r>
    </w:p>
    <w:p w:rsidR="003B3C13" w:rsidRPr="003B3C13" w:rsidRDefault="00564030" w:rsidP="003B3C1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Надпись 8" o:spid="_x0000_s1056" type="#_x0000_t202" style="position:absolute;left:0;text-align:left;margin-left:51.45pt;margin-top:3.05pt;width:71.4pt;height:24.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" strokecolor="white [3212]">
            <v:textbox>
              <w:txbxContent>
                <w:p w:rsidR="009F2644" w:rsidRPr="002D4D4C" w:rsidRDefault="009F2644" w:rsidP="003B3C13">
                  <w:pPr>
                    <w:shd w:val="clear" w:color="auto" w:fill="FFFFFF" w:themeFill="background1"/>
                    <w:jc w:val="center"/>
                    <w:rPr>
                      <w:rFonts w:ascii="Times New Roman" w:eastAsia="Times New Roman" w:hAnsi="Times New Roman"/>
                      <w:sz w:val="28"/>
                      <w:szCs w:val="28"/>
                      <w:vertAlign w:val="subscript"/>
                    </w:rPr>
                  </w:pPr>
                  <w:r w:rsidRPr="003516EC">
                    <w:rPr>
                      <w:rFonts w:ascii="Times New Roman" w:eastAsia="Times New Roman" w:hAnsi="Times New Roman"/>
                      <w:sz w:val="28"/>
                      <w:szCs w:val="28"/>
                      <w:lang w:val="en-US"/>
                    </w:rPr>
                    <w:t>V</w:t>
                  </w:r>
                  <w:r>
                    <w:rPr>
                      <w:rFonts w:ascii="Times New Roman" w:eastAsia="Times New Roman" w:hAnsi="Times New Roman"/>
                      <w:sz w:val="28"/>
                      <w:szCs w:val="28"/>
                      <w:vertAlign w:val="subscript"/>
                    </w:rPr>
                    <w:t>фин</w:t>
                  </w:r>
                </w:p>
              </w:txbxContent>
            </v:textbox>
          </v:shape>
        </w:pic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564030" w:rsidP="003B3C1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pict>
          <v:shape id="Надпись 6" o:spid="_x0000_s1057" type="#_x0000_t202" style="position:absolute;left:0;text-align:left;margin-left:58.85pt;margin-top:2.2pt;width:54.75pt;height:28.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" strokecolor="white [3212]">
            <v:textbox>
              <w:txbxContent>
                <w:p w:rsidR="009F2644" w:rsidRPr="002D4D4C" w:rsidRDefault="009F2644" w:rsidP="003B3C13">
                  <w:pPr>
                    <w:pStyle w:val="af3"/>
                    <w:shd w:val="clear" w:color="auto" w:fill="FFFFFF" w:themeFill="background1"/>
                    <w:autoSpaceDE w:val="0"/>
                    <w:autoSpaceDN w:val="0"/>
                    <w:adjustRightInd w:val="0"/>
                    <w:spacing w:after="0" w:line="240" w:lineRule="auto"/>
                    <w:ind w:left="0"/>
                    <w:jc w:val="center"/>
                    <w:rPr>
                      <w:rFonts w:ascii="Times New Roman" w:eastAsia="Times New Roman" w:hAnsi="Times New Roman"/>
                      <w:sz w:val="28"/>
                      <w:szCs w:val="28"/>
                      <w:vertAlign w:val="subscript"/>
                    </w:rPr>
                  </w:pPr>
                  <w:r w:rsidRPr="003516EC">
                    <w:rPr>
                      <w:rFonts w:ascii="Times New Roman" w:eastAsia="Times New Roman" w:hAnsi="Times New Roman"/>
                      <w:sz w:val="28"/>
                      <w:szCs w:val="28"/>
                    </w:rPr>
                    <w:t xml:space="preserve">Σ </w:t>
                  </w:r>
                  <w:r>
                    <w:rPr>
                      <w:rFonts w:ascii="Times New Roman" w:eastAsia="Times New Roman" w:hAnsi="Times New Roman"/>
                      <w:sz w:val="28"/>
                      <w:szCs w:val="28"/>
                      <w:vertAlign w:val="subscript"/>
                    </w:rPr>
                    <w:t>баллов</w:t>
                  </w:r>
                </w:p>
                <w:p w:rsidR="009F2644" w:rsidRDefault="009F2644" w:rsidP="003B3C13"/>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Прямая со стрелкой 7" o:spid="_x0000_s1058" type="#_x0000_t32" style="position:absolute;left:0;text-align:left;margin-left:67.2pt;margin-top:2.35pt;width:36.7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"/>
        </w:pict>
      </w:r>
      <w:r w:rsidR="003B3C13" w:rsidRPr="003B3C13">
        <w:rPr>
          <w:rFonts w:ascii="Times New Roman" w:hAnsi="Times New Roman" w:cs="Times New Roman"/>
          <w:sz w:val="24"/>
          <w:szCs w:val="24"/>
        </w:rPr>
        <w:t>k =                   , где: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k –коэффициент распределения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Vфин– общий объем средств областного бюджета, в т.ч. источником которых являются средства федерального бюджета, запланированный на реализацию мероприятия в текущем финансовом году;</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Σ баллов  – общая сумма баллов, набранная всеми муниципальными образованиями, итоговый рейтинг заявок которых составляет более 50 % от максимально возможного значения рейтинга.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lastRenderedPageBreak/>
        <w:t>Размер субсидии определяется с учетом коэффициента распределения субсидии по формуле: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Si = Σ баллов i*k/РБО, где: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Si – размер субсидии i-му муниципальному образованию;</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Σ баллов i– итоговый рейтинг заявки i-го муниципального образования;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РБО – уровень расчетной бюджетной обеспеченности i-го муниципального образования на текущий финансовый год, определенный в соответствии с Законом Мурманской области от 10.12.2007 № 916-01-ЗМО «О межбюджетных отношениях в Мурманской области».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Для поселений, входящих в состав муниципального района, применяется уровень бюджетной обеспеченности соответствующего муниципального района.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В случае если рассчитанный размер субсидии i-му муниципальному образованию превышает запрашиваемый размер субсидии в соответствии с заявкой этого муниципалитета, образуется остаток денежных средств, подлежащий перераспределению между муниципальными образованиями, у которых рассчитанный размер субсидии меньше, чем запрашиваемый размер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Остаток денежных средств перераспределяется по формуле: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Sостi= Σ ост * xi, где: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Sостi– сумма остатка денежных средств i-му муниципальному образованию;</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Σост – общая сумма остатка денежных средств, подлежащая перераспределению;</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xi– доля i-го муниципального образования среди муниципальных образований, у которых рассчитанный размер субсидии меньше, чем запрашиваемый размер субсидии.</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564030" w:rsidP="003B3C1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pict>
          <v:shape id="Надпись 5" o:spid="_x0000_s1054" type="#_x0000_t202" style="position:absolute;left:0;text-align:left;margin-left:60.35pt;margin-top:15.85pt;width:57.75pt;height:2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" strokecolor="white [3212]">
            <v:textbox>
              <w:txbxContent>
                <w:p w:rsidR="009F2644" w:rsidRPr="000A761F" w:rsidRDefault="009F2644" w:rsidP="003B3C13">
                  <w:pPr>
                    <w:pStyle w:val="af3"/>
                    <w:shd w:val="clear" w:color="auto" w:fill="FFFFFF" w:themeFill="background1"/>
                    <w:autoSpaceDE w:val="0"/>
                    <w:autoSpaceDN w:val="0"/>
                    <w:adjustRightInd w:val="0"/>
                    <w:spacing w:after="0" w:line="240" w:lineRule="auto"/>
                    <w:ind w:left="0"/>
                    <w:rPr>
                      <w:rFonts w:ascii="Times New Roman" w:eastAsia="Times New Roman" w:hAnsi="Times New Roman"/>
                      <w:sz w:val="28"/>
                      <w:szCs w:val="28"/>
                      <w:vertAlign w:val="subscript"/>
                    </w:rPr>
                  </w:pPr>
                  <w:r>
                    <w:rPr>
                      <w:rFonts w:ascii="Times New Roman" w:eastAsia="Times New Roman" w:hAnsi="Times New Roman"/>
                      <w:sz w:val="28"/>
                      <w:szCs w:val="28"/>
                      <w:lang w:val="en-US"/>
                    </w:rPr>
                    <w:t xml:space="preserve">S </w:t>
                  </w:r>
                  <w:r>
                    <w:rPr>
                      <w:rFonts w:ascii="Times New Roman" w:eastAsia="Times New Roman" w:hAnsi="Times New Roman"/>
                      <w:sz w:val="28"/>
                      <w:szCs w:val="28"/>
                      <w:vertAlign w:val="subscript"/>
                      <w:lang w:val="en-US"/>
                    </w:rPr>
                    <w:t>i</w:t>
                  </w:r>
                  <w:r>
                    <w:rPr>
                      <w:rFonts w:ascii="Times New Roman" w:eastAsia="Times New Roman" w:hAnsi="Times New Roman"/>
                      <w:sz w:val="28"/>
                      <w:szCs w:val="28"/>
                      <w:vertAlign w:val="subscript"/>
                    </w:rPr>
                    <w:t>запраш</w:t>
                  </w:r>
                </w:p>
                <w:p w:rsidR="009F2644" w:rsidRDefault="009F2644" w:rsidP="003B3C13"/>
              </w:txbxContent>
            </v:textbox>
          </v:shape>
        </w:pict>
      </w:r>
      <w:r w:rsidR="003B3C13" w:rsidRPr="003B3C13">
        <w:rPr>
          <w:rFonts w:ascii="Times New Roman" w:hAnsi="Times New Roman" w:cs="Times New Roman"/>
          <w:sz w:val="24"/>
          <w:szCs w:val="24"/>
        </w:rPr>
        <w:t>xiрассчитывается по формуле: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564030" w:rsidP="003B3C1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pict>
          <v:shape id="Прямая со стрелкой 3" o:spid="_x0000_s1055" type="#_x0000_t32" style="position:absolute;left:0;text-align:left;margin-left:73.85pt;margin-top:13.75pt;width:36.7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"/>
        </w:pict>
      </w:r>
      <w:r w:rsidR="003B3C13" w:rsidRPr="003B3C13">
        <w:rPr>
          <w:rFonts w:ascii="Times New Roman" w:hAnsi="Times New Roman" w:cs="Times New Roman"/>
          <w:sz w:val="24"/>
          <w:szCs w:val="24"/>
        </w:rPr>
        <w:t xml:space="preserve">xi=                  , где:   </w:t>
      </w:r>
    </w:p>
    <w:p w:rsidR="003B3C13" w:rsidRPr="003B3C13" w:rsidRDefault="00564030" w:rsidP="003B3C1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pict>
          <v:shape id="Надпись 4" o:spid="_x0000_s1053" type="#_x0000_t202" style="position:absolute;left:0;text-align:left;margin-left:60.35pt;margin-top:2.8pt;width:71.4pt;height:2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" strokecolor="white [3212]">
            <v:textbox>
              <w:txbxContent>
                <w:p w:rsidR="009F2644" w:rsidRPr="000A761F" w:rsidRDefault="009F2644" w:rsidP="003B3C13">
                  <w:pPr>
                    <w:jc w:val="center"/>
                    <w:rPr>
                      <w:szCs w:val="28"/>
                    </w:rPr>
                  </w:pPr>
                  <w:r w:rsidRPr="000A761F">
                    <w:rPr>
                      <w:rFonts w:ascii="Times New Roman" w:eastAsia="Times New Roman" w:hAnsi="Times New Roman"/>
                      <w:sz w:val="28"/>
                      <w:szCs w:val="28"/>
                    </w:rPr>
                    <w:t xml:space="preserve">Σ </w:t>
                  </w:r>
                  <w:r w:rsidRPr="000A761F">
                    <w:rPr>
                      <w:rFonts w:ascii="Times New Roman" w:eastAsia="Times New Roman" w:hAnsi="Times New Roman"/>
                      <w:sz w:val="28"/>
                      <w:szCs w:val="28"/>
                      <w:vertAlign w:val="subscript"/>
                    </w:rPr>
                    <w:t>общ</w:t>
                  </w:r>
                </w:p>
              </w:txbxContent>
            </v:textbox>
          </v:shape>
        </w:pic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Siзапраш– запрашиваемый размер субсидии в соответствии с заявкой</w:t>
      </w:r>
      <w:r w:rsidRPr="003B3C13">
        <w:rPr>
          <w:rFonts w:ascii="Times New Roman" w:hAnsi="Times New Roman" w:cs="Times New Roman"/>
          <w:sz w:val="24"/>
          <w:szCs w:val="24"/>
        </w:rPr>
        <w:br/>
        <w:t>i-го муниципалитета;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Σ общ – общая сумма запрашиваемых средств субсидий в соответствии с заявками муниципальных образований, у которых рассчитанный размер субсидии меньше, чем запрашиваемый размер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11. Министерство развития промышленности и предпринимательства Мурманской области (далее – Министерство) заключает с победителями Конкурса (далее - получатели субсидий) соглашения в соответствии с типовой формой, утверждаемой Министерством финансов Мурманской области.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12. Целевые показатели результативности предоставления субсидий:</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количество субъектов малого и среднего предпринимательства, зарегистрированных в муниципальном образовании, на 1000 человек населения;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оборот субъектов малого и среднего предпринимательства в постоянных ценах по отношению к показателю 2014 года;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количество субъектов малого и среднего предпринимательства, получивших государственную поддержку;</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 исполнение расходных обязательств за счет средств субсидии, предоставленной в текущем финансовом году на реализацию мероприятия; </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lastRenderedPageBreak/>
        <w:t>- степень достижения показателей результативности мероприятий муниципальных программ развития малого и среднего предпринимательства, софинансируемых за счет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В случае если целевые показатели результативности за отчетный год не достигнуты в объеме, определенном соглашением, объем средств, подлежащий возврату в областной бюджет из бюджета муниципального образования в текущем году, рассчитывается по формуле: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Vвозврата = (Vсубсидииxkxm/n) x 0,1,</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где: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Vвозврата– объем средств, подлежащий возврату в областной бюджет;</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Vсубсидии– объем субсидии (рублей), перечисленный бюджету муниципального образованияв отчетном году;</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k - коэффициент возврата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n - общее количество показателей результативности использования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Коэффициент возврата субсидии рассчитывается по формуле: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22472A" w:rsidRDefault="003B3C13" w:rsidP="003B3C13">
      <w:pPr>
        <w:pStyle w:val="ConsPlusNormal0"/>
        <w:ind w:firstLine="567"/>
        <w:jc w:val="both"/>
        <w:rPr>
          <w:rFonts w:ascii="Times New Roman" w:hAnsi="Times New Roman" w:cs="Times New Roman"/>
          <w:sz w:val="24"/>
          <w:szCs w:val="24"/>
          <w:lang w:val="en-US"/>
        </w:rPr>
      </w:pPr>
      <w:r w:rsidRPr="0022472A">
        <w:rPr>
          <w:rFonts w:ascii="Times New Roman" w:hAnsi="Times New Roman" w:cs="Times New Roman"/>
          <w:sz w:val="24"/>
          <w:szCs w:val="24"/>
          <w:lang w:val="en-US"/>
        </w:rPr>
        <w:t>k = SUM Di/m,</w:t>
      </w:r>
    </w:p>
    <w:p w:rsidR="003B3C13" w:rsidRPr="0022472A" w:rsidRDefault="003B3C13" w:rsidP="003B3C13">
      <w:pPr>
        <w:pStyle w:val="ConsPlusNormal0"/>
        <w:ind w:firstLine="567"/>
        <w:jc w:val="both"/>
        <w:rPr>
          <w:rFonts w:ascii="Times New Roman" w:hAnsi="Times New Roman" w:cs="Times New Roman"/>
          <w:sz w:val="24"/>
          <w:szCs w:val="24"/>
          <w:lang w:val="en-US"/>
        </w:rPr>
      </w:pPr>
    </w:p>
    <w:p w:rsidR="003B3C13" w:rsidRPr="0022472A" w:rsidRDefault="003B3C13" w:rsidP="003B3C13">
      <w:pPr>
        <w:pStyle w:val="ConsPlusNormal0"/>
        <w:ind w:firstLine="567"/>
        <w:jc w:val="both"/>
        <w:rPr>
          <w:rFonts w:ascii="Times New Roman" w:hAnsi="Times New Roman" w:cs="Times New Roman"/>
          <w:sz w:val="24"/>
          <w:szCs w:val="24"/>
          <w:lang w:val="en-US"/>
        </w:rPr>
      </w:pPr>
      <w:r w:rsidRPr="003B3C13">
        <w:rPr>
          <w:rFonts w:ascii="Times New Roman" w:hAnsi="Times New Roman" w:cs="Times New Roman"/>
          <w:sz w:val="24"/>
          <w:szCs w:val="24"/>
        </w:rPr>
        <w:t>где</w:t>
      </w:r>
      <w:r w:rsidRPr="0022472A">
        <w:rPr>
          <w:rFonts w:ascii="Times New Roman" w:hAnsi="Times New Roman" w:cs="Times New Roman"/>
          <w:sz w:val="24"/>
          <w:szCs w:val="24"/>
          <w:lang w:val="en-US"/>
        </w:rPr>
        <w:t>:</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SUMDi – сумма индексов, отражающих уровень недостижения i-го  показателя результативности использования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Индекс, отражающий уровень недостижения i-го показателя результативности использования субсидии, определяется по формуле: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Di = 1 – Фзнi / Пзнi,</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где: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Фзнi – фактическое (достигнутое) значение i-го показателя результативности в отчетном году;</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Пзнi- плановое значение i-го показателя результативности, установленное муниципальному образованиюдля выполнения в отчетном году.</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При принятии Министерством решения о возврате муниципальным образованием средств в областной бюджет Министерство в течение 5 рабочих дней с даты принятия такого решения, но не позднее 1 апреля текущего года, направляет муниципальному образованиютребование о возврате средств в областной бюджет с указанием нарушения, суммы, сроков возврата и реквизитов для перечисления.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Муниципальное образованиеобязано в течение 15 рабочих дней с даты получения требования перечислить сумму денежных средств, указанную в требовании, в областной бюджет.</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В случае невозврата или возврата не в полном объеме средств в установленные сроки их взыскание осуществляется в судебном порядке в соответствии с законодательством Российской Федерации.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13. Оценка результативности использования субсидии проводится на основе анализа достижения значений показателей результативности предоставления субсидии, установленных соглашением, путем сопоставления фактически достигнутых значений показателей и их плановых значений.</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lastRenderedPageBreak/>
        <w:t>Общий показатель результативности использования субсидии муниципальным образованием по каждому муниципалитету рассчитывается по формуле:</w:t>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noProof/>
          <w:sz w:val="24"/>
          <w:szCs w:val="24"/>
        </w:rPr>
        <w:drawing>
          <wp:inline distT="0" distB="0" distL="0" distR="0">
            <wp:extent cx="1738188" cy="452503"/>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5091" cy="451697"/>
                    </a:xfrm>
                    <a:prstGeom prst="rect">
                      <a:avLst/>
                    </a:prstGeom>
                    <a:noFill/>
                    <a:ln>
                      <a:noFill/>
                    </a:ln>
                  </pic:spPr>
                </pic:pic>
              </a:graphicData>
            </a:graphic>
          </wp:inline>
        </w:drawing>
      </w:r>
    </w:p>
    <w:p w:rsidR="003B3C13" w:rsidRPr="003B3C13" w:rsidRDefault="003B3C13" w:rsidP="003B3C13">
      <w:pPr>
        <w:pStyle w:val="ConsPlusNormal0"/>
        <w:ind w:firstLine="567"/>
        <w:jc w:val="both"/>
        <w:rPr>
          <w:rFonts w:ascii="Times New Roman" w:hAnsi="Times New Roman" w:cs="Times New Roman"/>
          <w:sz w:val="24"/>
          <w:szCs w:val="24"/>
        </w:rPr>
      </w:pP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где: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ОПР - общий показатель результативности использования субсидии муниципальным образованием;</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Ф - фактически достигнутое в отчетном году значение показателя n;</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П - планируемое в отчетном году значение показателя n;</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n - количество показателей результативности предоставления субсидии.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14. В случае если в текущем финансовом году муниципальным образованием не достигнуты установленные соглашением плановые значения целевых показателей результативности использования субсидии, объем запрашиваемой муниципальным образованием субсидии в соответствии с заявкой, подаваемой на Конкурс, на очередной финансовый год, подлежит сокращению в следующем порядке:</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при общем показателе результативности использования субсидии муниципальным образованием &lt; 25 % субсидии не предоставляются;</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при общем показателе результативности использования субсидии муниципальным образованием = 25 % - &lt; 50 % субсидии предоставляются в размере 50 %;</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при общем показателе результативности использования субсидии муниципальным образованием = 50 % - &lt; 75 % субсидии предоставляются в размере 75 %;</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при общем показателе результативности использования субсидии муниципальным образованием &gt; 75 % субсидии предоставляются в размере 100%.</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15. Получатели субсидий предоставляют в Министерство ежеквартально, не позднее 5-го числа месяца, следующего за отчетным периодом, отчет о расходовании субсидий по форме, установленной Министерством.</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16. Получатели субсидий несут ответственность за своевременность, полноту и целевое использование средств, выделенных на реализацию мероприятий муниципальных программ развития малого и среднего предпринимательства.</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17.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 и законодательством Мурманской области.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18. Не использованный на 1 января очередного года остаток субсидии подлежит возврату в областной бюджет.</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19. В случае нарушения получателем субсидии настоящих Правил Министерство принимает решение о приостановлении предоставления субсидии бюджету муниципального образования до устранения нарушений и (или) расторжении соглашения. </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Министерство в течение 7 рабочих дней со дня принятия решения информирует получателя субсидии о принятии такого решения с указанием выявленных нарушений. </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Для возобновления предоставления субсидии получатель субсидии в письменном виде уведомляет Министерство об устранении нарушений с приложением подтверждающих документов.</w:t>
      </w:r>
    </w:p>
    <w:p w:rsidR="003B3C13" w:rsidRPr="003B3C13"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20. Глава администрации муниципального образования несет ответственность за целевое и эффективное использование субсидии, за нарушение условий, установленных настоящими Правилами, за достоверность сведений, предоставляемых в Министерство, подтверждающих использование субсидии.</w:t>
      </w:r>
    </w:p>
    <w:p w:rsidR="00F07CDC" w:rsidRPr="00F07CDC" w:rsidRDefault="003B3C13" w:rsidP="003B3C13">
      <w:pPr>
        <w:pStyle w:val="ConsPlusNormal0"/>
        <w:ind w:firstLine="567"/>
        <w:jc w:val="both"/>
        <w:rPr>
          <w:rFonts w:ascii="Times New Roman" w:hAnsi="Times New Roman" w:cs="Times New Roman"/>
          <w:sz w:val="24"/>
          <w:szCs w:val="24"/>
        </w:rPr>
      </w:pPr>
      <w:r w:rsidRPr="003B3C13">
        <w:rPr>
          <w:rFonts w:ascii="Times New Roman" w:hAnsi="Times New Roman" w:cs="Times New Roman"/>
          <w:sz w:val="24"/>
          <w:szCs w:val="24"/>
        </w:rPr>
        <w:t xml:space="preserve">21. Контроль за соблюдением муниципальным образованием условий, цели и порядка </w:t>
      </w:r>
      <w:r w:rsidRPr="003B3C13">
        <w:rPr>
          <w:rFonts w:ascii="Times New Roman" w:hAnsi="Times New Roman" w:cs="Times New Roman"/>
          <w:sz w:val="24"/>
          <w:szCs w:val="24"/>
        </w:rPr>
        <w:lastRenderedPageBreak/>
        <w:t>предоставления субсидии осуществляется Министерством и органами финансового контроля Мурманской области.</w:t>
      </w:r>
    </w:p>
    <w:p w:rsidR="00F07CDC" w:rsidRDefault="00F07CDC" w:rsidP="00F1559C">
      <w:pPr>
        <w:pStyle w:val="ConsPlusNormal0"/>
        <w:jc w:val="both"/>
        <w:rPr>
          <w:rFonts w:ascii="Times New Roman" w:hAnsi="Times New Roman" w:cs="Times New Roman"/>
          <w:sz w:val="24"/>
          <w:szCs w:val="24"/>
        </w:rPr>
      </w:pPr>
    </w:p>
    <w:p w:rsidR="00F07CDC" w:rsidRPr="00F07CDC" w:rsidRDefault="00F07CDC">
      <w:pPr>
        <w:pStyle w:val="ConsPlusNormal0"/>
        <w:jc w:val="right"/>
        <w:outlineLvl w:val="1"/>
        <w:rPr>
          <w:rFonts w:ascii="Times New Roman" w:hAnsi="Times New Roman" w:cs="Times New Roman"/>
          <w:sz w:val="24"/>
          <w:szCs w:val="24"/>
        </w:rPr>
      </w:pPr>
      <w:r w:rsidRPr="00F07CDC">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F07CDC">
        <w:rPr>
          <w:rFonts w:ascii="Times New Roman" w:hAnsi="Times New Roman" w:cs="Times New Roman"/>
          <w:sz w:val="24"/>
          <w:szCs w:val="24"/>
        </w:rPr>
        <w:t xml:space="preserve"> 2</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к государственной программе</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Title"/>
        <w:jc w:val="center"/>
        <w:rPr>
          <w:rFonts w:ascii="Times New Roman" w:hAnsi="Times New Roman" w:cs="Times New Roman"/>
          <w:sz w:val="24"/>
          <w:szCs w:val="24"/>
        </w:rPr>
      </w:pPr>
      <w:bookmarkStart w:id="21" w:name="P7761"/>
      <w:bookmarkEnd w:id="21"/>
      <w:r w:rsidRPr="00F07CDC">
        <w:rPr>
          <w:rFonts w:ascii="Times New Roman" w:hAnsi="Times New Roman" w:cs="Times New Roman"/>
          <w:sz w:val="24"/>
          <w:szCs w:val="24"/>
        </w:rPr>
        <w:t>ПРАВИЛА</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ПРЕДОСТАВЛЕНИЯ И РАСХОДОВАНИЯ НА ПЕРИОД 2015 - 2016 ГОДОВ</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СУБСИДИЙ ИЗ ОБЛАСТНОГО БЮДЖЕТА БЮДЖЕТУ МУНИЦИПАЛЬНОГО</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ОБРАЗОВАНИЯ Г. МУРМАНСК НА ВЫПУСК ПЕЧАТНОЙ, СУВЕНИРНОЙ,</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ТЕМАТИЧЕСКОЙ ПРЕЗЕНТАЦИОННОЙ И АУДИОВИЗУАЛЬНОЙ ПРОДУКЦИИ,</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ПОСВЯЩЕННОЙ 100-ЛЕТИЮ ОСНОВАНИЯ Г. МУРМАНСКА</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1. Настоящие Правила определяют порядок предоставления и расходования на период 2015 - 2016 годов субсидий из областного бюджета бюджету муниципального образования г. Мурманск на выпуск печатной, сувенирной, тематической презентационной и аудиовизуальной продукции, посвященной 100-летию основания г. Мурманска (далее - субсидии), в целях выполнения плана основных мероприятий, связанных с подготовкой и проведением празднования 100-летия основания г. Мурманска, утвержденного распоряжением Правительства Российской Федерации от 21.12.2011 </w:t>
      </w:r>
      <w:r>
        <w:rPr>
          <w:rFonts w:ascii="Times New Roman" w:hAnsi="Times New Roman" w:cs="Times New Roman"/>
          <w:sz w:val="24"/>
          <w:szCs w:val="24"/>
        </w:rPr>
        <w:t>№</w:t>
      </w:r>
      <w:r w:rsidRPr="00F07CDC">
        <w:rPr>
          <w:rFonts w:ascii="Times New Roman" w:hAnsi="Times New Roman" w:cs="Times New Roman"/>
          <w:sz w:val="24"/>
          <w:szCs w:val="24"/>
        </w:rPr>
        <w:t xml:space="preserve"> 2310-Р, в рамках </w:t>
      </w:r>
      <w:hyperlink w:anchor="P575" w:history="1">
        <w:r w:rsidRPr="00F07CDC">
          <w:rPr>
            <w:rFonts w:ascii="Times New Roman" w:hAnsi="Times New Roman" w:cs="Times New Roman"/>
            <w:sz w:val="24"/>
            <w:szCs w:val="24"/>
          </w:rPr>
          <w:t>подпрограммы</w:t>
        </w:r>
      </w:hyperlink>
      <w:r w:rsidRPr="00F07CDC">
        <w:rPr>
          <w:rFonts w:ascii="Times New Roman" w:hAnsi="Times New Roman" w:cs="Times New Roman"/>
          <w:sz w:val="24"/>
          <w:szCs w:val="24"/>
        </w:rPr>
        <w:t xml:space="preserve"> </w:t>
      </w:r>
      <w:r>
        <w:rPr>
          <w:rFonts w:ascii="Times New Roman" w:hAnsi="Times New Roman" w:cs="Times New Roman"/>
          <w:sz w:val="24"/>
          <w:szCs w:val="24"/>
        </w:rPr>
        <w:t>«</w:t>
      </w:r>
      <w:r w:rsidRPr="00F07CDC">
        <w:rPr>
          <w:rFonts w:ascii="Times New Roman" w:hAnsi="Times New Roman" w:cs="Times New Roman"/>
          <w:sz w:val="24"/>
          <w:szCs w:val="24"/>
        </w:rPr>
        <w:t>Развитие внешнеэкономических связей, туризма и торговой деятельности в регионе</w:t>
      </w:r>
      <w:r>
        <w:rPr>
          <w:rFonts w:ascii="Times New Roman" w:hAnsi="Times New Roman" w:cs="Times New Roman"/>
          <w:sz w:val="24"/>
          <w:szCs w:val="24"/>
        </w:rPr>
        <w:t>»</w:t>
      </w:r>
      <w:r w:rsidRPr="00F07CDC">
        <w:rPr>
          <w:rFonts w:ascii="Times New Roman" w:hAnsi="Times New Roman" w:cs="Times New Roman"/>
          <w:sz w:val="24"/>
          <w:szCs w:val="24"/>
        </w:rPr>
        <w:t xml:space="preserve"> государственной программы Мурманской области </w:t>
      </w:r>
      <w:r>
        <w:rPr>
          <w:rFonts w:ascii="Times New Roman" w:hAnsi="Times New Roman" w:cs="Times New Roman"/>
          <w:sz w:val="24"/>
          <w:szCs w:val="24"/>
        </w:rPr>
        <w:t>«</w:t>
      </w:r>
      <w:r w:rsidRPr="00F07CDC">
        <w:rPr>
          <w:rFonts w:ascii="Times New Roman" w:hAnsi="Times New Roman" w:cs="Times New Roman"/>
          <w:sz w:val="24"/>
          <w:szCs w:val="24"/>
        </w:rPr>
        <w:t>Развитие экономического потенциала и формирование благоприятного предпринимательского климата</w:t>
      </w:r>
      <w:r>
        <w:rPr>
          <w:rFonts w:ascii="Times New Roman" w:hAnsi="Times New Roman" w:cs="Times New Roman"/>
          <w:sz w:val="24"/>
          <w:szCs w:val="24"/>
        </w:rPr>
        <w:t>»</w:t>
      </w:r>
      <w:r w:rsidRPr="00F07CDC">
        <w:rPr>
          <w:rFonts w:ascii="Times New Roman" w:hAnsi="Times New Roman" w:cs="Times New Roman"/>
          <w:sz w:val="24"/>
          <w:szCs w:val="24"/>
        </w:rPr>
        <w:t xml:space="preserve"> (далее - Подпрограмма).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 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муниципального образования г. Мурманск по вопросам местного значения.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3. Критерием отбора муниципальных образований для предоставления субсидий является наличие в муниципальном образовании действующей муниципальной целевой программы, финансируемой за счет средств местного бюджета, содержащей мероприятия по выпуску печатной, сувенирной, тематической презентационной и аудиовизуальной продукции, посвященной 100-летию основания г. Мурманска, аналогичные мероприятиям </w:t>
      </w:r>
      <w:hyperlink w:anchor="P575" w:history="1">
        <w:r w:rsidRPr="00F07CDC">
          <w:rPr>
            <w:rFonts w:ascii="Times New Roman" w:hAnsi="Times New Roman" w:cs="Times New Roman"/>
            <w:sz w:val="24"/>
            <w:szCs w:val="24"/>
          </w:rPr>
          <w:t>Подпрограммы</w:t>
        </w:r>
      </w:hyperlink>
      <w:r w:rsidRPr="00F07CDC">
        <w:rPr>
          <w:rFonts w:ascii="Times New Roman" w:hAnsi="Times New Roman" w:cs="Times New Roman"/>
          <w:sz w:val="24"/>
          <w:szCs w:val="24"/>
        </w:rPr>
        <w:t>, в рамках которой предоставляются субсидии.</w:t>
      </w:r>
    </w:p>
    <w:p w:rsidR="00F07CDC" w:rsidRPr="00F07CDC" w:rsidRDefault="00F07CDC" w:rsidP="00F1559C">
      <w:pPr>
        <w:pStyle w:val="ConsPlusNormal0"/>
        <w:ind w:firstLine="540"/>
        <w:jc w:val="both"/>
        <w:rPr>
          <w:rFonts w:ascii="Times New Roman" w:hAnsi="Times New Roman" w:cs="Times New Roman"/>
          <w:sz w:val="24"/>
          <w:szCs w:val="24"/>
        </w:rPr>
      </w:pPr>
      <w:bookmarkStart w:id="22" w:name="P7771"/>
      <w:bookmarkEnd w:id="22"/>
      <w:r w:rsidRPr="00F07CDC">
        <w:rPr>
          <w:rFonts w:ascii="Times New Roman" w:hAnsi="Times New Roman" w:cs="Times New Roman"/>
          <w:sz w:val="24"/>
          <w:szCs w:val="24"/>
        </w:rPr>
        <w:t>4. Условиями предоставления субсидий из областного бюджета бюджету муниципального образования г. Мурманск являются: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наличие муниципального нормативного правового акта, устанавливающего на период 2015 - 2016 годов расходные обязательства муниципального образования по выпуску печатной, сувенирной, тематической презентационной и аудиовизуальной продукции, посвященной 100-летию основания г. Мурманска;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 наличие на период 2015 - 2016 годов в бюджете муниципального образования бюджетных ассигнований на исполнение расходных обязательств муниципального образования, возникающих при реализации мероприятий муниципальной целевой программы, аналогичных мероприятиям </w:t>
      </w:r>
      <w:hyperlink w:anchor="P575" w:history="1">
        <w:r w:rsidRPr="00F07CDC">
          <w:rPr>
            <w:rFonts w:ascii="Times New Roman" w:hAnsi="Times New Roman" w:cs="Times New Roman"/>
            <w:sz w:val="24"/>
            <w:szCs w:val="24"/>
          </w:rPr>
          <w:t>Подпрограммы</w:t>
        </w:r>
      </w:hyperlink>
      <w:r w:rsidRPr="00F07CDC">
        <w:rPr>
          <w:rFonts w:ascii="Times New Roman" w:hAnsi="Times New Roman" w:cs="Times New Roman"/>
          <w:sz w:val="24"/>
          <w:szCs w:val="24"/>
        </w:rPr>
        <w:t>, в рамках которой предоставляется субсидия;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заключение соглашения между Министерством экономического развития Мурманской области и органом местного самоуправления г. Мурманска о предоставлении субсидий на выпуск печатной, сувенирной, тематической презентационной и аудиовизуальной продукции, посвященной 100-летию основания г. Мурманска (далее - Соглашение), форма которого утверждается Министерством экономического развития Мурманской области по согласованию с Министерством финансов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 обязательство муниципального образования по обеспечению соответствия значений показателей, устанавливаемых нормативными правовыми актами муниципальных </w:t>
      </w:r>
      <w:r w:rsidRPr="00F07CDC">
        <w:rPr>
          <w:rFonts w:ascii="Times New Roman" w:hAnsi="Times New Roman" w:cs="Times New Roman"/>
          <w:sz w:val="24"/>
          <w:szCs w:val="24"/>
        </w:rPr>
        <w:lastRenderedPageBreak/>
        <w:t xml:space="preserve">образований, значениям показателей результативности предоставления субсидий, установленным Соглашением между Министерством экономического развития Мурманской области и органом местного самоуправления г. Мурманска о предоставлении субсидий из областного бюджета местному бюджету на реализацию мероприятий </w:t>
      </w:r>
      <w:hyperlink w:anchor="P575" w:history="1">
        <w:r w:rsidRPr="00F07CDC">
          <w:rPr>
            <w:rFonts w:ascii="Times New Roman" w:hAnsi="Times New Roman" w:cs="Times New Roman"/>
            <w:sz w:val="24"/>
            <w:szCs w:val="24"/>
          </w:rPr>
          <w:t>Подпрограммы</w:t>
        </w:r>
      </w:hyperlink>
      <w:r w:rsidRPr="00F07CDC">
        <w:rPr>
          <w:rFonts w:ascii="Times New Roman" w:hAnsi="Times New Roman" w:cs="Times New Roman"/>
          <w:sz w:val="24"/>
          <w:szCs w:val="24"/>
        </w:rPr>
        <w:t xml:space="preserve"> и настоящими Правилами.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5. Субсидия предоставляется в соответствии со сводной бюджетной росписью областного бюджета, кассовым планом выплат в пределах бюджетных ассигнований и лимитов бюджетных обязательств, предусмотренных в установленном порядке Министерству экономического развития Мурманской области на софинансирование расходных обязательств муниципального образования г. Мурманск, возникающих при выполнении мероприятий </w:t>
      </w:r>
      <w:hyperlink w:anchor="P575" w:history="1">
        <w:r w:rsidRPr="00F07CDC">
          <w:rPr>
            <w:rFonts w:ascii="Times New Roman" w:hAnsi="Times New Roman" w:cs="Times New Roman"/>
            <w:sz w:val="24"/>
            <w:szCs w:val="24"/>
          </w:rPr>
          <w:t>Подпрограммы</w:t>
        </w:r>
      </w:hyperlink>
      <w:r w:rsidRPr="00F07CDC">
        <w:rPr>
          <w:rFonts w:ascii="Times New Roman" w:hAnsi="Times New Roman" w:cs="Times New Roman"/>
          <w:sz w:val="24"/>
          <w:szCs w:val="24"/>
        </w:rPr>
        <w:t xml:space="preserve"> по выпуску печатной, сувенирной, тематической презентационной и аудиовизуальной продукции, посвященной 100-летию основания г. Мурманска, на основании Соглашения.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6. В Соглашении предусматриваются: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сведения о наличии муниципального нормативного правового акта, устанавливающего на период 2015 - 2016 годов расходные обязательства муниципального образования г. Мурманск на выпуск печатной, сувенирной, тематической презентационной и аудиовизуальной продукции, посвященной 100-летию основания г. Мурманска;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размер предоставляемых субсидий, условия предоставления и расходования субсидий;</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значения целевых показателей результативности предоставления субсидий;</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сроки и порядок представления муниципальным образованием г. Мурманск отчетности об исполнении условий предоставления субсидий и их использовании;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сроки и порядок представления отчетности муниципальным образованием г. Мурманск об осуществлении расходов местного бюджета, источниками финансового обеспечения которых являются субсидии, а также средства местного бюджета;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осуществление контроля за соблюдением муниципальным образованием г. Мурманск условий, установленных при предоставлении субсидий;</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последствия недостижения муниципальным образованием г. Мурманск установленных значений целевых показателей результативности предоставления субсидий;</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ответственность сторон за нарушение условий Соглашения;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приостановление перечисления субсидий при несоблюдении органом местного самоуправления условий предоставления субсидий в порядке, установленном Министерством финансов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bookmarkStart w:id="23" w:name="P7787"/>
      <w:bookmarkEnd w:id="23"/>
      <w:r w:rsidRPr="00F07CDC">
        <w:rPr>
          <w:rFonts w:ascii="Times New Roman" w:hAnsi="Times New Roman" w:cs="Times New Roman"/>
          <w:sz w:val="24"/>
          <w:szCs w:val="24"/>
        </w:rPr>
        <w:t>7. Для заключения Соглашения муниципальное образование г. Мурманск представляет в Министерство экономического развития Мурманской области заявление на получение субсидии (далее - заявление) с приложением следующих документов: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муниципального нормативного правового акта, устанавливающего на период 2015 - 2016 годов расходные обязательства муниципального образования г. Мурманск на выпуск печатной, сувенирной, тематической презентационной и аудиовизуальной продукции, посвященной 100-летию основания г. Мурманска;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перечня и объема работ, направленных на выпуск печатной, сувенирной, тематической презентационной и аудиовизуальной продукции, посвященной 100-летию основания г. Мурманска.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8. Министерство экономического развития Мурманской области в 3-дневный срок после получения заявления: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а) рассматривает документы на предмет оценки полноты их представления и их соответствия перечню, установленному </w:t>
      </w:r>
      <w:hyperlink w:anchor="P7787" w:history="1">
        <w:r w:rsidRPr="00F07CDC">
          <w:rPr>
            <w:rFonts w:ascii="Times New Roman" w:hAnsi="Times New Roman" w:cs="Times New Roman"/>
            <w:sz w:val="24"/>
            <w:szCs w:val="24"/>
          </w:rPr>
          <w:t>пунктом 7</w:t>
        </w:r>
      </w:hyperlink>
      <w:r w:rsidRPr="00F07CDC">
        <w:rPr>
          <w:rFonts w:ascii="Times New Roman" w:hAnsi="Times New Roman" w:cs="Times New Roman"/>
          <w:sz w:val="24"/>
          <w:szCs w:val="24"/>
        </w:rPr>
        <w:t xml:space="preserve"> настоящих Правил;</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б) принимает решение о заключении Соглашения либо о возврате заявления (с указанием причин возврата).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9. Основаниями для возврата заявления являются: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а) непредставление или представление не в полном объеме документов, предусмотренных </w:t>
      </w:r>
      <w:hyperlink w:anchor="P7787" w:history="1">
        <w:r w:rsidRPr="00F07CDC">
          <w:rPr>
            <w:rFonts w:ascii="Times New Roman" w:hAnsi="Times New Roman" w:cs="Times New Roman"/>
            <w:sz w:val="24"/>
            <w:szCs w:val="24"/>
          </w:rPr>
          <w:t>пунктом 7</w:t>
        </w:r>
      </w:hyperlink>
      <w:r w:rsidRPr="00F07CDC">
        <w:rPr>
          <w:rFonts w:ascii="Times New Roman" w:hAnsi="Times New Roman" w:cs="Times New Roman"/>
          <w:sz w:val="24"/>
          <w:szCs w:val="24"/>
        </w:rPr>
        <w:t xml:space="preserve"> настоящих Правил;</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lastRenderedPageBreak/>
        <w:t xml:space="preserve">б) невыполнение условий, предусмотренных </w:t>
      </w:r>
      <w:hyperlink w:anchor="P7771" w:history="1">
        <w:r w:rsidRPr="00F07CDC">
          <w:rPr>
            <w:rFonts w:ascii="Times New Roman" w:hAnsi="Times New Roman" w:cs="Times New Roman"/>
            <w:sz w:val="24"/>
            <w:szCs w:val="24"/>
          </w:rPr>
          <w:t>пунктом 4</w:t>
        </w:r>
      </w:hyperlink>
      <w:r w:rsidRPr="00F07CDC">
        <w:rPr>
          <w:rFonts w:ascii="Times New Roman" w:hAnsi="Times New Roman" w:cs="Times New Roman"/>
          <w:sz w:val="24"/>
          <w:szCs w:val="24"/>
        </w:rPr>
        <w:t xml:space="preserve"> настоящих Правил.</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10. Муниципальное образование г. Мурманск в случае возврата заявления вправе в 2-недельный срок после получения уведомления о возврате заявления, устранив недостатки, повторно представить заявление в Министерство экономического развития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11. Уровень софинансирования расходного обязательства муниципального образования г. Мурманск за счет субсидии из областного бюджета не может быть установлен выше 95 процентов и ниже 5 процентов.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Если размер средств, предусмотренных в бюджете муниципального образования г. Мурманск на софинансирование расходов на реализацию мероприятий, не позволяет обеспечить установленный для муниципального образования уровень софинансирования, то размер субсидии, предоставляемой муниципальному образованию, подлежит сокращению с целью соблюдения установленного уровня софинансирования из областного и муниципального бюджетов.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12. При осуществлении процедуры выбора поставщика (исполнителя, подрядчика) товаров (работ, услуг) органу местного самоуправления г. Мурманска рекомендуется осуществлять согласование с Министерством экономического развития Мурманской области документации по торгам, необходимой для проведения процедуры размещения заказа, а также включать представителя Министерства экономического развития Мурманской области в состав комиссии по торгам.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13. С 01.01.2016 в случае если за счет средств субсидии осуществляется закупка товаров, работ, услуг конкурентными способами определения поставщиков (подрядчиков, исполнителей) (открытый конкурс, конкурс с ограниченным участием, двухэтапный конкурс, аукцион в электронной форме, запрос предложений), обязательным условием предоставления субсидии является централизация закупок в соответствии с </w:t>
      </w:r>
      <w:hyperlink r:id="rId78" w:history="1">
        <w:r w:rsidRPr="00F07CDC">
          <w:rPr>
            <w:rFonts w:ascii="Times New Roman" w:hAnsi="Times New Roman" w:cs="Times New Roman"/>
            <w:sz w:val="24"/>
            <w:szCs w:val="24"/>
          </w:rPr>
          <w:t>частью 7 статьи 26</w:t>
        </w:r>
      </w:hyperlink>
      <w:r w:rsidRPr="00F07CDC">
        <w:rPr>
          <w:rFonts w:ascii="Times New Roman" w:hAnsi="Times New Roman" w:cs="Times New Roman"/>
          <w:sz w:val="24"/>
          <w:szCs w:val="24"/>
        </w:rPr>
        <w:t xml:space="preserve"> Федерального закона от 05.04.2013 </w:t>
      </w:r>
      <w:r>
        <w:rPr>
          <w:rFonts w:ascii="Times New Roman" w:hAnsi="Times New Roman" w:cs="Times New Roman"/>
          <w:sz w:val="24"/>
          <w:szCs w:val="24"/>
        </w:rPr>
        <w:t>№</w:t>
      </w:r>
      <w:r w:rsidRPr="00F07CDC">
        <w:rPr>
          <w:rFonts w:ascii="Times New Roman" w:hAnsi="Times New Roman" w:cs="Times New Roman"/>
          <w:sz w:val="24"/>
          <w:szCs w:val="24"/>
        </w:rPr>
        <w:t xml:space="preserve"> 44-ФЗ </w:t>
      </w:r>
      <w:r>
        <w:rPr>
          <w:rFonts w:ascii="Times New Roman" w:hAnsi="Times New Roman" w:cs="Times New Roman"/>
          <w:sz w:val="24"/>
          <w:szCs w:val="24"/>
        </w:rPr>
        <w:t>«</w:t>
      </w:r>
      <w:r w:rsidRPr="00F07CD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F07CDC">
        <w:rPr>
          <w:rFonts w:ascii="Times New Roman" w:hAnsi="Times New Roman" w:cs="Times New Roman"/>
          <w:sz w:val="24"/>
          <w:szCs w:val="24"/>
        </w:rPr>
        <w:t xml:space="preserve"> (за исключением случаев, когда такие закупки осуществляются уполномоченным органом, уполномоченным учреждением из числа муниципальных органов, муниципальных казенных учреждений городских округов и муниципальных районов Мурманской области, полномочия которых определены решениями органов местного самоуправления). В этом случае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14. Показателями результативности использования субсидии являются: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процент использованной субсидии, направленной на выпуск печатной, сувенирной, тематической презентационной и аудиовизуальной продукции, посвященной 100-летию основания г. Мурманска;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доля выполненных объемов работ, запланированных в Соглашении.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15. Результативность использования муниципальным образованием город Мурманск субсидии оценивается Министерством экономического развития Мурманской области исходя из степени достижения муниципальным образованием г. Мурманск значений показателей результативности использования субсидий - выполнение не менее чем на 100 процентов показателей, устанавливаемых в Соглашении.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16. В случае если в отчетном финансовом году муниципальным образованием г. Мурманск не достигнуты установленные Соглашением значения показателей результативности предоставления субсидии, размер субсидии, предусмотренной бюджету муниципального образования на текущий финансовый год, подлежит сокращению.</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Сокращение размера субсидии, предусмотренной бюджету муниципального образования на текущий финансовый год, производится в размере 2 процентов размера субсидии за каждое недостигнутое значение показателей результативности предоставления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lastRenderedPageBreak/>
        <w:t>17. Не использованный в текущем финансовом году остаток субсидии подлежит возврату в областной бюджет.</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При наличии потребности в не использованном в текущем финансовом году остатке субсидии указанный остаток может быть использован муниципальным образованием в очередном финансовом году на те же цели в соответствии с решением главного распорядителя средств областного бюджета.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В случае если неиспользованный остаток средств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18. Перечисление субсидий в бюджет муниципального образования г. Мурманск осуществляется в установленном порядке на счет территориального органа Федерального казначейства, открытый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Субсидия носит целевой характер и не может быть использована на другие цели.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19. Орган местного самоуправления г. Мурманска несет ответственность за нецелевое использование субсидий и недостоверность предоставляемых сведений.</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20. В случае нецелевого использования субсидии соответствующие средства подлежат взысканию в доход областного бюджета в соответствии с бюджетным законодательством Российской Федерации.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21. В случае несоблюдения органом местного самоуправления г. Мурманска условий предоставления субсидий перечисление субсидии местному бюджету приостанавливается в порядке, установленном Министерством финансов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22. Орган местного самоуправления г. Мурманска ежеквартально, не позднее 8-го числа месяца, следующего за отчетным кварталом, представляет в Министерство экономического развития Мурманской области отчет о расходовании средств на выпуск печатной, сувенирной, тематической презентационной и аудиовизуальной продукции, посвященной 100-летию основания г. Мурманска, по форме, утверждаемой Министерством экономического развития Мурманской области по согласованию с Министерством финансов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23. Министерство экономического развития Мурманской области представляет в Министерство финансов Мурманской области ежеквартально, не позднее 10-го числа месяца, следующего за отчетным кварталом, отчет о расходовании средств на выпуск печатной, сувенирной, тематической презентационной и аудиовизуальной продукции, посвященной 100-летию основания г. Мурманска, по форме, утверждаемой Министерством экономического развития Мурманской области по согласованию с Министерством финансов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24. Контроль за использованием органом местного самоуправления г. Мурманска субсидий из областного бюджета осуществляют Министерство экономического развития Мурманской области, органы государственного финансового контроля Мурманской области.</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pPr>
        <w:pStyle w:val="ConsPlusNormal0"/>
        <w:jc w:val="both"/>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1A42C9" w:rsidRDefault="001A42C9">
      <w:pPr>
        <w:pStyle w:val="ConsPlusNormal0"/>
        <w:jc w:val="right"/>
        <w:outlineLvl w:val="1"/>
        <w:rPr>
          <w:rFonts w:ascii="Times New Roman" w:hAnsi="Times New Roman" w:cs="Times New Roman"/>
          <w:sz w:val="24"/>
          <w:szCs w:val="24"/>
        </w:rPr>
      </w:pPr>
    </w:p>
    <w:p w:rsidR="00F07CDC" w:rsidRPr="00F07CDC" w:rsidRDefault="00F07CDC">
      <w:pPr>
        <w:pStyle w:val="ConsPlusNormal0"/>
        <w:jc w:val="right"/>
        <w:outlineLvl w:val="1"/>
        <w:rPr>
          <w:rFonts w:ascii="Times New Roman" w:hAnsi="Times New Roman" w:cs="Times New Roman"/>
          <w:sz w:val="24"/>
          <w:szCs w:val="24"/>
        </w:rPr>
      </w:pPr>
      <w:r w:rsidRPr="00F07C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F07CDC">
        <w:rPr>
          <w:rFonts w:ascii="Times New Roman" w:hAnsi="Times New Roman" w:cs="Times New Roman"/>
          <w:sz w:val="24"/>
          <w:szCs w:val="24"/>
        </w:rPr>
        <w:t xml:space="preserve"> 3</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к государственной программе</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Список изменяющих документов</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Title"/>
        <w:jc w:val="center"/>
        <w:outlineLvl w:val="2"/>
        <w:rPr>
          <w:rFonts w:ascii="Times New Roman" w:hAnsi="Times New Roman" w:cs="Times New Roman"/>
          <w:sz w:val="24"/>
          <w:szCs w:val="24"/>
        </w:rPr>
      </w:pPr>
      <w:r w:rsidRPr="00F07CDC">
        <w:rPr>
          <w:rFonts w:ascii="Times New Roman" w:hAnsi="Times New Roman" w:cs="Times New Roman"/>
          <w:sz w:val="24"/>
          <w:szCs w:val="24"/>
        </w:rPr>
        <w:t>РАСПРЕДЕЛЕНИЕ</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ГРАНТОВ ИЗ ОБЛАСТНОГО БЮДЖЕТА БЮДЖЕТАМ МУНИЦИПАЛЬНЫХ</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ОБРАЗОВАНИЙ В ЦЕЛЯХ СОДЕЙСТВИЯ ДОСТИЖЕНИЮ И (ИЛИ) ПООЩРЕНИЯ</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ДОСТИЖЕНИЯ НАИЛУЧШИХ ЗНАЧЕНИЙ ПОКАЗАТЕЛЕЙ ДЕЯТЕЛЬНОСТИ</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ОРГАНОВ МЕСТНОГО САМОУПРАВЛЕНИЯ ГОРОДСКИХ ОКРУГОВ И</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МУНИЦИПАЛЬНЫХ РАЙОНОВ МУРМАНСКОЙ ОБЛАСТИ В 2014 ГОДУ</w:t>
      </w:r>
    </w:p>
    <w:p w:rsidR="00F07CDC" w:rsidRPr="00F07CDC" w:rsidRDefault="00F07CDC">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046"/>
        <w:gridCol w:w="3061"/>
      </w:tblGrid>
      <w:tr w:rsidR="00F07CDC" w:rsidRPr="00F1559C">
        <w:tc>
          <w:tcPr>
            <w:tcW w:w="794"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 п/п</w:t>
            </w:r>
          </w:p>
        </w:tc>
        <w:tc>
          <w:tcPr>
            <w:tcW w:w="5046"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Наименование муниципального образования</w:t>
            </w:r>
          </w:p>
        </w:tc>
        <w:tc>
          <w:tcPr>
            <w:tcW w:w="3061"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Размер гранта, тыс. рублей</w:t>
            </w:r>
          </w:p>
        </w:tc>
      </w:tr>
      <w:tr w:rsidR="00F07CDC" w:rsidRPr="00F1559C">
        <w:tc>
          <w:tcPr>
            <w:tcW w:w="794"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w:t>
            </w:r>
          </w:p>
        </w:tc>
        <w:tc>
          <w:tcPr>
            <w:tcW w:w="504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г. Мурманск</w:t>
            </w:r>
          </w:p>
        </w:tc>
        <w:tc>
          <w:tcPr>
            <w:tcW w:w="3061"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1600,0</w:t>
            </w:r>
          </w:p>
        </w:tc>
      </w:tr>
      <w:tr w:rsidR="00F07CDC" w:rsidRPr="00F1559C">
        <w:tc>
          <w:tcPr>
            <w:tcW w:w="794"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w:t>
            </w:r>
          </w:p>
        </w:tc>
        <w:tc>
          <w:tcPr>
            <w:tcW w:w="504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ЗАТО п. Видяево</w:t>
            </w:r>
          </w:p>
        </w:tc>
        <w:tc>
          <w:tcPr>
            <w:tcW w:w="3061"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800,0</w:t>
            </w:r>
          </w:p>
        </w:tc>
      </w:tr>
      <w:tr w:rsidR="00F07CDC" w:rsidRPr="00F1559C">
        <w:tc>
          <w:tcPr>
            <w:tcW w:w="794"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w:t>
            </w:r>
          </w:p>
        </w:tc>
        <w:tc>
          <w:tcPr>
            <w:tcW w:w="504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Ловозерский район</w:t>
            </w:r>
          </w:p>
        </w:tc>
        <w:tc>
          <w:tcPr>
            <w:tcW w:w="3061"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1600,0</w:t>
            </w:r>
          </w:p>
        </w:tc>
      </w:tr>
      <w:tr w:rsidR="00F07CDC" w:rsidRPr="00F1559C">
        <w:tc>
          <w:tcPr>
            <w:tcW w:w="5840" w:type="dxa"/>
            <w:gridSpan w:val="2"/>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Итого:</w:t>
            </w:r>
          </w:p>
        </w:tc>
        <w:tc>
          <w:tcPr>
            <w:tcW w:w="3061"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4000,0</w:t>
            </w:r>
          </w:p>
        </w:tc>
      </w:tr>
    </w:tbl>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Title"/>
        <w:jc w:val="center"/>
        <w:outlineLvl w:val="2"/>
        <w:rPr>
          <w:rFonts w:ascii="Times New Roman" w:hAnsi="Times New Roman" w:cs="Times New Roman"/>
          <w:sz w:val="24"/>
          <w:szCs w:val="24"/>
        </w:rPr>
      </w:pPr>
      <w:r w:rsidRPr="00F07CDC">
        <w:rPr>
          <w:rFonts w:ascii="Times New Roman" w:hAnsi="Times New Roman" w:cs="Times New Roman"/>
          <w:sz w:val="24"/>
          <w:szCs w:val="24"/>
        </w:rPr>
        <w:t>РАСПРЕДЕЛЕНИЕ</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ГРАНТОВ ИЗ ОБЛАСТНОГО БЮДЖЕТА БЮДЖЕТАМ МУНИЦИПАЛЬНЫХ</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ОБРАЗОВАНИЙ В ЦЕЛЯХ СОДЕЙСТВИЯ ДОСТИЖЕНИЮ И (ИЛИ) ПООЩРЕНИЯ</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ДОСТИЖЕНИЯ НАИЛУЧШИХ ЗНАЧЕНИЙ ПОКАЗАТЕЛЕЙ ДЕЯТЕЛЬНОСТИ</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ОРГАНОВ МЕСТНОГО САМОУПРАВЛЕНИЯ ГОРОДСКИХ ОКРУГОВ И</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МУНИЦИПАЛЬНЫХ РАЙОНОВ МУРМАНСКОЙ ОБЛАСТИ В 2015 ГОДУ</w:t>
      </w:r>
    </w:p>
    <w:p w:rsidR="00F07CDC" w:rsidRPr="00F07CDC" w:rsidRDefault="00F07CDC">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046"/>
        <w:gridCol w:w="3061"/>
      </w:tblGrid>
      <w:tr w:rsidR="00F07CDC" w:rsidRPr="00F1559C">
        <w:tc>
          <w:tcPr>
            <w:tcW w:w="794"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 п/п</w:t>
            </w:r>
          </w:p>
        </w:tc>
        <w:tc>
          <w:tcPr>
            <w:tcW w:w="5046"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Наименование муниципального образования</w:t>
            </w:r>
          </w:p>
        </w:tc>
        <w:tc>
          <w:tcPr>
            <w:tcW w:w="3061"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Размер гранта, тыс. рублей</w:t>
            </w:r>
          </w:p>
        </w:tc>
      </w:tr>
      <w:tr w:rsidR="00F07CDC" w:rsidRPr="00F1559C">
        <w:tc>
          <w:tcPr>
            <w:tcW w:w="794"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w:t>
            </w:r>
          </w:p>
        </w:tc>
        <w:tc>
          <w:tcPr>
            <w:tcW w:w="504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г. Кировск</w:t>
            </w:r>
          </w:p>
        </w:tc>
        <w:tc>
          <w:tcPr>
            <w:tcW w:w="3061"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1600,0</w:t>
            </w:r>
          </w:p>
        </w:tc>
      </w:tr>
      <w:tr w:rsidR="00F07CDC" w:rsidRPr="00F1559C">
        <w:tc>
          <w:tcPr>
            <w:tcW w:w="794"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w:t>
            </w:r>
          </w:p>
        </w:tc>
        <w:tc>
          <w:tcPr>
            <w:tcW w:w="504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Терский район</w:t>
            </w:r>
          </w:p>
        </w:tc>
        <w:tc>
          <w:tcPr>
            <w:tcW w:w="3061"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1600,0</w:t>
            </w:r>
          </w:p>
        </w:tc>
      </w:tr>
      <w:tr w:rsidR="00F07CDC" w:rsidRPr="00F1559C">
        <w:tc>
          <w:tcPr>
            <w:tcW w:w="794"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w:t>
            </w:r>
          </w:p>
        </w:tc>
        <w:tc>
          <w:tcPr>
            <w:tcW w:w="504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ЗАТО Александровск</w:t>
            </w:r>
          </w:p>
        </w:tc>
        <w:tc>
          <w:tcPr>
            <w:tcW w:w="3061"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800,0</w:t>
            </w:r>
          </w:p>
        </w:tc>
      </w:tr>
      <w:tr w:rsidR="00F07CDC" w:rsidRPr="00F1559C">
        <w:tc>
          <w:tcPr>
            <w:tcW w:w="5840" w:type="dxa"/>
            <w:gridSpan w:val="2"/>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Итого:</w:t>
            </w:r>
          </w:p>
        </w:tc>
        <w:tc>
          <w:tcPr>
            <w:tcW w:w="3061"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4000,0</w:t>
            </w:r>
          </w:p>
        </w:tc>
      </w:tr>
    </w:tbl>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Title"/>
        <w:jc w:val="center"/>
        <w:outlineLvl w:val="2"/>
        <w:rPr>
          <w:rFonts w:ascii="Times New Roman" w:hAnsi="Times New Roman" w:cs="Times New Roman"/>
          <w:sz w:val="24"/>
          <w:szCs w:val="24"/>
        </w:rPr>
      </w:pPr>
      <w:r w:rsidRPr="00F07CDC">
        <w:rPr>
          <w:rFonts w:ascii="Times New Roman" w:hAnsi="Times New Roman" w:cs="Times New Roman"/>
          <w:sz w:val="24"/>
          <w:szCs w:val="24"/>
        </w:rPr>
        <w:t>РАСПРЕДЕЛЕНИЕ</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ГРАНТОВ ИЗ ОБЛАСТНОГО БЮДЖЕТА БЮДЖЕТАМ МУНИЦИПАЛЬНЫХ</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ОБРАЗОВАНИЙ В ЦЕЛЯХ СОДЕЙСТВИЯ ДОСТИЖЕНИЮ И (ИЛИ) ПООЩРЕНИЯ</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ДОСТИЖЕНИЯ НАИЛУЧШИХ ЗНАЧЕНИЙ ПОКАЗАТЕЛЕЙ ДЕЯТЕЛЬНОСТИ</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ОРГАНОВ МЕСТНОГО САМОУПРАВЛЕНИЯ ГОРОДСКИХ ОКРУГОВ</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И МУНИЦИПАЛЬНЫХ РАЙОНОВ МУРМАНСКОЙ ОБЛАСТИ В 2016 ГОДУ</w:t>
      </w:r>
    </w:p>
    <w:p w:rsidR="00F07CDC" w:rsidRPr="00F07CDC" w:rsidRDefault="00F07CDC">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5556"/>
        <w:gridCol w:w="2666"/>
      </w:tblGrid>
      <w:tr w:rsidR="00F07CDC" w:rsidRPr="00F1559C" w:rsidTr="00F1559C">
        <w:tc>
          <w:tcPr>
            <w:tcW w:w="771"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 п/п</w:t>
            </w:r>
          </w:p>
        </w:tc>
        <w:tc>
          <w:tcPr>
            <w:tcW w:w="5556"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Наименование муниципального образования</w:t>
            </w:r>
          </w:p>
        </w:tc>
        <w:tc>
          <w:tcPr>
            <w:tcW w:w="2666"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Размер гранта, тыс. рублей</w:t>
            </w:r>
          </w:p>
        </w:tc>
      </w:tr>
      <w:tr w:rsidR="00F07CDC" w:rsidRPr="00F1559C" w:rsidTr="00F1559C">
        <w:tc>
          <w:tcPr>
            <w:tcW w:w="771"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w:t>
            </w:r>
          </w:p>
        </w:tc>
        <w:tc>
          <w:tcPr>
            <w:tcW w:w="555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г. Мурманск</w:t>
            </w:r>
          </w:p>
        </w:tc>
        <w:tc>
          <w:tcPr>
            <w:tcW w:w="2666"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1600,0</w:t>
            </w:r>
          </w:p>
        </w:tc>
      </w:tr>
      <w:tr w:rsidR="00F07CDC" w:rsidRPr="00F1559C" w:rsidTr="00F1559C">
        <w:tc>
          <w:tcPr>
            <w:tcW w:w="771"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w:t>
            </w:r>
          </w:p>
        </w:tc>
        <w:tc>
          <w:tcPr>
            <w:tcW w:w="555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Кольский район</w:t>
            </w:r>
          </w:p>
        </w:tc>
        <w:tc>
          <w:tcPr>
            <w:tcW w:w="2666"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1600,0</w:t>
            </w:r>
          </w:p>
        </w:tc>
      </w:tr>
      <w:tr w:rsidR="00F07CDC" w:rsidRPr="00F1559C" w:rsidTr="00F1559C">
        <w:tc>
          <w:tcPr>
            <w:tcW w:w="771"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w:t>
            </w:r>
          </w:p>
        </w:tc>
        <w:tc>
          <w:tcPr>
            <w:tcW w:w="5556" w:type="dxa"/>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ЗАТО Александровск</w:t>
            </w:r>
          </w:p>
        </w:tc>
        <w:tc>
          <w:tcPr>
            <w:tcW w:w="2666"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800,0</w:t>
            </w:r>
          </w:p>
        </w:tc>
      </w:tr>
      <w:tr w:rsidR="00F07CDC" w:rsidRPr="00F1559C" w:rsidTr="00F1559C">
        <w:tc>
          <w:tcPr>
            <w:tcW w:w="6327" w:type="dxa"/>
            <w:gridSpan w:val="2"/>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Итого</w:t>
            </w:r>
          </w:p>
        </w:tc>
        <w:tc>
          <w:tcPr>
            <w:tcW w:w="2666" w:type="dxa"/>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4000,0</w:t>
            </w:r>
          </w:p>
        </w:tc>
      </w:tr>
    </w:tbl>
    <w:p w:rsidR="00F07CDC" w:rsidRPr="00F07CDC" w:rsidRDefault="00F07CDC">
      <w:pPr>
        <w:pStyle w:val="ConsPlusNormal0"/>
        <w:jc w:val="both"/>
        <w:rPr>
          <w:rFonts w:ascii="Times New Roman" w:hAnsi="Times New Roman" w:cs="Times New Roman"/>
          <w:sz w:val="24"/>
          <w:szCs w:val="24"/>
        </w:rPr>
      </w:pPr>
    </w:p>
    <w:p w:rsidR="001A42C9" w:rsidRDefault="001A42C9" w:rsidP="00E44DD0">
      <w:pPr>
        <w:pStyle w:val="ConsPlusTitle"/>
        <w:jc w:val="center"/>
        <w:outlineLvl w:val="2"/>
        <w:rPr>
          <w:rFonts w:ascii="Times New Roman" w:hAnsi="Times New Roman" w:cs="Times New Roman"/>
          <w:sz w:val="24"/>
          <w:szCs w:val="24"/>
        </w:rPr>
      </w:pPr>
    </w:p>
    <w:p w:rsidR="001A42C9" w:rsidRDefault="001A42C9" w:rsidP="00E44DD0">
      <w:pPr>
        <w:pStyle w:val="ConsPlusTitle"/>
        <w:jc w:val="center"/>
        <w:outlineLvl w:val="2"/>
        <w:rPr>
          <w:rFonts w:ascii="Times New Roman" w:hAnsi="Times New Roman" w:cs="Times New Roman"/>
          <w:sz w:val="24"/>
          <w:szCs w:val="24"/>
        </w:rPr>
      </w:pPr>
    </w:p>
    <w:p w:rsidR="00E44DD0" w:rsidRPr="00E44DD0" w:rsidRDefault="00E44DD0" w:rsidP="00E44DD0">
      <w:pPr>
        <w:pStyle w:val="ConsPlusTitle"/>
        <w:jc w:val="center"/>
        <w:outlineLvl w:val="2"/>
        <w:rPr>
          <w:rFonts w:ascii="Times New Roman" w:hAnsi="Times New Roman" w:cs="Times New Roman"/>
          <w:sz w:val="24"/>
          <w:szCs w:val="24"/>
        </w:rPr>
      </w:pPr>
      <w:r w:rsidRPr="00E44DD0">
        <w:rPr>
          <w:rFonts w:ascii="Times New Roman" w:hAnsi="Times New Roman" w:cs="Times New Roman"/>
          <w:sz w:val="24"/>
          <w:szCs w:val="24"/>
        </w:rPr>
        <w:t>Распределение</w:t>
      </w:r>
    </w:p>
    <w:p w:rsidR="00E44DD0" w:rsidRPr="00E44DD0" w:rsidRDefault="00E44DD0" w:rsidP="00E44DD0">
      <w:pPr>
        <w:pStyle w:val="ConsPlusTitle"/>
        <w:jc w:val="center"/>
        <w:outlineLvl w:val="2"/>
        <w:rPr>
          <w:rFonts w:ascii="Times New Roman" w:hAnsi="Times New Roman" w:cs="Times New Roman"/>
          <w:sz w:val="24"/>
          <w:szCs w:val="24"/>
        </w:rPr>
      </w:pPr>
      <w:r w:rsidRPr="00E44DD0">
        <w:rPr>
          <w:rFonts w:ascii="Times New Roman" w:hAnsi="Times New Roman" w:cs="Times New Roman"/>
          <w:sz w:val="24"/>
          <w:szCs w:val="24"/>
        </w:rPr>
        <w:t>грантов из областного бюджета бюджетам муниципальных</w:t>
      </w:r>
    </w:p>
    <w:p w:rsidR="00E44DD0" w:rsidRPr="00E44DD0" w:rsidRDefault="00E44DD0" w:rsidP="00E44DD0">
      <w:pPr>
        <w:pStyle w:val="ConsPlusTitle"/>
        <w:jc w:val="center"/>
        <w:outlineLvl w:val="2"/>
        <w:rPr>
          <w:rFonts w:ascii="Times New Roman" w:hAnsi="Times New Roman" w:cs="Times New Roman"/>
          <w:sz w:val="24"/>
          <w:szCs w:val="24"/>
        </w:rPr>
      </w:pPr>
      <w:r w:rsidRPr="00E44DD0">
        <w:rPr>
          <w:rFonts w:ascii="Times New Roman" w:hAnsi="Times New Roman" w:cs="Times New Roman"/>
          <w:sz w:val="24"/>
          <w:szCs w:val="24"/>
        </w:rPr>
        <w:t>образований в целях содействия достижению и (или) поощрения</w:t>
      </w:r>
    </w:p>
    <w:p w:rsidR="00E44DD0" w:rsidRPr="00E44DD0" w:rsidRDefault="00E44DD0" w:rsidP="00E44DD0">
      <w:pPr>
        <w:pStyle w:val="ConsPlusTitle"/>
        <w:jc w:val="center"/>
        <w:outlineLvl w:val="2"/>
        <w:rPr>
          <w:rFonts w:ascii="Times New Roman" w:hAnsi="Times New Roman" w:cs="Times New Roman"/>
          <w:sz w:val="24"/>
          <w:szCs w:val="24"/>
        </w:rPr>
      </w:pPr>
      <w:r w:rsidRPr="00E44DD0">
        <w:rPr>
          <w:rFonts w:ascii="Times New Roman" w:hAnsi="Times New Roman" w:cs="Times New Roman"/>
          <w:sz w:val="24"/>
          <w:szCs w:val="24"/>
        </w:rPr>
        <w:t>достижения наилучших значений показателей деятельности</w:t>
      </w:r>
    </w:p>
    <w:p w:rsidR="00E44DD0" w:rsidRPr="00E44DD0" w:rsidRDefault="00E44DD0" w:rsidP="00E44DD0">
      <w:pPr>
        <w:pStyle w:val="ConsPlusTitle"/>
        <w:jc w:val="center"/>
        <w:outlineLvl w:val="2"/>
        <w:rPr>
          <w:rFonts w:ascii="Times New Roman" w:hAnsi="Times New Roman" w:cs="Times New Roman"/>
          <w:sz w:val="24"/>
          <w:szCs w:val="24"/>
        </w:rPr>
      </w:pPr>
      <w:r w:rsidRPr="00E44DD0">
        <w:rPr>
          <w:rFonts w:ascii="Times New Roman" w:hAnsi="Times New Roman" w:cs="Times New Roman"/>
          <w:sz w:val="24"/>
          <w:szCs w:val="24"/>
        </w:rPr>
        <w:t>органов местного самоуправления городских округов и</w:t>
      </w:r>
    </w:p>
    <w:p w:rsidR="00E44DD0" w:rsidRPr="00E44DD0" w:rsidRDefault="00E44DD0" w:rsidP="00E44DD0">
      <w:pPr>
        <w:pStyle w:val="ConsPlusTitle"/>
        <w:jc w:val="center"/>
        <w:outlineLvl w:val="2"/>
        <w:rPr>
          <w:rFonts w:ascii="Times New Roman" w:hAnsi="Times New Roman" w:cs="Times New Roman"/>
          <w:sz w:val="24"/>
          <w:szCs w:val="24"/>
        </w:rPr>
      </w:pPr>
      <w:r w:rsidRPr="00E44DD0">
        <w:rPr>
          <w:rFonts w:ascii="Times New Roman" w:hAnsi="Times New Roman" w:cs="Times New Roman"/>
          <w:sz w:val="24"/>
          <w:szCs w:val="24"/>
        </w:rPr>
        <w:t>муниципальных районов Мурманской области в 2017 году</w:t>
      </w:r>
    </w:p>
    <w:p w:rsidR="00E44DD0" w:rsidRPr="00E44DD0" w:rsidRDefault="00E44DD0" w:rsidP="00E44DD0">
      <w:pPr>
        <w:pStyle w:val="ConsPlusTitle"/>
        <w:jc w:val="center"/>
        <w:outlineLvl w:val="2"/>
        <w:rPr>
          <w:rFonts w:ascii="Times New Roman" w:hAnsi="Times New Roman" w:cs="Times New Roman"/>
          <w:sz w:val="24"/>
          <w:szCs w:val="24"/>
        </w:rPr>
      </w:pPr>
    </w:p>
    <w:tbl>
      <w:tblPr>
        <w:tblW w:w="8931" w:type="dxa"/>
        <w:tblInd w:w="62" w:type="dxa"/>
        <w:tblLayout w:type="fixed"/>
        <w:tblCellMar>
          <w:top w:w="102" w:type="dxa"/>
          <w:left w:w="62" w:type="dxa"/>
          <w:bottom w:w="102" w:type="dxa"/>
          <w:right w:w="62" w:type="dxa"/>
        </w:tblCellMar>
        <w:tblLook w:val="0000"/>
      </w:tblPr>
      <w:tblGrid>
        <w:gridCol w:w="709"/>
        <w:gridCol w:w="5528"/>
        <w:gridCol w:w="2694"/>
      </w:tblGrid>
      <w:tr w:rsidR="00E44DD0" w:rsidRPr="00E44DD0" w:rsidTr="00E44DD0">
        <w:trPr>
          <w:trHeight w:val="284"/>
        </w:trPr>
        <w:tc>
          <w:tcPr>
            <w:tcW w:w="709"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 xml:space="preserve">№ </w:t>
            </w:r>
          </w:p>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п/п</w:t>
            </w:r>
          </w:p>
        </w:tc>
        <w:tc>
          <w:tcPr>
            <w:tcW w:w="5528" w:type="dxa"/>
            <w:tcBorders>
              <w:top w:val="single" w:sz="4" w:space="0" w:color="auto"/>
              <w:left w:val="single" w:sz="4" w:space="0" w:color="auto"/>
              <w:bottom w:val="single" w:sz="4" w:space="0" w:color="auto"/>
              <w:right w:val="single" w:sz="4" w:space="0" w:color="auto"/>
            </w:tcBorders>
            <w:vAlign w:val="center"/>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Наименование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 xml:space="preserve">Размер гранта, </w:t>
            </w:r>
          </w:p>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тыс. рублей</w:t>
            </w:r>
          </w:p>
        </w:tc>
      </w:tr>
      <w:tr w:rsidR="00E44DD0" w:rsidRPr="00E44DD0" w:rsidTr="00E44DD0">
        <w:trPr>
          <w:trHeight w:val="284"/>
        </w:trPr>
        <w:tc>
          <w:tcPr>
            <w:tcW w:w="709"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1</w:t>
            </w:r>
          </w:p>
        </w:tc>
        <w:tc>
          <w:tcPr>
            <w:tcW w:w="5528"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outlineLvl w:val="2"/>
              <w:rPr>
                <w:rFonts w:ascii="Times New Roman" w:hAnsi="Times New Roman" w:cs="Times New Roman"/>
                <w:b w:val="0"/>
                <w:sz w:val="18"/>
                <w:szCs w:val="18"/>
              </w:rPr>
            </w:pPr>
            <w:r w:rsidRPr="00E44DD0">
              <w:rPr>
                <w:rFonts w:ascii="Times New Roman" w:hAnsi="Times New Roman" w:cs="Times New Roman"/>
                <w:b w:val="0"/>
                <w:sz w:val="18"/>
                <w:szCs w:val="18"/>
              </w:rPr>
              <w:t>г. Полярные Зори с подведомственной территорией</w:t>
            </w:r>
          </w:p>
        </w:tc>
        <w:tc>
          <w:tcPr>
            <w:tcW w:w="2694" w:type="dxa"/>
            <w:tcBorders>
              <w:top w:val="single" w:sz="4" w:space="0" w:color="auto"/>
              <w:left w:val="single" w:sz="4" w:space="0" w:color="auto"/>
              <w:bottom w:val="single" w:sz="4" w:space="0" w:color="auto"/>
              <w:right w:val="single" w:sz="4" w:space="0" w:color="auto"/>
            </w:tcBorders>
            <w:vAlign w:val="center"/>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1 600,0</w:t>
            </w:r>
          </w:p>
        </w:tc>
      </w:tr>
      <w:tr w:rsidR="00E44DD0" w:rsidRPr="00E44DD0" w:rsidTr="00E44DD0">
        <w:trPr>
          <w:trHeight w:val="284"/>
        </w:trPr>
        <w:tc>
          <w:tcPr>
            <w:tcW w:w="709"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2</w:t>
            </w:r>
          </w:p>
        </w:tc>
        <w:tc>
          <w:tcPr>
            <w:tcW w:w="5528"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outlineLvl w:val="2"/>
              <w:rPr>
                <w:rFonts w:ascii="Times New Roman" w:hAnsi="Times New Roman" w:cs="Times New Roman"/>
                <w:b w:val="0"/>
                <w:sz w:val="18"/>
                <w:szCs w:val="18"/>
              </w:rPr>
            </w:pPr>
            <w:r w:rsidRPr="00E44DD0">
              <w:rPr>
                <w:rFonts w:ascii="Times New Roman" w:hAnsi="Times New Roman" w:cs="Times New Roman"/>
                <w:b w:val="0"/>
                <w:sz w:val="18"/>
                <w:szCs w:val="18"/>
              </w:rPr>
              <w:t>Кольский район</w:t>
            </w:r>
          </w:p>
        </w:tc>
        <w:tc>
          <w:tcPr>
            <w:tcW w:w="2694" w:type="dxa"/>
            <w:tcBorders>
              <w:top w:val="single" w:sz="4" w:space="0" w:color="auto"/>
              <w:left w:val="single" w:sz="4" w:space="0" w:color="auto"/>
              <w:bottom w:val="single" w:sz="4" w:space="0" w:color="auto"/>
              <w:right w:val="single" w:sz="4" w:space="0" w:color="auto"/>
            </w:tcBorders>
            <w:vAlign w:val="center"/>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1 600,0</w:t>
            </w:r>
          </w:p>
        </w:tc>
      </w:tr>
      <w:tr w:rsidR="00E44DD0" w:rsidRPr="00E44DD0" w:rsidTr="00E44DD0">
        <w:trPr>
          <w:trHeight w:val="284"/>
        </w:trPr>
        <w:tc>
          <w:tcPr>
            <w:tcW w:w="709"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3</w:t>
            </w:r>
          </w:p>
        </w:tc>
        <w:tc>
          <w:tcPr>
            <w:tcW w:w="5528"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outlineLvl w:val="2"/>
              <w:rPr>
                <w:rFonts w:ascii="Times New Roman" w:hAnsi="Times New Roman" w:cs="Times New Roman"/>
                <w:b w:val="0"/>
                <w:sz w:val="18"/>
                <w:szCs w:val="18"/>
              </w:rPr>
            </w:pPr>
            <w:r w:rsidRPr="00E44DD0">
              <w:rPr>
                <w:rFonts w:ascii="Times New Roman" w:hAnsi="Times New Roman" w:cs="Times New Roman"/>
                <w:b w:val="0"/>
                <w:sz w:val="18"/>
                <w:szCs w:val="18"/>
              </w:rPr>
              <w:t>ЗАТО п. Видяево</w:t>
            </w:r>
          </w:p>
        </w:tc>
        <w:tc>
          <w:tcPr>
            <w:tcW w:w="2694" w:type="dxa"/>
            <w:tcBorders>
              <w:top w:val="single" w:sz="4" w:space="0" w:color="auto"/>
              <w:left w:val="single" w:sz="4" w:space="0" w:color="auto"/>
              <w:bottom w:val="single" w:sz="4" w:space="0" w:color="auto"/>
              <w:right w:val="single" w:sz="4" w:space="0" w:color="auto"/>
            </w:tcBorders>
            <w:vAlign w:val="center"/>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800,0</w:t>
            </w:r>
          </w:p>
        </w:tc>
      </w:tr>
      <w:tr w:rsidR="00E44DD0" w:rsidRPr="00E44DD0" w:rsidTr="00E44DD0">
        <w:trPr>
          <w:trHeight w:val="284"/>
        </w:trPr>
        <w:tc>
          <w:tcPr>
            <w:tcW w:w="6237" w:type="dxa"/>
            <w:gridSpan w:val="2"/>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outlineLvl w:val="2"/>
              <w:rPr>
                <w:rFonts w:ascii="Times New Roman" w:hAnsi="Times New Roman" w:cs="Times New Roman"/>
                <w:b w:val="0"/>
                <w:sz w:val="18"/>
                <w:szCs w:val="18"/>
              </w:rPr>
            </w:pPr>
            <w:r w:rsidRPr="00E44DD0">
              <w:rPr>
                <w:rFonts w:ascii="Times New Roman" w:hAnsi="Times New Roman" w:cs="Times New Roman"/>
                <w:b w:val="0"/>
                <w:sz w:val="18"/>
                <w:szCs w:val="18"/>
              </w:rPr>
              <w:t>Итого:</w:t>
            </w:r>
          </w:p>
        </w:tc>
        <w:tc>
          <w:tcPr>
            <w:tcW w:w="2694" w:type="dxa"/>
            <w:tcBorders>
              <w:top w:val="single" w:sz="4" w:space="0" w:color="auto"/>
              <w:left w:val="single" w:sz="4" w:space="0" w:color="auto"/>
              <w:bottom w:val="single" w:sz="4" w:space="0" w:color="auto"/>
              <w:right w:val="single" w:sz="4" w:space="0" w:color="auto"/>
            </w:tcBorders>
          </w:tcPr>
          <w:p w:rsidR="00E44DD0" w:rsidRPr="00E44DD0" w:rsidRDefault="00E44DD0" w:rsidP="00E44DD0">
            <w:pPr>
              <w:pStyle w:val="ConsPlusTitle"/>
              <w:jc w:val="center"/>
              <w:outlineLvl w:val="2"/>
              <w:rPr>
                <w:rFonts w:ascii="Times New Roman" w:hAnsi="Times New Roman" w:cs="Times New Roman"/>
                <w:b w:val="0"/>
                <w:sz w:val="18"/>
                <w:szCs w:val="18"/>
              </w:rPr>
            </w:pPr>
            <w:r w:rsidRPr="00E44DD0">
              <w:rPr>
                <w:rFonts w:ascii="Times New Roman" w:hAnsi="Times New Roman" w:cs="Times New Roman"/>
                <w:b w:val="0"/>
                <w:sz w:val="18"/>
                <w:szCs w:val="18"/>
              </w:rPr>
              <w:t>4 000,0</w:t>
            </w:r>
          </w:p>
        </w:tc>
      </w:tr>
    </w:tbl>
    <w:p w:rsidR="00E44DD0" w:rsidRDefault="00E44DD0" w:rsidP="00E44DD0">
      <w:pPr>
        <w:pStyle w:val="ConsPlusNormal0"/>
        <w:ind w:firstLine="567"/>
        <w:jc w:val="center"/>
        <w:rPr>
          <w:rFonts w:ascii="Times New Roman" w:hAnsi="Times New Roman" w:cs="Times New Roman"/>
          <w:sz w:val="28"/>
          <w:szCs w:val="28"/>
        </w:rPr>
      </w:pP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Распределение</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грантов из областного бюджета бюджетам муниципальных</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образований в целях содействия достижению и (или) поощрения</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достижения наилучших значений показателей деятельности</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органов местного самоуправления городских округов и</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муниципальных районов Мурманской области в 2018 году</w:t>
      </w:r>
    </w:p>
    <w:p w:rsidR="001A42C9" w:rsidRPr="007118FA" w:rsidRDefault="001A42C9" w:rsidP="001A42C9">
      <w:pPr>
        <w:pStyle w:val="ConsPlusNormal0"/>
        <w:ind w:firstLine="567"/>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8"/>
        <w:gridCol w:w="3261"/>
      </w:tblGrid>
      <w:tr w:rsidR="001A42C9" w:rsidRPr="007118FA" w:rsidTr="00C10E8D">
        <w:tc>
          <w:tcPr>
            <w:tcW w:w="567" w:type="dxa"/>
            <w:vAlign w:val="center"/>
          </w:tcPr>
          <w:p w:rsidR="001A42C9" w:rsidRPr="007118FA" w:rsidRDefault="001A42C9" w:rsidP="00C10E8D">
            <w:pPr>
              <w:pStyle w:val="ConsPlusTitle"/>
              <w:jc w:val="center"/>
              <w:outlineLvl w:val="2"/>
              <w:rPr>
                <w:rFonts w:ascii="Times New Roman" w:hAnsi="Times New Roman" w:cs="Times New Roman"/>
                <w:b w:val="0"/>
                <w:sz w:val="24"/>
                <w:szCs w:val="24"/>
              </w:rPr>
            </w:pPr>
            <w:r w:rsidRPr="007118FA">
              <w:rPr>
                <w:rFonts w:ascii="Times New Roman" w:hAnsi="Times New Roman" w:cs="Times New Roman"/>
                <w:b w:val="0"/>
                <w:sz w:val="24"/>
                <w:szCs w:val="24"/>
              </w:rPr>
              <w:t>№</w:t>
            </w:r>
          </w:p>
          <w:p w:rsidR="001A42C9" w:rsidRPr="007118FA" w:rsidRDefault="001A42C9" w:rsidP="00C10E8D">
            <w:pPr>
              <w:pStyle w:val="ConsPlusTitle"/>
              <w:jc w:val="center"/>
              <w:outlineLvl w:val="2"/>
              <w:rPr>
                <w:rFonts w:ascii="Times New Roman" w:hAnsi="Times New Roman" w:cs="Times New Roman"/>
                <w:b w:val="0"/>
                <w:sz w:val="24"/>
                <w:szCs w:val="24"/>
              </w:rPr>
            </w:pPr>
            <w:r w:rsidRPr="007118FA">
              <w:rPr>
                <w:rFonts w:ascii="Times New Roman" w:hAnsi="Times New Roman" w:cs="Times New Roman"/>
                <w:b w:val="0"/>
                <w:sz w:val="24"/>
                <w:szCs w:val="24"/>
              </w:rPr>
              <w:t>п/п</w:t>
            </w:r>
          </w:p>
        </w:tc>
        <w:tc>
          <w:tcPr>
            <w:tcW w:w="5528" w:type="dxa"/>
            <w:vAlign w:val="center"/>
          </w:tcPr>
          <w:p w:rsidR="001A42C9" w:rsidRPr="007118FA" w:rsidRDefault="001A42C9" w:rsidP="00C10E8D">
            <w:pPr>
              <w:pStyle w:val="ConsPlusTitle"/>
              <w:jc w:val="center"/>
              <w:outlineLvl w:val="2"/>
              <w:rPr>
                <w:rFonts w:ascii="Times New Roman" w:hAnsi="Times New Roman" w:cs="Times New Roman"/>
                <w:b w:val="0"/>
                <w:sz w:val="24"/>
                <w:szCs w:val="24"/>
              </w:rPr>
            </w:pPr>
            <w:r w:rsidRPr="007118FA">
              <w:rPr>
                <w:rFonts w:ascii="Times New Roman" w:hAnsi="Times New Roman" w:cs="Times New Roman"/>
                <w:b w:val="0"/>
                <w:sz w:val="24"/>
                <w:szCs w:val="24"/>
              </w:rPr>
              <w:t>Наименование муниципального образования</w:t>
            </w:r>
          </w:p>
        </w:tc>
        <w:tc>
          <w:tcPr>
            <w:tcW w:w="3261" w:type="dxa"/>
            <w:vAlign w:val="center"/>
          </w:tcPr>
          <w:p w:rsidR="001A42C9" w:rsidRPr="007118FA" w:rsidRDefault="001A42C9" w:rsidP="00C10E8D">
            <w:pPr>
              <w:pStyle w:val="ConsPlusTitle"/>
              <w:jc w:val="center"/>
              <w:outlineLvl w:val="2"/>
              <w:rPr>
                <w:rFonts w:ascii="Times New Roman" w:hAnsi="Times New Roman" w:cs="Times New Roman"/>
                <w:b w:val="0"/>
                <w:sz w:val="24"/>
                <w:szCs w:val="24"/>
              </w:rPr>
            </w:pPr>
            <w:r w:rsidRPr="007118FA">
              <w:rPr>
                <w:rFonts w:ascii="Times New Roman" w:hAnsi="Times New Roman" w:cs="Times New Roman"/>
                <w:b w:val="0"/>
                <w:sz w:val="24"/>
                <w:szCs w:val="24"/>
              </w:rPr>
              <w:t>Размер гранта,</w:t>
            </w:r>
          </w:p>
          <w:p w:rsidR="001A42C9" w:rsidRPr="007118FA" w:rsidRDefault="001A42C9" w:rsidP="00C10E8D">
            <w:pPr>
              <w:pStyle w:val="ConsPlusTitle"/>
              <w:jc w:val="center"/>
              <w:outlineLvl w:val="2"/>
              <w:rPr>
                <w:rFonts w:ascii="Times New Roman" w:hAnsi="Times New Roman" w:cs="Times New Roman"/>
                <w:b w:val="0"/>
                <w:sz w:val="24"/>
                <w:szCs w:val="24"/>
              </w:rPr>
            </w:pPr>
            <w:r w:rsidRPr="007118FA">
              <w:rPr>
                <w:rFonts w:ascii="Times New Roman" w:hAnsi="Times New Roman" w:cs="Times New Roman"/>
                <w:b w:val="0"/>
                <w:sz w:val="24"/>
                <w:szCs w:val="24"/>
              </w:rPr>
              <w:t>тыс. рублей</w:t>
            </w:r>
          </w:p>
        </w:tc>
      </w:tr>
      <w:tr w:rsidR="001A42C9" w:rsidRPr="007118FA" w:rsidTr="00C10E8D">
        <w:trPr>
          <w:trHeight w:val="315"/>
        </w:trPr>
        <w:tc>
          <w:tcPr>
            <w:tcW w:w="567" w:type="dxa"/>
            <w:shd w:val="clear" w:color="auto" w:fill="auto"/>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1</w:t>
            </w:r>
          </w:p>
        </w:tc>
        <w:tc>
          <w:tcPr>
            <w:tcW w:w="5528" w:type="dxa"/>
          </w:tcPr>
          <w:p w:rsidR="001A42C9" w:rsidRPr="007118FA" w:rsidRDefault="001A42C9" w:rsidP="00C10E8D">
            <w:pPr>
              <w:pStyle w:val="ConsPlusNormal0"/>
              <w:rPr>
                <w:rFonts w:ascii="Times New Roman" w:hAnsi="Times New Roman" w:cs="Times New Roman"/>
                <w:sz w:val="24"/>
                <w:szCs w:val="24"/>
              </w:rPr>
            </w:pPr>
            <w:r w:rsidRPr="007118FA">
              <w:rPr>
                <w:rFonts w:ascii="Times New Roman" w:hAnsi="Times New Roman" w:cs="Times New Roman"/>
                <w:sz w:val="24"/>
                <w:szCs w:val="24"/>
              </w:rPr>
              <w:t>г. Мурманск</w:t>
            </w:r>
          </w:p>
        </w:tc>
        <w:tc>
          <w:tcPr>
            <w:tcW w:w="3261" w:type="dxa"/>
            <w:shd w:val="clear" w:color="auto" w:fill="auto"/>
            <w:vAlign w:val="center"/>
          </w:tcPr>
          <w:p w:rsidR="001A42C9" w:rsidRPr="007118FA" w:rsidRDefault="001A42C9" w:rsidP="00C10E8D">
            <w:pPr>
              <w:pStyle w:val="ConsPlusNormal0"/>
              <w:jc w:val="center"/>
              <w:rPr>
                <w:rFonts w:ascii="Times New Roman" w:hAnsi="Times New Roman" w:cs="Times New Roman"/>
                <w:bCs/>
                <w:sz w:val="24"/>
                <w:szCs w:val="24"/>
              </w:rPr>
            </w:pPr>
            <w:r w:rsidRPr="007118FA">
              <w:rPr>
                <w:rFonts w:ascii="Times New Roman" w:hAnsi="Times New Roman" w:cs="Times New Roman"/>
                <w:bCs/>
                <w:sz w:val="24"/>
                <w:szCs w:val="24"/>
              </w:rPr>
              <w:t>1 600,0</w:t>
            </w:r>
          </w:p>
        </w:tc>
      </w:tr>
      <w:tr w:rsidR="001A42C9" w:rsidRPr="007118FA" w:rsidTr="00C10E8D">
        <w:trPr>
          <w:trHeight w:val="315"/>
        </w:trPr>
        <w:tc>
          <w:tcPr>
            <w:tcW w:w="567" w:type="dxa"/>
            <w:shd w:val="clear" w:color="auto" w:fill="auto"/>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2</w:t>
            </w:r>
          </w:p>
        </w:tc>
        <w:tc>
          <w:tcPr>
            <w:tcW w:w="5528" w:type="dxa"/>
          </w:tcPr>
          <w:p w:rsidR="001A42C9" w:rsidRPr="007118FA" w:rsidRDefault="001A42C9" w:rsidP="00C10E8D">
            <w:pPr>
              <w:pStyle w:val="ConsPlusNormal0"/>
              <w:rPr>
                <w:rFonts w:ascii="Times New Roman" w:hAnsi="Times New Roman" w:cs="Times New Roman"/>
                <w:sz w:val="24"/>
                <w:szCs w:val="24"/>
              </w:rPr>
            </w:pPr>
            <w:r w:rsidRPr="007118FA">
              <w:rPr>
                <w:rFonts w:ascii="Times New Roman" w:hAnsi="Times New Roman" w:cs="Times New Roman"/>
                <w:sz w:val="24"/>
                <w:szCs w:val="24"/>
              </w:rPr>
              <w:t>Терский район</w:t>
            </w:r>
          </w:p>
        </w:tc>
        <w:tc>
          <w:tcPr>
            <w:tcW w:w="3261" w:type="dxa"/>
            <w:shd w:val="clear" w:color="auto" w:fill="auto"/>
            <w:vAlign w:val="center"/>
          </w:tcPr>
          <w:p w:rsidR="001A42C9" w:rsidRPr="007118FA" w:rsidRDefault="001A42C9" w:rsidP="00C10E8D">
            <w:pPr>
              <w:pStyle w:val="ConsPlusNormal0"/>
              <w:jc w:val="center"/>
              <w:rPr>
                <w:rFonts w:ascii="Times New Roman" w:hAnsi="Times New Roman" w:cs="Times New Roman"/>
                <w:bCs/>
                <w:sz w:val="24"/>
                <w:szCs w:val="24"/>
              </w:rPr>
            </w:pPr>
            <w:r w:rsidRPr="007118FA">
              <w:rPr>
                <w:rFonts w:ascii="Times New Roman" w:hAnsi="Times New Roman" w:cs="Times New Roman"/>
                <w:bCs/>
                <w:sz w:val="24"/>
                <w:szCs w:val="24"/>
              </w:rPr>
              <w:t>1 600,0</w:t>
            </w:r>
          </w:p>
        </w:tc>
      </w:tr>
      <w:tr w:rsidR="001A42C9" w:rsidRPr="007118FA" w:rsidTr="00C10E8D">
        <w:trPr>
          <w:trHeight w:val="225"/>
        </w:trPr>
        <w:tc>
          <w:tcPr>
            <w:tcW w:w="567" w:type="dxa"/>
            <w:shd w:val="clear" w:color="auto" w:fill="auto"/>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3</w:t>
            </w:r>
          </w:p>
        </w:tc>
        <w:tc>
          <w:tcPr>
            <w:tcW w:w="5528" w:type="dxa"/>
          </w:tcPr>
          <w:p w:rsidR="001A42C9" w:rsidRPr="007118FA" w:rsidRDefault="001A42C9" w:rsidP="00C10E8D">
            <w:pPr>
              <w:pStyle w:val="ConsPlusNormal0"/>
              <w:rPr>
                <w:rFonts w:ascii="Times New Roman" w:hAnsi="Times New Roman" w:cs="Times New Roman"/>
                <w:sz w:val="24"/>
                <w:szCs w:val="24"/>
              </w:rPr>
            </w:pPr>
            <w:r w:rsidRPr="007118FA">
              <w:rPr>
                <w:rFonts w:ascii="Times New Roman" w:hAnsi="Times New Roman" w:cs="Times New Roman"/>
                <w:sz w:val="24"/>
                <w:szCs w:val="24"/>
              </w:rPr>
              <w:t>ЗАТО г. Североморск</w:t>
            </w:r>
          </w:p>
        </w:tc>
        <w:tc>
          <w:tcPr>
            <w:tcW w:w="3261" w:type="dxa"/>
            <w:shd w:val="clear" w:color="auto" w:fill="auto"/>
            <w:vAlign w:val="center"/>
          </w:tcPr>
          <w:p w:rsidR="001A42C9" w:rsidRPr="007118FA" w:rsidRDefault="001A42C9" w:rsidP="00C10E8D">
            <w:pPr>
              <w:pStyle w:val="ConsPlusNormal0"/>
              <w:jc w:val="center"/>
              <w:rPr>
                <w:rFonts w:ascii="Times New Roman" w:hAnsi="Times New Roman" w:cs="Times New Roman"/>
                <w:bCs/>
                <w:sz w:val="24"/>
                <w:szCs w:val="24"/>
              </w:rPr>
            </w:pPr>
            <w:r w:rsidRPr="007118FA">
              <w:rPr>
                <w:rFonts w:ascii="Times New Roman" w:hAnsi="Times New Roman" w:cs="Times New Roman"/>
                <w:bCs/>
                <w:sz w:val="24"/>
                <w:szCs w:val="24"/>
              </w:rPr>
              <w:t>800,0</w:t>
            </w:r>
          </w:p>
        </w:tc>
      </w:tr>
      <w:tr w:rsidR="001A42C9" w:rsidRPr="007118FA" w:rsidTr="00C10E8D">
        <w:trPr>
          <w:trHeight w:val="225"/>
        </w:trPr>
        <w:tc>
          <w:tcPr>
            <w:tcW w:w="6095" w:type="dxa"/>
            <w:gridSpan w:val="2"/>
            <w:shd w:val="clear" w:color="auto" w:fill="auto"/>
          </w:tcPr>
          <w:p w:rsidR="001A42C9" w:rsidRPr="007118FA" w:rsidRDefault="001A42C9" w:rsidP="00C10E8D">
            <w:pPr>
              <w:pStyle w:val="ConsPlusNormal0"/>
              <w:rPr>
                <w:rFonts w:ascii="Times New Roman" w:hAnsi="Times New Roman" w:cs="Times New Roman"/>
                <w:sz w:val="24"/>
                <w:szCs w:val="24"/>
              </w:rPr>
            </w:pPr>
            <w:r w:rsidRPr="007118FA">
              <w:rPr>
                <w:rFonts w:ascii="Times New Roman" w:hAnsi="Times New Roman" w:cs="Times New Roman"/>
                <w:sz w:val="24"/>
                <w:szCs w:val="24"/>
              </w:rPr>
              <w:t>Итого</w:t>
            </w:r>
            <w:r w:rsidRPr="007118FA">
              <w:rPr>
                <w:rFonts w:ascii="Times New Roman" w:hAnsi="Times New Roman" w:cs="Times New Roman"/>
                <w:sz w:val="24"/>
                <w:szCs w:val="24"/>
                <w:lang w:val="en-US"/>
              </w:rPr>
              <w:t>:</w:t>
            </w:r>
          </w:p>
        </w:tc>
        <w:tc>
          <w:tcPr>
            <w:tcW w:w="3261" w:type="dxa"/>
            <w:shd w:val="clear" w:color="auto" w:fill="auto"/>
            <w:vAlign w:val="center"/>
          </w:tcPr>
          <w:p w:rsidR="001A42C9" w:rsidRPr="007118FA" w:rsidRDefault="001A42C9" w:rsidP="00C10E8D">
            <w:pPr>
              <w:pStyle w:val="ConsPlusNormal0"/>
              <w:jc w:val="center"/>
              <w:rPr>
                <w:rFonts w:ascii="Times New Roman" w:hAnsi="Times New Roman" w:cs="Times New Roman"/>
                <w:bCs/>
                <w:sz w:val="24"/>
                <w:szCs w:val="24"/>
              </w:rPr>
            </w:pPr>
            <w:r w:rsidRPr="007118FA">
              <w:rPr>
                <w:rFonts w:ascii="Times New Roman" w:hAnsi="Times New Roman" w:cs="Times New Roman"/>
                <w:bCs/>
                <w:sz w:val="24"/>
                <w:szCs w:val="24"/>
              </w:rPr>
              <w:t>4 000,0</w:t>
            </w:r>
          </w:p>
        </w:tc>
      </w:tr>
    </w:tbl>
    <w:p w:rsidR="001A42C9" w:rsidRPr="007118FA" w:rsidRDefault="001A42C9" w:rsidP="001A42C9">
      <w:pPr>
        <w:pStyle w:val="ConsPlusNormal0"/>
        <w:ind w:firstLine="567"/>
        <w:jc w:val="center"/>
        <w:rPr>
          <w:rFonts w:ascii="Times New Roman" w:hAnsi="Times New Roman" w:cs="Times New Roman"/>
          <w:sz w:val="28"/>
          <w:szCs w:val="28"/>
        </w:rPr>
      </w:pP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 xml:space="preserve">Распределение </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 xml:space="preserve">грантов из областного бюджета бюджетам муниципальных </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 xml:space="preserve">образований в целях содействия достижению и (или) поощрения </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 xml:space="preserve">достижения наилучших значений показателей деятельности </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 xml:space="preserve">органов местного самоуправления городских округов и </w:t>
      </w:r>
    </w:p>
    <w:p w:rsidR="001A42C9" w:rsidRPr="007118FA" w:rsidRDefault="001A42C9" w:rsidP="001A42C9">
      <w:pPr>
        <w:pStyle w:val="ConsPlusNormal0"/>
        <w:jc w:val="center"/>
        <w:rPr>
          <w:rFonts w:ascii="Times New Roman" w:hAnsi="Times New Roman" w:cs="Times New Roman"/>
          <w:b/>
          <w:sz w:val="24"/>
          <w:szCs w:val="24"/>
        </w:rPr>
      </w:pPr>
      <w:r w:rsidRPr="007118FA">
        <w:rPr>
          <w:rFonts w:ascii="Times New Roman" w:hAnsi="Times New Roman" w:cs="Times New Roman"/>
          <w:b/>
          <w:sz w:val="24"/>
          <w:szCs w:val="24"/>
        </w:rPr>
        <w:t>муниципальных районов Мурманской области в 2019 году</w:t>
      </w:r>
    </w:p>
    <w:p w:rsidR="001A42C9" w:rsidRPr="007118FA" w:rsidRDefault="001A42C9" w:rsidP="001A42C9">
      <w:pPr>
        <w:pStyle w:val="ConsPlusNormal0"/>
        <w:jc w:val="center"/>
        <w:rPr>
          <w:rFonts w:ascii="Times New Roman" w:hAnsi="Times New Roman" w:cs="Times New Roman"/>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8"/>
        <w:gridCol w:w="3261"/>
      </w:tblGrid>
      <w:tr w:rsidR="001A42C9" w:rsidRPr="007118FA" w:rsidTr="00C10E8D">
        <w:tc>
          <w:tcPr>
            <w:tcW w:w="567" w:type="dxa"/>
            <w:vAlign w:val="center"/>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w:t>
            </w:r>
          </w:p>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п/п</w:t>
            </w:r>
          </w:p>
        </w:tc>
        <w:tc>
          <w:tcPr>
            <w:tcW w:w="5528" w:type="dxa"/>
            <w:vAlign w:val="center"/>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Наименование муниципального образования</w:t>
            </w:r>
          </w:p>
        </w:tc>
        <w:tc>
          <w:tcPr>
            <w:tcW w:w="3261" w:type="dxa"/>
            <w:vAlign w:val="center"/>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Размер гранта,</w:t>
            </w:r>
          </w:p>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тыс. рублей</w:t>
            </w:r>
          </w:p>
        </w:tc>
      </w:tr>
      <w:tr w:rsidR="001A42C9" w:rsidRPr="007118FA" w:rsidTr="00C10E8D">
        <w:trPr>
          <w:trHeight w:val="315"/>
        </w:trPr>
        <w:tc>
          <w:tcPr>
            <w:tcW w:w="567" w:type="dxa"/>
            <w:shd w:val="clear" w:color="auto" w:fill="auto"/>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1</w:t>
            </w:r>
          </w:p>
        </w:tc>
        <w:tc>
          <w:tcPr>
            <w:tcW w:w="5528" w:type="dxa"/>
          </w:tcPr>
          <w:p w:rsidR="001A42C9" w:rsidRPr="007118FA" w:rsidRDefault="001A42C9" w:rsidP="00C10E8D">
            <w:pPr>
              <w:pStyle w:val="ConsPlusNormal0"/>
              <w:rPr>
                <w:rFonts w:ascii="Times New Roman" w:hAnsi="Times New Roman" w:cs="Times New Roman"/>
                <w:sz w:val="24"/>
                <w:szCs w:val="24"/>
              </w:rPr>
            </w:pPr>
            <w:r w:rsidRPr="007118FA">
              <w:rPr>
                <w:rFonts w:ascii="Times New Roman" w:hAnsi="Times New Roman" w:cs="Times New Roman"/>
                <w:sz w:val="24"/>
                <w:szCs w:val="24"/>
              </w:rPr>
              <w:t>г. Мурманск</w:t>
            </w:r>
          </w:p>
        </w:tc>
        <w:tc>
          <w:tcPr>
            <w:tcW w:w="3261" w:type="dxa"/>
            <w:shd w:val="clear" w:color="auto" w:fill="auto"/>
            <w:vAlign w:val="center"/>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1 600,0</w:t>
            </w:r>
          </w:p>
        </w:tc>
      </w:tr>
      <w:tr w:rsidR="001A42C9" w:rsidRPr="007118FA" w:rsidTr="00C10E8D">
        <w:trPr>
          <w:trHeight w:val="315"/>
        </w:trPr>
        <w:tc>
          <w:tcPr>
            <w:tcW w:w="567" w:type="dxa"/>
            <w:shd w:val="clear" w:color="auto" w:fill="auto"/>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2</w:t>
            </w:r>
          </w:p>
        </w:tc>
        <w:tc>
          <w:tcPr>
            <w:tcW w:w="5528" w:type="dxa"/>
          </w:tcPr>
          <w:p w:rsidR="001A42C9" w:rsidRPr="007118FA" w:rsidRDefault="001A42C9" w:rsidP="00C10E8D">
            <w:pPr>
              <w:pStyle w:val="ConsPlusNormal0"/>
              <w:rPr>
                <w:rFonts w:ascii="Times New Roman" w:hAnsi="Times New Roman" w:cs="Times New Roman"/>
                <w:sz w:val="24"/>
                <w:szCs w:val="24"/>
              </w:rPr>
            </w:pPr>
            <w:r w:rsidRPr="007118FA">
              <w:rPr>
                <w:rFonts w:ascii="Times New Roman" w:hAnsi="Times New Roman" w:cs="Times New Roman"/>
                <w:sz w:val="24"/>
                <w:szCs w:val="24"/>
              </w:rPr>
              <w:t>Кольский район</w:t>
            </w:r>
          </w:p>
        </w:tc>
        <w:tc>
          <w:tcPr>
            <w:tcW w:w="3261" w:type="dxa"/>
            <w:shd w:val="clear" w:color="auto" w:fill="auto"/>
            <w:vAlign w:val="center"/>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1 600,0</w:t>
            </w:r>
          </w:p>
        </w:tc>
      </w:tr>
      <w:tr w:rsidR="001A42C9" w:rsidRPr="007118FA" w:rsidTr="00C10E8D">
        <w:trPr>
          <w:trHeight w:val="225"/>
        </w:trPr>
        <w:tc>
          <w:tcPr>
            <w:tcW w:w="567" w:type="dxa"/>
            <w:shd w:val="clear" w:color="auto" w:fill="auto"/>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3</w:t>
            </w:r>
          </w:p>
        </w:tc>
        <w:tc>
          <w:tcPr>
            <w:tcW w:w="5528" w:type="dxa"/>
          </w:tcPr>
          <w:p w:rsidR="001A42C9" w:rsidRPr="007118FA" w:rsidRDefault="001A42C9" w:rsidP="00C10E8D">
            <w:pPr>
              <w:pStyle w:val="ConsPlusNormal0"/>
              <w:rPr>
                <w:rFonts w:ascii="Times New Roman" w:hAnsi="Times New Roman" w:cs="Times New Roman"/>
                <w:sz w:val="24"/>
                <w:szCs w:val="24"/>
              </w:rPr>
            </w:pPr>
            <w:r w:rsidRPr="007118FA">
              <w:rPr>
                <w:rFonts w:ascii="Times New Roman" w:hAnsi="Times New Roman" w:cs="Times New Roman"/>
                <w:sz w:val="24"/>
                <w:szCs w:val="24"/>
              </w:rPr>
              <w:t>ЗАТО г. Североморск</w:t>
            </w:r>
          </w:p>
        </w:tc>
        <w:tc>
          <w:tcPr>
            <w:tcW w:w="3261" w:type="dxa"/>
            <w:shd w:val="clear" w:color="auto" w:fill="auto"/>
            <w:vAlign w:val="center"/>
          </w:tcPr>
          <w:p w:rsidR="001A42C9" w:rsidRPr="007118FA"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800,0</w:t>
            </w:r>
          </w:p>
        </w:tc>
      </w:tr>
      <w:tr w:rsidR="001A42C9" w:rsidRPr="00F02851" w:rsidTr="00C10E8D">
        <w:trPr>
          <w:trHeight w:val="225"/>
        </w:trPr>
        <w:tc>
          <w:tcPr>
            <w:tcW w:w="6095" w:type="dxa"/>
            <w:gridSpan w:val="2"/>
            <w:shd w:val="clear" w:color="auto" w:fill="auto"/>
          </w:tcPr>
          <w:p w:rsidR="001A42C9" w:rsidRPr="007118FA" w:rsidRDefault="001A42C9" w:rsidP="00C10E8D">
            <w:pPr>
              <w:pStyle w:val="ConsPlusNormal0"/>
              <w:rPr>
                <w:rFonts w:ascii="Times New Roman" w:hAnsi="Times New Roman" w:cs="Times New Roman"/>
                <w:sz w:val="24"/>
                <w:szCs w:val="24"/>
              </w:rPr>
            </w:pPr>
            <w:r w:rsidRPr="007118FA">
              <w:rPr>
                <w:rFonts w:ascii="Times New Roman" w:hAnsi="Times New Roman" w:cs="Times New Roman"/>
                <w:sz w:val="24"/>
                <w:szCs w:val="24"/>
              </w:rPr>
              <w:t>Итого:</w:t>
            </w:r>
          </w:p>
        </w:tc>
        <w:tc>
          <w:tcPr>
            <w:tcW w:w="3261" w:type="dxa"/>
            <w:shd w:val="clear" w:color="auto" w:fill="auto"/>
            <w:vAlign w:val="center"/>
          </w:tcPr>
          <w:p w:rsidR="001A42C9" w:rsidRPr="00F02851" w:rsidRDefault="001A42C9" w:rsidP="00C10E8D">
            <w:pPr>
              <w:pStyle w:val="ConsPlusNormal0"/>
              <w:jc w:val="center"/>
              <w:rPr>
                <w:rFonts w:ascii="Times New Roman" w:hAnsi="Times New Roman" w:cs="Times New Roman"/>
                <w:sz w:val="24"/>
                <w:szCs w:val="24"/>
              </w:rPr>
            </w:pPr>
            <w:r w:rsidRPr="007118FA">
              <w:rPr>
                <w:rFonts w:ascii="Times New Roman" w:hAnsi="Times New Roman" w:cs="Times New Roman"/>
                <w:sz w:val="24"/>
                <w:szCs w:val="24"/>
              </w:rPr>
              <w:t>4 000,0»</w:t>
            </w:r>
          </w:p>
        </w:tc>
      </w:tr>
    </w:tbl>
    <w:p w:rsidR="001A42C9" w:rsidRDefault="001A42C9" w:rsidP="001A42C9">
      <w:pPr>
        <w:pStyle w:val="ConsPlusNormal0"/>
        <w:outlineLvl w:val="1"/>
        <w:rPr>
          <w:rFonts w:ascii="Times New Roman" w:hAnsi="Times New Roman" w:cs="Times New Roman"/>
          <w:sz w:val="24"/>
          <w:szCs w:val="24"/>
        </w:rPr>
      </w:pPr>
    </w:p>
    <w:p w:rsidR="00E44DD0" w:rsidRPr="007C6C56" w:rsidRDefault="00E44DD0" w:rsidP="00E44DD0">
      <w:pPr>
        <w:pStyle w:val="ConsPlusNormal0"/>
        <w:ind w:firstLine="567"/>
        <w:rPr>
          <w:rFonts w:ascii="Times New Roman" w:hAnsi="Times New Roman" w:cs="Times New Roman"/>
          <w:sz w:val="28"/>
          <w:szCs w:val="28"/>
        </w:rPr>
      </w:pP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rPr>
          <w:rFonts w:ascii="Times New Roman" w:hAnsi="Times New Roman" w:cs="Times New Roman"/>
          <w:sz w:val="24"/>
          <w:szCs w:val="24"/>
        </w:rPr>
        <w:sectPr w:rsidR="00F07CDC" w:rsidRPr="00F07CDC" w:rsidSect="00F1559C">
          <w:pgSz w:w="11905" w:h="16838"/>
          <w:pgMar w:top="1134" w:right="565" w:bottom="1134" w:left="1701" w:header="0" w:footer="0" w:gutter="0"/>
          <w:cols w:space="720"/>
        </w:sectPr>
      </w:pPr>
    </w:p>
    <w:p w:rsidR="00F07CDC" w:rsidRPr="00F07CDC" w:rsidRDefault="00F07CDC">
      <w:pPr>
        <w:pStyle w:val="ConsPlusNormal0"/>
        <w:jc w:val="right"/>
        <w:outlineLvl w:val="1"/>
        <w:rPr>
          <w:rFonts w:ascii="Times New Roman" w:hAnsi="Times New Roman" w:cs="Times New Roman"/>
          <w:sz w:val="24"/>
          <w:szCs w:val="24"/>
        </w:rPr>
      </w:pPr>
      <w:r w:rsidRPr="00F07C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F07CDC">
        <w:rPr>
          <w:rFonts w:ascii="Times New Roman" w:hAnsi="Times New Roman" w:cs="Times New Roman"/>
          <w:sz w:val="24"/>
          <w:szCs w:val="24"/>
        </w:rPr>
        <w:t xml:space="preserve"> 4</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к государственной программе</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МЕРОПРИЯТИЯ</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С ЭФФЕКТОМ ЭНЕРГОСБЕРЕЖЕНИЯ И ПОВЫШЕНИЯ ЭНЕРГОЭФФЕКТИВНОСТИ</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И ПОКАЗАТЕЛИ В ОБЛАСТИ ЭНЕРГОСБЕРЕЖЕНИЯ И ПОВЫШЕНИЯ</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ЭНЕРГЕТИЧЕСКОЙ ЭФФЕКТИВНОСТИ НА 2015 ГОД</w:t>
      </w:r>
    </w:p>
    <w:p w:rsidR="00F07CDC" w:rsidRPr="00F07CDC" w:rsidRDefault="00F07CDC">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15"/>
        <w:gridCol w:w="1247"/>
        <w:gridCol w:w="850"/>
        <w:gridCol w:w="709"/>
        <w:gridCol w:w="709"/>
        <w:gridCol w:w="1247"/>
        <w:gridCol w:w="2948"/>
        <w:gridCol w:w="1361"/>
        <w:gridCol w:w="2268"/>
      </w:tblGrid>
      <w:tr w:rsidR="00F07CDC" w:rsidRPr="00F07CDC">
        <w:tc>
          <w:tcPr>
            <w:tcW w:w="567" w:type="dxa"/>
            <w:vMerge w:val="restart"/>
            <w:vAlign w:val="center"/>
          </w:tcPr>
          <w:p w:rsidR="00F07CDC" w:rsidRPr="00F07CDC" w:rsidRDefault="00F07CDC">
            <w:pPr>
              <w:pStyle w:val="ConsPlusNormal0"/>
              <w:jc w:val="center"/>
              <w:rPr>
                <w:rFonts w:ascii="Times New Roman" w:hAnsi="Times New Roman" w:cs="Times New Roman"/>
                <w:sz w:val="24"/>
                <w:szCs w:val="24"/>
              </w:rPr>
            </w:pPr>
            <w:r>
              <w:rPr>
                <w:rFonts w:ascii="Times New Roman" w:hAnsi="Times New Roman" w:cs="Times New Roman"/>
                <w:sz w:val="24"/>
                <w:szCs w:val="24"/>
              </w:rPr>
              <w:t>№</w:t>
            </w:r>
            <w:r w:rsidRPr="00F07CDC">
              <w:rPr>
                <w:rFonts w:ascii="Times New Roman" w:hAnsi="Times New Roman" w:cs="Times New Roman"/>
                <w:sz w:val="24"/>
                <w:szCs w:val="24"/>
              </w:rPr>
              <w:t xml:space="preserve"> п/п</w:t>
            </w:r>
          </w:p>
        </w:tc>
        <w:tc>
          <w:tcPr>
            <w:tcW w:w="3515"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Наименование мероприятия</w:t>
            </w:r>
          </w:p>
        </w:tc>
        <w:tc>
          <w:tcPr>
            <w:tcW w:w="4762" w:type="dxa"/>
            <w:gridSpan w:val="5"/>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Объемы и источники финансирования (тыс. руб.)</w:t>
            </w:r>
          </w:p>
        </w:tc>
        <w:tc>
          <w:tcPr>
            <w:tcW w:w="2948"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Показатель в области энергосбережения и повышения энергоэффективности</w:t>
            </w:r>
          </w:p>
        </w:tc>
        <w:tc>
          <w:tcPr>
            <w:tcW w:w="1361"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Значение показателя</w:t>
            </w:r>
          </w:p>
        </w:tc>
        <w:tc>
          <w:tcPr>
            <w:tcW w:w="2268"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Исполнители мероприятий</w:t>
            </w:r>
          </w:p>
        </w:tc>
      </w:tr>
      <w:tr w:rsidR="00F07CDC" w:rsidRPr="00F07CDC">
        <w:tc>
          <w:tcPr>
            <w:tcW w:w="567" w:type="dxa"/>
            <w:vMerge/>
          </w:tcPr>
          <w:p w:rsidR="00F07CDC" w:rsidRPr="00F07CDC" w:rsidRDefault="00F07CDC">
            <w:pPr>
              <w:rPr>
                <w:rFonts w:ascii="Times New Roman" w:hAnsi="Times New Roman" w:cs="Times New Roman"/>
                <w:sz w:val="24"/>
                <w:szCs w:val="24"/>
              </w:rPr>
            </w:pPr>
          </w:p>
        </w:tc>
        <w:tc>
          <w:tcPr>
            <w:tcW w:w="3515" w:type="dxa"/>
            <w:vMerge/>
          </w:tcPr>
          <w:p w:rsidR="00F07CDC" w:rsidRPr="00F07CDC" w:rsidRDefault="00F07CDC">
            <w:pPr>
              <w:rPr>
                <w:rFonts w:ascii="Times New Roman" w:hAnsi="Times New Roman" w:cs="Times New Roman"/>
                <w:sz w:val="24"/>
                <w:szCs w:val="24"/>
              </w:rPr>
            </w:pPr>
          </w:p>
        </w:tc>
        <w:tc>
          <w:tcPr>
            <w:tcW w:w="124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Всего</w:t>
            </w:r>
          </w:p>
        </w:tc>
        <w:tc>
          <w:tcPr>
            <w:tcW w:w="850"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ОБ</w:t>
            </w:r>
          </w:p>
        </w:tc>
        <w:tc>
          <w:tcPr>
            <w:tcW w:w="709"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ФБ</w:t>
            </w:r>
          </w:p>
        </w:tc>
        <w:tc>
          <w:tcPr>
            <w:tcW w:w="709"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МБ</w:t>
            </w:r>
          </w:p>
        </w:tc>
        <w:tc>
          <w:tcPr>
            <w:tcW w:w="124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ВБС</w:t>
            </w:r>
          </w:p>
        </w:tc>
        <w:tc>
          <w:tcPr>
            <w:tcW w:w="2948" w:type="dxa"/>
            <w:vMerge/>
          </w:tcPr>
          <w:p w:rsidR="00F07CDC" w:rsidRPr="00F07CDC" w:rsidRDefault="00F07CDC">
            <w:pPr>
              <w:rPr>
                <w:rFonts w:ascii="Times New Roman" w:hAnsi="Times New Roman" w:cs="Times New Roman"/>
                <w:sz w:val="24"/>
                <w:szCs w:val="24"/>
              </w:rPr>
            </w:pPr>
          </w:p>
        </w:tc>
        <w:tc>
          <w:tcPr>
            <w:tcW w:w="1361" w:type="dxa"/>
            <w:vMerge/>
          </w:tcPr>
          <w:p w:rsidR="00F07CDC" w:rsidRPr="00F07CDC" w:rsidRDefault="00F07CDC">
            <w:pPr>
              <w:rPr>
                <w:rFonts w:ascii="Times New Roman" w:hAnsi="Times New Roman" w:cs="Times New Roman"/>
                <w:sz w:val="24"/>
                <w:szCs w:val="24"/>
              </w:rPr>
            </w:pPr>
          </w:p>
        </w:tc>
        <w:tc>
          <w:tcPr>
            <w:tcW w:w="2268" w:type="dxa"/>
            <w:vMerge/>
          </w:tcPr>
          <w:p w:rsidR="00F07CDC" w:rsidRPr="00F07CDC" w:rsidRDefault="00F07CDC">
            <w:pPr>
              <w:rPr>
                <w:rFonts w:ascii="Times New Roman" w:hAnsi="Times New Roman" w:cs="Times New Roman"/>
                <w:sz w:val="24"/>
                <w:szCs w:val="24"/>
              </w:rPr>
            </w:pPr>
          </w:p>
        </w:tc>
      </w:tr>
      <w:tr w:rsidR="00F07CDC" w:rsidRPr="00F07CDC">
        <w:tc>
          <w:tcPr>
            <w:tcW w:w="56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w:t>
            </w:r>
          </w:p>
        </w:tc>
        <w:tc>
          <w:tcPr>
            <w:tcW w:w="3515" w:type="dxa"/>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 xml:space="preserve">Мероприятия с эффектом энергосбережения и повышения энергоэффективности ОАО </w:t>
            </w:r>
            <w:r>
              <w:rPr>
                <w:rFonts w:ascii="Times New Roman" w:hAnsi="Times New Roman" w:cs="Times New Roman"/>
                <w:sz w:val="24"/>
                <w:szCs w:val="24"/>
              </w:rPr>
              <w:t>«</w:t>
            </w:r>
            <w:r w:rsidRPr="00F07CDC">
              <w:rPr>
                <w:rFonts w:ascii="Times New Roman" w:hAnsi="Times New Roman" w:cs="Times New Roman"/>
                <w:sz w:val="24"/>
                <w:szCs w:val="24"/>
              </w:rPr>
              <w:t>Ковдорский ГОК</w:t>
            </w:r>
            <w:r>
              <w:rPr>
                <w:rFonts w:ascii="Times New Roman" w:hAnsi="Times New Roman" w:cs="Times New Roman"/>
                <w:sz w:val="24"/>
                <w:szCs w:val="24"/>
              </w:rPr>
              <w:t>»</w:t>
            </w:r>
          </w:p>
        </w:tc>
        <w:tc>
          <w:tcPr>
            <w:tcW w:w="124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73,91</w:t>
            </w:r>
          </w:p>
        </w:tc>
        <w:tc>
          <w:tcPr>
            <w:tcW w:w="850"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124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73,91</w:t>
            </w:r>
          </w:p>
        </w:tc>
        <w:tc>
          <w:tcPr>
            <w:tcW w:w="2948" w:type="dxa"/>
            <w:vMerge w:val="restart"/>
            <w:tcBorders>
              <w:bottom w:val="nil"/>
            </w:tcBorders>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 экономия электрической энергии, МВт/ч</w:t>
            </w:r>
          </w:p>
        </w:tc>
        <w:tc>
          <w:tcPr>
            <w:tcW w:w="1361" w:type="dxa"/>
            <w:vMerge w:val="restart"/>
            <w:tcBorders>
              <w:bottom w:val="nil"/>
            </w:tcBorders>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36432,24</w:t>
            </w:r>
          </w:p>
        </w:tc>
        <w:tc>
          <w:tcPr>
            <w:tcW w:w="2268"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 xml:space="preserve">ОАО </w:t>
            </w:r>
            <w:r>
              <w:rPr>
                <w:rFonts w:ascii="Times New Roman" w:hAnsi="Times New Roman" w:cs="Times New Roman"/>
                <w:sz w:val="24"/>
                <w:szCs w:val="24"/>
              </w:rPr>
              <w:t>«</w:t>
            </w:r>
            <w:r w:rsidRPr="00F07CDC">
              <w:rPr>
                <w:rFonts w:ascii="Times New Roman" w:hAnsi="Times New Roman" w:cs="Times New Roman"/>
                <w:sz w:val="24"/>
                <w:szCs w:val="24"/>
              </w:rPr>
              <w:t>Ковдорский ГОК</w:t>
            </w:r>
            <w:r>
              <w:rPr>
                <w:rFonts w:ascii="Times New Roman" w:hAnsi="Times New Roman" w:cs="Times New Roman"/>
                <w:sz w:val="24"/>
                <w:szCs w:val="24"/>
              </w:rPr>
              <w:t>»</w:t>
            </w:r>
            <w:r w:rsidRPr="00F07CDC">
              <w:rPr>
                <w:rFonts w:ascii="Times New Roman" w:hAnsi="Times New Roman" w:cs="Times New Roman"/>
                <w:sz w:val="24"/>
                <w:szCs w:val="24"/>
              </w:rPr>
              <w:t xml:space="preserve">, ЗАО </w:t>
            </w:r>
            <w:r>
              <w:rPr>
                <w:rFonts w:ascii="Times New Roman" w:hAnsi="Times New Roman" w:cs="Times New Roman"/>
                <w:sz w:val="24"/>
                <w:szCs w:val="24"/>
              </w:rPr>
              <w:t>«</w:t>
            </w:r>
            <w:r w:rsidRPr="00F07CDC">
              <w:rPr>
                <w:rFonts w:ascii="Times New Roman" w:hAnsi="Times New Roman" w:cs="Times New Roman"/>
                <w:sz w:val="24"/>
                <w:szCs w:val="24"/>
              </w:rPr>
              <w:t>СЗФК</w:t>
            </w:r>
            <w:r>
              <w:rPr>
                <w:rFonts w:ascii="Times New Roman" w:hAnsi="Times New Roman" w:cs="Times New Roman"/>
                <w:sz w:val="24"/>
                <w:szCs w:val="24"/>
              </w:rPr>
              <w:t>»</w:t>
            </w:r>
            <w:r w:rsidRPr="00F07CDC">
              <w:rPr>
                <w:rFonts w:ascii="Times New Roman" w:hAnsi="Times New Roman" w:cs="Times New Roman"/>
                <w:sz w:val="24"/>
                <w:szCs w:val="24"/>
              </w:rPr>
              <w:t xml:space="preserve">, ОАО </w:t>
            </w:r>
            <w:r>
              <w:rPr>
                <w:rFonts w:ascii="Times New Roman" w:hAnsi="Times New Roman" w:cs="Times New Roman"/>
                <w:sz w:val="24"/>
                <w:szCs w:val="24"/>
              </w:rPr>
              <w:t>«</w:t>
            </w:r>
            <w:r w:rsidRPr="00F07CDC">
              <w:rPr>
                <w:rFonts w:ascii="Times New Roman" w:hAnsi="Times New Roman" w:cs="Times New Roman"/>
                <w:sz w:val="24"/>
                <w:szCs w:val="24"/>
              </w:rPr>
              <w:t>Олкон</w:t>
            </w:r>
            <w:r>
              <w:rPr>
                <w:rFonts w:ascii="Times New Roman" w:hAnsi="Times New Roman" w:cs="Times New Roman"/>
                <w:sz w:val="24"/>
                <w:szCs w:val="24"/>
              </w:rPr>
              <w:t>»</w:t>
            </w:r>
            <w:r w:rsidRPr="00F07CDC">
              <w:rPr>
                <w:rFonts w:ascii="Times New Roman" w:hAnsi="Times New Roman" w:cs="Times New Roman"/>
                <w:sz w:val="24"/>
                <w:szCs w:val="24"/>
              </w:rPr>
              <w:t xml:space="preserve">, ОАО </w:t>
            </w:r>
            <w:r>
              <w:rPr>
                <w:rFonts w:ascii="Times New Roman" w:hAnsi="Times New Roman" w:cs="Times New Roman"/>
                <w:sz w:val="24"/>
                <w:szCs w:val="24"/>
              </w:rPr>
              <w:t>«</w:t>
            </w:r>
            <w:r w:rsidRPr="00F07CDC">
              <w:rPr>
                <w:rFonts w:ascii="Times New Roman" w:hAnsi="Times New Roman" w:cs="Times New Roman"/>
                <w:sz w:val="24"/>
                <w:szCs w:val="24"/>
              </w:rPr>
              <w:t>КГМК</w:t>
            </w:r>
            <w:r>
              <w:rPr>
                <w:rFonts w:ascii="Times New Roman" w:hAnsi="Times New Roman" w:cs="Times New Roman"/>
                <w:sz w:val="24"/>
                <w:szCs w:val="24"/>
              </w:rPr>
              <w:t>»</w:t>
            </w:r>
          </w:p>
        </w:tc>
      </w:tr>
      <w:tr w:rsidR="00F07CDC" w:rsidRPr="00F07CDC">
        <w:trPr>
          <w:trHeight w:val="276"/>
        </w:trPr>
        <w:tc>
          <w:tcPr>
            <w:tcW w:w="567"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w:t>
            </w:r>
          </w:p>
        </w:tc>
        <w:tc>
          <w:tcPr>
            <w:tcW w:w="3515"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 xml:space="preserve">Мероприятия с эффектом энергосбережения и повышения энергоэффективности ЗАО </w:t>
            </w:r>
            <w:r>
              <w:rPr>
                <w:rFonts w:ascii="Times New Roman" w:hAnsi="Times New Roman" w:cs="Times New Roman"/>
                <w:sz w:val="24"/>
                <w:szCs w:val="24"/>
              </w:rPr>
              <w:t>«</w:t>
            </w:r>
            <w:r w:rsidRPr="00F07CDC">
              <w:rPr>
                <w:rFonts w:ascii="Times New Roman" w:hAnsi="Times New Roman" w:cs="Times New Roman"/>
                <w:sz w:val="24"/>
                <w:szCs w:val="24"/>
              </w:rPr>
              <w:t>СЗФК</w:t>
            </w:r>
            <w:r>
              <w:rPr>
                <w:rFonts w:ascii="Times New Roman" w:hAnsi="Times New Roman" w:cs="Times New Roman"/>
                <w:sz w:val="24"/>
                <w:szCs w:val="24"/>
              </w:rPr>
              <w:t>»</w:t>
            </w:r>
          </w:p>
        </w:tc>
        <w:tc>
          <w:tcPr>
            <w:tcW w:w="1247"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17940,00</w:t>
            </w:r>
          </w:p>
        </w:tc>
        <w:tc>
          <w:tcPr>
            <w:tcW w:w="850"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1247"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17940,00</w:t>
            </w:r>
          </w:p>
        </w:tc>
        <w:tc>
          <w:tcPr>
            <w:tcW w:w="2948" w:type="dxa"/>
            <w:vMerge/>
            <w:tcBorders>
              <w:bottom w:val="nil"/>
            </w:tcBorders>
          </w:tcPr>
          <w:p w:rsidR="00F07CDC" w:rsidRPr="00F07CDC" w:rsidRDefault="00F07CDC">
            <w:pPr>
              <w:rPr>
                <w:rFonts w:ascii="Times New Roman" w:hAnsi="Times New Roman" w:cs="Times New Roman"/>
                <w:sz w:val="24"/>
                <w:szCs w:val="24"/>
              </w:rPr>
            </w:pPr>
          </w:p>
        </w:tc>
        <w:tc>
          <w:tcPr>
            <w:tcW w:w="1361" w:type="dxa"/>
            <w:vMerge/>
            <w:tcBorders>
              <w:bottom w:val="nil"/>
            </w:tcBorders>
          </w:tcPr>
          <w:p w:rsidR="00F07CDC" w:rsidRPr="00F07CDC" w:rsidRDefault="00F07CDC">
            <w:pPr>
              <w:rPr>
                <w:rFonts w:ascii="Times New Roman" w:hAnsi="Times New Roman" w:cs="Times New Roman"/>
                <w:sz w:val="24"/>
                <w:szCs w:val="24"/>
              </w:rPr>
            </w:pPr>
          </w:p>
        </w:tc>
        <w:tc>
          <w:tcPr>
            <w:tcW w:w="2268" w:type="dxa"/>
            <w:vMerge/>
          </w:tcPr>
          <w:p w:rsidR="00F07CDC" w:rsidRPr="00F07CDC" w:rsidRDefault="00F07CDC">
            <w:pPr>
              <w:rPr>
                <w:rFonts w:ascii="Times New Roman" w:hAnsi="Times New Roman" w:cs="Times New Roman"/>
                <w:sz w:val="24"/>
                <w:szCs w:val="24"/>
              </w:rPr>
            </w:pPr>
          </w:p>
        </w:tc>
      </w:tr>
      <w:tr w:rsidR="00F07CDC" w:rsidRPr="00F07CDC">
        <w:trPr>
          <w:trHeight w:val="276"/>
        </w:trPr>
        <w:tc>
          <w:tcPr>
            <w:tcW w:w="567" w:type="dxa"/>
            <w:vMerge/>
          </w:tcPr>
          <w:p w:rsidR="00F07CDC" w:rsidRPr="00F07CDC" w:rsidRDefault="00F07CDC">
            <w:pPr>
              <w:rPr>
                <w:rFonts w:ascii="Times New Roman" w:hAnsi="Times New Roman" w:cs="Times New Roman"/>
                <w:sz w:val="24"/>
                <w:szCs w:val="24"/>
              </w:rPr>
            </w:pPr>
          </w:p>
        </w:tc>
        <w:tc>
          <w:tcPr>
            <w:tcW w:w="3515" w:type="dxa"/>
            <w:vMerge/>
          </w:tcPr>
          <w:p w:rsidR="00F07CDC" w:rsidRPr="00F07CDC" w:rsidRDefault="00F07CDC">
            <w:pPr>
              <w:rPr>
                <w:rFonts w:ascii="Times New Roman" w:hAnsi="Times New Roman" w:cs="Times New Roman"/>
                <w:sz w:val="24"/>
                <w:szCs w:val="24"/>
              </w:rPr>
            </w:pPr>
          </w:p>
        </w:tc>
        <w:tc>
          <w:tcPr>
            <w:tcW w:w="1247" w:type="dxa"/>
            <w:vMerge/>
          </w:tcPr>
          <w:p w:rsidR="00F07CDC" w:rsidRPr="00F07CDC" w:rsidRDefault="00F07CDC">
            <w:pPr>
              <w:rPr>
                <w:rFonts w:ascii="Times New Roman" w:hAnsi="Times New Roman" w:cs="Times New Roman"/>
                <w:sz w:val="24"/>
                <w:szCs w:val="24"/>
              </w:rPr>
            </w:pPr>
          </w:p>
        </w:tc>
        <w:tc>
          <w:tcPr>
            <w:tcW w:w="850" w:type="dxa"/>
            <w:vMerge/>
          </w:tcPr>
          <w:p w:rsidR="00F07CDC" w:rsidRPr="00F07CDC" w:rsidRDefault="00F07CDC">
            <w:pPr>
              <w:rPr>
                <w:rFonts w:ascii="Times New Roman" w:hAnsi="Times New Roman" w:cs="Times New Roman"/>
                <w:sz w:val="24"/>
                <w:szCs w:val="24"/>
              </w:rPr>
            </w:pPr>
          </w:p>
        </w:tc>
        <w:tc>
          <w:tcPr>
            <w:tcW w:w="709" w:type="dxa"/>
            <w:vMerge/>
          </w:tcPr>
          <w:p w:rsidR="00F07CDC" w:rsidRPr="00F07CDC" w:rsidRDefault="00F07CDC">
            <w:pPr>
              <w:rPr>
                <w:rFonts w:ascii="Times New Roman" w:hAnsi="Times New Roman" w:cs="Times New Roman"/>
                <w:sz w:val="24"/>
                <w:szCs w:val="24"/>
              </w:rPr>
            </w:pPr>
          </w:p>
        </w:tc>
        <w:tc>
          <w:tcPr>
            <w:tcW w:w="709" w:type="dxa"/>
            <w:vMerge/>
          </w:tcPr>
          <w:p w:rsidR="00F07CDC" w:rsidRPr="00F07CDC" w:rsidRDefault="00F07CDC">
            <w:pPr>
              <w:rPr>
                <w:rFonts w:ascii="Times New Roman" w:hAnsi="Times New Roman" w:cs="Times New Roman"/>
                <w:sz w:val="24"/>
                <w:szCs w:val="24"/>
              </w:rPr>
            </w:pPr>
          </w:p>
        </w:tc>
        <w:tc>
          <w:tcPr>
            <w:tcW w:w="1247" w:type="dxa"/>
            <w:vMerge/>
          </w:tcPr>
          <w:p w:rsidR="00F07CDC" w:rsidRPr="00F07CDC" w:rsidRDefault="00F07CDC">
            <w:pPr>
              <w:rPr>
                <w:rFonts w:ascii="Times New Roman" w:hAnsi="Times New Roman" w:cs="Times New Roman"/>
                <w:sz w:val="24"/>
                <w:szCs w:val="24"/>
              </w:rPr>
            </w:pPr>
          </w:p>
        </w:tc>
        <w:tc>
          <w:tcPr>
            <w:tcW w:w="2948" w:type="dxa"/>
            <w:vMerge w:val="restart"/>
            <w:tcBorders>
              <w:top w:val="nil"/>
              <w:bottom w:val="nil"/>
            </w:tcBorders>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 экономия тепловой энергии, Гкал</w:t>
            </w:r>
          </w:p>
        </w:tc>
        <w:tc>
          <w:tcPr>
            <w:tcW w:w="1361" w:type="dxa"/>
            <w:vMerge w:val="restart"/>
            <w:tcBorders>
              <w:top w:val="nil"/>
              <w:bottom w:val="nil"/>
            </w:tcBorders>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26847,03</w:t>
            </w:r>
          </w:p>
        </w:tc>
        <w:tc>
          <w:tcPr>
            <w:tcW w:w="2268" w:type="dxa"/>
            <w:vMerge/>
          </w:tcPr>
          <w:p w:rsidR="00F07CDC" w:rsidRPr="00F07CDC" w:rsidRDefault="00F07CDC">
            <w:pPr>
              <w:rPr>
                <w:rFonts w:ascii="Times New Roman" w:hAnsi="Times New Roman" w:cs="Times New Roman"/>
                <w:sz w:val="24"/>
                <w:szCs w:val="24"/>
              </w:rPr>
            </w:pPr>
          </w:p>
        </w:tc>
      </w:tr>
      <w:tr w:rsidR="00F07CDC" w:rsidRPr="00F07CDC">
        <w:trPr>
          <w:trHeight w:val="276"/>
        </w:trPr>
        <w:tc>
          <w:tcPr>
            <w:tcW w:w="567"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3</w:t>
            </w:r>
          </w:p>
        </w:tc>
        <w:tc>
          <w:tcPr>
            <w:tcW w:w="3515"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 xml:space="preserve">Мероприятия с эффектом энергосбережения и повышения энергоэффективности ОАО </w:t>
            </w:r>
            <w:r>
              <w:rPr>
                <w:rFonts w:ascii="Times New Roman" w:hAnsi="Times New Roman" w:cs="Times New Roman"/>
                <w:sz w:val="24"/>
                <w:szCs w:val="24"/>
              </w:rPr>
              <w:t>«</w:t>
            </w:r>
            <w:r w:rsidRPr="00F07CDC">
              <w:rPr>
                <w:rFonts w:ascii="Times New Roman" w:hAnsi="Times New Roman" w:cs="Times New Roman"/>
                <w:sz w:val="24"/>
                <w:szCs w:val="24"/>
              </w:rPr>
              <w:t>Олкон</w:t>
            </w:r>
            <w:r>
              <w:rPr>
                <w:rFonts w:ascii="Times New Roman" w:hAnsi="Times New Roman" w:cs="Times New Roman"/>
                <w:sz w:val="24"/>
                <w:szCs w:val="24"/>
              </w:rPr>
              <w:t>»</w:t>
            </w:r>
          </w:p>
        </w:tc>
        <w:tc>
          <w:tcPr>
            <w:tcW w:w="1247"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1300,00</w:t>
            </w:r>
          </w:p>
        </w:tc>
        <w:tc>
          <w:tcPr>
            <w:tcW w:w="850"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1247"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1300,00</w:t>
            </w:r>
          </w:p>
        </w:tc>
        <w:tc>
          <w:tcPr>
            <w:tcW w:w="2948" w:type="dxa"/>
            <w:vMerge/>
            <w:tcBorders>
              <w:top w:val="nil"/>
              <w:bottom w:val="nil"/>
            </w:tcBorders>
          </w:tcPr>
          <w:p w:rsidR="00F07CDC" w:rsidRPr="00F07CDC" w:rsidRDefault="00F07CDC">
            <w:pPr>
              <w:rPr>
                <w:rFonts w:ascii="Times New Roman" w:hAnsi="Times New Roman" w:cs="Times New Roman"/>
                <w:sz w:val="24"/>
                <w:szCs w:val="24"/>
              </w:rPr>
            </w:pPr>
          </w:p>
        </w:tc>
        <w:tc>
          <w:tcPr>
            <w:tcW w:w="1361" w:type="dxa"/>
            <w:vMerge/>
            <w:tcBorders>
              <w:top w:val="nil"/>
              <w:bottom w:val="nil"/>
            </w:tcBorders>
          </w:tcPr>
          <w:p w:rsidR="00F07CDC" w:rsidRPr="00F07CDC" w:rsidRDefault="00F07CDC">
            <w:pPr>
              <w:rPr>
                <w:rFonts w:ascii="Times New Roman" w:hAnsi="Times New Roman" w:cs="Times New Roman"/>
                <w:sz w:val="24"/>
                <w:szCs w:val="24"/>
              </w:rPr>
            </w:pPr>
          </w:p>
        </w:tc>
        <w:tc>
          <w:tcPr>
            <w:tcW w:w="2268" w:type="dxa"/>
            <w:vMerge/>
          </w:tcPr>
          <w:p w:rsidR="00F07CDC" w:rsidRPr="00F07CDC" w:rsidRDefault="00F07CDC">
            <w:pPr>
              <w:rPr>
                <w:rFonts w:ascii="Times New Roman" w:hAnsi="Times New Roman" w:cs="Times New Roman"/>
                <w:sz w:val="24"/>
                <w:szCs w:val="24"/>
              </w:rPr>
            </w:pPr>
          </w:p>
        </w:tc>
      </w:tr>
      <w:tr w:rsidR="00F07CDC" w:rsidRPr="00F07CDC">
        <w:trPr>
          <w:trHeight w:val="276"/>
        </w:trPr>
        <w:tc>
          <w:tcPr>
            <w:tcW w:w="567" w:type="dxa"/>
            <w:vMerge/>
          </w:tcPr>
          <w:p w:rsidR="00F07CDC" w:rsidRPr="00F07CDC" w:rsidRDefault="00F07CDC">
            <w:pPr>
              <w:rPr>
                <w:rFonts w:ascii="Times New Roman" w:hAnsi="Times New Roman" w:cs="Times New Roman"/>
                <w:sz w:val="24"/>
                <w:szCs w:val="24"/>
              </w:rPr>
            </w:pPr>
          </w:p>
        </w:tc>
        <w:tc>
          <w:tcPr>
            <w:tcW w:w="3515" w:type="dxa"/>
            <w:vMerge/>
          </w:tcPr>
          <w:p w:rsidR="00F07CDC" w:rsidRPr="00F07CDC" w:rsidRDefault="00F07CDC">
            <w:pPr>
              <w:rPr>
                <w:rFonts w:ascii="Times New Roman" w:hAnsi="Times New Roman" w:cs="Times New Roman"/>
                <w:sz w:val="24"/>
                <w:szCs w:val="24"/>
              </w:rPr>
            </w:pPr>
          </w:p>
        </w:tc>
        <w:tc>
          <w:tcPr>
            <w:tcW w:w="1247" w:type="dxa"/>
            <w:vMerge/>
          </w:tcPr>
          <w:p w:rsidR="00F07CDC" w:rsidRPr="00F07CDC" w:rsidRDefault="00F07CDC">
            <w:pPr>
              <w:rPr>
                <w:rFonts w:ascii="Times New Roman" w:hAnsi="Times New Roman" w:cs="Times New Roman"/>
                <w:sz w:val="24"/>
                <w:szCs w:val="24"/>
              </w:rPr>
            </w:pPr>
          </w:p>
        </w:tc>
        <w:tc>
          <w:tcPr>
            <w:tcW w:w="850" w:type="dxa"/>
            <w:vMerge/>
          </w:tcPr>
          <w:p w:rsidR="00F07CDC" w:rsidRPr="00F07CDC" w:rsidRDefault="00F07CDC">
            <w:pPr>
              <w:rPr>
                <w:rFonts w:ascii="Times New Roman" w:hAnsi="Times New Roman" w:cs="Times New Roman"/>
                <w:sz w:val="24"/>
                <w:szCs w:val="24"/>
              </w:rPr>
            </w:pPr>
          </w:p>
        </w:tc>
        <w:tc>
          <w:tcPr>
            <w:tcW w:w="709" w:type="dxa"/>
            <w:vMerge/>
          </w:tcPr>
          <w:p w:rsidR="00F07CDC" w:rsidRPr="00F07CDC" w:rsidRDefault="00F07CDC">
            <w:pPr>
              <w:rPr>
                <w:rFonts w:ascii="Times New Roman" w:hAnsi="Times New Roman" w:cs="Times New Roman"/>
                <w:sz w:val="24"/>
                <w:szCs w:val="24"/>
              </w:rPr>
            </w:pPr>
          </w:p>
        </w:tc>
        <w:tc>
          <w:tcPr>
            <w:tcW w:w="709" w:type="dxa"/>
            <w:vMerge/>
          </w:tcPr>
          <w:p w:rsidR="00F07CDC" w:rsidRPr="00F07CDC" w:rsidRDefault="00F07CDC">
            <w:pPr>
              <w:rPr>
                <w:rFonts w:ascii="Times New Roman" w:hAnsi="Times New Roman" w:cs="Times New Roman"/>
                <w:sz w:val="24"/>
                <w:szCs w:val="24"/>
              </w:rPr>
            </w:pPr>
          </w:p>
        </w:tc>
        <w:tc>
          <w:tcPr>
            <w:tcW w:w="1247" w:type="dxa"/>
            <w:vMerge/>
          </w:tcPr>
          <w:p w:rsidR="00F07CDC" w:rsidRPr="00F07CDC" w:rsidRDefault="00F07CDC">
            <w:pPr>
              <w:rPr>
                <w:rFonts w:ascii="Times New Roman" w:hAnsi="Times New Roman" w:cs="Times New Roman"/>
                <w:sz w:val="24"/>
                <w:szCs w:val="24"/>
              </w:rPr>
            </w:pPr>
          </w:p>
        </w:tc>
        <w:tc>
          <w:tcPr>
            <w:tcW w:w="2948" w:type="dxa"/>
            <w:vMerge w:val="restart"/>
            <w:tcBorders>
              <w:top w:val="nil"/>
            </w:tcBorders>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 экономия воды, тыс. м</w:t>
            </w:r>
            <w:r w:rsidRPr="00F07CDC">
              <w:rPr>
                <w:rFonts w:ascii="Times New Roman" w:hAnsi="Times New Roman" w:cs="Times New Roman"/>
                <w:sz w:val="24"/>
                <w:szCs w:val="24"/>
                <w:vertAlign w:val="superscript"/>
              </w:rPr>
              <w:t>3</w:t>
            </w:r>
          </w:p>
        </w:tc>
        <w:tc>
          <w:tcPr>
            <w:tcW w:w="1361" w:type="dxa"/>
            <w:vMerge w:val="restart"/>
            <w:tcBorders>
              <w:top w:val="nil"/>
            </w:tcBorders>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9618,82</w:t>
            </w:r>
          </w:p>
        </w:tc>
        <w:tc>
          <w:tcPr>
            <w:tcW w:w="2268" w:type="dxa"/>
            <w:vMerge/>
          </w:tcPr>
          <w:p w:rsidR="00F07CDC" w:rsidRPr="00F07CDC" w:rsidRDefault="00F07CDC">
            <w:pPr>
              <w:rPr>
                <w:rFonts w:ascii="Times New Roman" w:hAnsi="Times New Roman" w:cs="Times New Roman"/>
                <w:sz w:val="24"/>
                <w:szCs w:val="24"/>
              </w:rPr>
            </w:pPr>
          </w:p>
        </w:tc>
      </w:tr>
      <w:tr w:rsidR="00F07CDC" w:rsidRPr="00F07CDC">
        <w:tc>
          <w:tcPr>
            <w:tcW w:w="56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4</w:t>
            </w:r>
          </w:p>
        </w:tc>
        <w:tc>
          <w:tcPr>
            <w:tcW w:w="3515" w:type="dxa"/>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 xml:space="preserve">Мероприятия с эффектом энергосбережения и повышения энергоэффективности ОАО </w:t>
            </w:r>
            <w:r>
              <w:rPr>
                <w:rFonts w:ascii="Times New Roman" w:hAnsi="Times New Roman" w:cs="Times New Roman"/>
                <w:sz w:val="24"/>
                <w:szCs w:val="24"/>
              </w:rPr>
              <w:t>«</w:t>
            </w:r>
            <w:r w:rsidRPr="00F07CDC">
              <w:rPr>
                <w:rFonts w:ascii="Times New Roman" w:hAnsi="Times New Roman" w:cs="Times New Roman"/>
                <w:sz w:val="24"/>
                <w:szCs w:val="24"/>
              </w:rPr>
              <w:t>КГМК</w:t>
            </w:r>
            <w:r>
              <w:rPr>
                <w:rFonts w:ascii="Times New Roman" w:hAnsi="Times New Roman" w:cs="Times New Roman"/>
                <w:sz w:val="24"/>
                <w:szCs w:val="24"/>
              </w:rPr>
              <w:t>»</w:t>
            </w:r>
          </w:p>
        </w:tc>
        <w:tc>
          <w:tcPr>
            <w:tcW w:w="124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34880,00</w:t>
            </w:r>
          </w:p>
        </w:tc>
        <w:tc>
          <w:tcPr>
            <w:tcW w:w="850"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124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34880,00</w:t>
            </w:r>
          </w:p>
        </w:tc>
        <w:tc>
          <w:tcPr>
            <w:tcW w:w="2948" w:type="dxa"/>
            <w:vMerge/>
            <w:tcBorders>
              <w:top w:val="nil"/>
            </w:tcBorders>
          </w:tcPr>
          <w:p w:rsidR="00F07CDC" w:rsidRPr="00F07CDC" w:rsidRDefault="00F07CDC">
            <w:pPr>
              <w:rPr>
                <w:rFonts w:ascii="Times New Roman" w:hAnsi="Times New Roman" w:cs="Times New Roman"/>
                <w:sz w:val="24"/>
                <w:szCs w:val="24"/>
              </w:rPr>
            </w:pPr>
          </w:p>
        </w:tc>
        <w:tc>
          <w:tcPr>
            <w:tcW w:w="1361" w:type="dxa"/>
            <w:vMerge/>
            <w:tcBorders>
              <w:top w:val="nil"/>
            </w:tcBorders>
          </w:tcPr>
          <w:p w:rsidR="00F07CDC" w:rsidRPr="00F07CDC" w:rsidRDefault="00F07CDC">
            <w:pPr>
              <w:rPr>
                <w:rFonts w:ascii="Times New Roman" w:hAnsi="Times New Roman" w:cs="Times New Roman"/>
                <w:sz w:val="24"/>
                <w:szCs w:val="24"/>
              </w:rPr>
            </w:pPr>
          </w:p>
        </w:tc>
        <w:tc>
          <w:tcPr>
            <w:tcW w:w="2268" w:type="dxa"/>
            <w:vMerge/>
          </w:tcPr>
          <w:p w:rsidR="00F07CDC" w:rsidRPr="00F07CDC" w:rsidRDefault="00F07CDC">
            <w:pPr>
              <w:rPr>
                <w:rFonts w:ascii="Times New Roman" w:hAnsi="Times New Roman" w:cs="Times New Roman"/>
                <w:sz w:val="24"/>
                <w:szCs w:val="24"/>
              </w:rPr>
            </w:pPr>
          </w:p>
        </w:tc>
      </w:tr>
      <w:tr w:rsidR="00F07CDC" w:rsidRPr="00F07CDC">
        <w:tc>
          <w:tcPr>
            <w:tcW w:w="4082" w:type="dxa"/>
            <w:gridSpan w:val="2"/>
            <w:vAlign w:val="center"/>
          </w:tcPr>
          <w:p w:rsidR="00F07CDC" w:rsidRPr="00F07CDC" w:rsidRDefault="00F07CDC">
            <w:pPr>
              <w:pStyle w:val="ConsPlusNormal0"/>
              <w:jc w:val="both"/>
              <w:rPr>
                <w:rFonts w:ascii="Times New Roman" w:hAnsi="Times New Roman" w:cs="Times New Roman"/>
                <w:sz w:val="24"/>
                <w:szCs w:val="24"/>
              </w:rPr>
            </w:pPr>
            <w:r w:rsidRPr="00F07CDC">
              <w:rPr>
                <w:rFonts w:ascii="Times New Roman" w:hAnsi="Times New Roman" w:cs="Times New Roman"/>
                <w:sz w:val="24"/>
                <w:szCs w:val="24"/>
              </w:rPr>
              <w:t>ИТОГО:</w:t>
            </w:r>
          </w:p>
        </w:tc>
        <w:tc>
          <w:tcPr>
            <w:tcW w:w="124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54193,91</w:t>
            </w:r>
          </w:p>
        </w:tc>
        <w:tc>
          <w:tcPr>
            <w:tcW w:w="850"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709"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w:t>
            </w:r>
          </w:p>
        </w:tc>
        <w:tc>
          <w:tcPr>
            <w:tcW w:w="124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54193,91</w:t>
            </w:r>
          </w:p>
        </w:tc>
        <w:tc>
          <w:tcPr>
            <w:tcW w:w="2948"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1361"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2268" w:type="dxa"/>
            <w:vAlign w:val="center"/>
          </w:tcPr>
          <w:p w:rsidR="00F07CDC" w:rsidRPr="00F07CDC" w:rsidRDefault="00F07CDC">
            <w:pPr>
              <w:pStyle w:val="ConsPlusNormal0"/>
              <w:rPr>
                <w:rFonts w:ascii="Times New Roman" w:hAnsi="Times New Roman" w:cs="Times New Roman"/>
                <w:sz w:val="24"/>
                <w:szCs w:val="24"/>
              </w:rPr>
            </w:pPr>
          </w:p>
        </w:tc>
      </w:tr>
    </w:tbl>
    <w:p w:rsidR="00F07CDC" w:rsidRPr="00F07CDC" w:rsidRDefault="00F07CDC">
      <w:pPr>
        <w:rPr>
          <w:rFonts w:ascii="Times New Roman" w:hAnsi="Times New Roman" w:cs="Times New Roman"/>
          <w:sz w:val="24"/>
          <w:szCs w:val="24"/>
        </w:rPr>
        <w:sectPr w:rsidR="00F07CDC" w:rsidRPr="00F07CDC">
          <w:pgSz w:w="16838" w:h="11905" w:orient="landscape"/>
          <w:pgMar w:top="1701" w:right="1134" w:bottom="850" w:left="1134" w:header="0" w:footer="0" w:gutter="0"/>
          <w:cols w:space="720"/>
        </w:sectPr>
      </w:pPr>
    </w:p>
    <w:p w:rsidR="00F07CDC" w:rsidRPr="00F07CDC" w:rsidRDefault="00F07CDC">
      <w:pPr>
        <w:pStyle w:val="ConsPlusNormal0"/>
        <w:jc w:val="right"/>
        <w:outlineLvl w:val="1"/>
        <w:rPr>
          <w:rFonts w:ascii="Times New Roman" w:hAnsi="Times New Roman" w:cs="Times New Roman"/>
          <w:sz w:val="24"/>
          <w:szCs w:val="24"/>
        </w:rPr>
      </w:pPr>
      <w:r w:rsidRPr="00F07C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F07CDC">
        <w:rPr>
          <w:rFonts w:ascii="Times New Roman" w:hAnsi="Times New Roman" w:cs="Times New Roman"/>
          <w:sz w:val="24"/>
          <w:szCs w:val="24"/>
        </w:rPr>
        <w:t xml:space="preserve"> 5</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к государственной программе</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Список изменяющих документов</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Title"/>
        <w:jc w:val="center"/>
        <w:outlineLvl w:val="2"/>
        <w:rPr>
          <w:rFonts w:ascii="Times New Roman" w:hAnsi="Times New Roman" w:cs="Times New Roman"/>
          <w:sz w:val="24"/>
          <w:szCs w:val="24"/>
        </w:rPr>
      </w:pPr>
      <w:r w:rsidRPr="00F07CDC">
        <w:rPr>
          <w:rFonts w:ascii="Times New Roman" w:hAnsi="Times New Roman" w:cs="Times New Roman"/>
          <w:sz w:val="24"/>
          <w:szCs w:val="24"/>
        </w:rPr>
        <w:t>МЕРОПРИЯТИЯ</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ПО ЭНЕРГОСБЕРЕЖЕНИЮ И ПОВЫШЕНИЮ ЭНЕРГЕТИЧЕСКОЙ ЭФФЕКТИВНОСТИ</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МИНИСТЕРСТВА РАЗВИТИЯ ПРОМЫШЛЕННОСТИ И ПРЕДПРИНИМАТЕЛЬСТВА</w:t>
      </w:r>
      <w:r w:rsidR="00F1559C">
        <w:rPr>
          <w:rFonts w:ascii="Times New Roman" w:hAnsi="Times New Roman" w:cs="Times New Roman"/>
          <w:sz w:val="24"/>
          <w:szCs w:val="24"/>
        </w:rPr>
        <w:t xml:space="preserve"> </w:t>
      </w:r>
      <w:r w:rsidRPr="00F07CDC">
        <w:rPr>
          <w:rFonts w:ascii="Times New Roman" w:hAnsi="Times New Roman" w:cs="Times New Roman"/>
          <w:sz w:val="24"/>
          <w:szCs w:val="24"/>
        </w:rPr>
        <w:t>МУРМАНСКОЙ ОБЛАСТИ</w:t>
      </w:r>
    </w:p>
    <w:p w:rsidR="00F07CDC" w:rsidRPr="00F07CDC" w:rsidRDefault="00F07CDC">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1384"/>
        <w:gridCol w:w="1077"/>
        <w:gridCol w:w="907"/>
        <w:gridCol w:w="850"/>
      </w:tblGrid>
      <w:tr w:rsidR="00F07CDC" w:rsidRPr="00F07CDC">
        <w:tc>
          <w:tcPr>
            <w:tcW w:w="4536" w:type="dxa"/>
            <w:vMerge w:val="restart"/>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Наименование мероприятия</w:t>
            </w:r>
          </w:p>
        </w:tc>
        <w:tc>
          <w:tcPr>
            <w:tcW w:w="1384" w:type="dxa"/>
            <w:vMerge w:val="restart"/>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Годы реализации</w:t>
            </w:r>
          </w:p>
        </w:tc>
        <w:tc>
          <w:tcPr>
            <w:tcW w:w="2834" w:type="dxa"/>
            <w:gridSpan w:val="3"/>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Финансовое обеспечение реализации мероприятий, тыс. руб.</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Merge/>
          </w:tcPr>
          <w:p w:rsidR="00F07CDC" w:rsidRPr="00F07CDC" w:rsidRDefault="00F07CDC">
            <w:pPr>
              <w:rPr>
                <w:rFonts w:ascii="Times New Roman" w:hAnsi="Times New Roman" w:cs="Times New Roman"/>
                <w:sz w:val="24"/>
                <w:szCs w:val="24"/>
              </w:rPr>
            </w:pPr>
          </w:p>
        </w:tc>
        <w:tc>
          <w:tcPr>
            <w:tcW w:w="107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ФБ</w:t>
            </w:r>
          </w:p>
        </w:tc>
        <w:tc>
          <w:tcPr>
            <w:tcW w:w="90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ОБ</w:t>
            </w:r>
          </w:p>
        </w:tc>
        <w:tc>
          <w:tcPr>
            <w:tcW w:w="850"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ВБС</w:t>
            </w:r>
          </w:p>
        </w:tc>
      </w:tr>
      <w:tr w:rsidR="00F07CDC" w:rsidRPr="00F07CDC">
        <w:tc>
          <w:tcPr>
            <w:tcW w:w="4536"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Всего по мероприятиям</w:t>
            </w: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2016</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153,2</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2017</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2018</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Повышение тепловой защиты зданий, строений, сооружений</w:t>
            </w: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2016</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0,2</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2017</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2018</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Автоматизация процессов потребления тепловой энергии</w:t>
            </w: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2016</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102,0</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2017</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2018</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Повышение энергоэффективности системы отопления</w:t>
            </w: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2016</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51,0</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2017</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2018</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Комплекс мероприятий, направленных на снижение потребления воды</w:t>
            </w: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2016</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2017</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2018</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val="restart"/>
            <w:vAlign w:val="center"/>
          </w:tcPr>
          <w:p w:rsidR="00F07CDC" w:rsidRPr="00F07CDC" w:rsidRDefault="00F07CDC">
            <w:pPr>
              <w:pStyle w:val="ConsPlusNormal0"/>
              <w:rPr>
                <w:rFonts w:ascii="Times New Roman" w:hAnsi="Times New Roman" w:cs="Times New Roman"/>
                <w:sz w:val="24"/>
                <w:szCs w:val="24"/>
              </w:rPr>
            </w:pPr>
            <w:r w:rsidRPr="00F07CDC">
              <w:rPr>
                <w:rFonts w:ascii="Times New Roman" w:hAnsi="Times New Roman" w:cs="Times New Roman"/>
                <w:sz w:val="24"/>
                <w:szCs w:val="24"/>
              </w:rPr>
              <w:t>Комплекс мероприятий, направленных на снижение потребления электрической энергии</w:t>
            </w: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2016</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2017</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r w:rsidR="00F07CDC" w:rsidRPr="00F07CDC">
        <w:tc>
          <w:tcPr>
            <w:tcW w:w="4536" w:type="dxa"/>
            <w:vMerge/>
          </w:tcPr>
          <w:p w:rsidR="00F07CDC" w:rsidRPr="00F07CDC" w:rsidRDefault="00F07CDC">
            <w:pPr>
              <w:rPr>
                <w:rFonts w:ascii="Times New Roman" w:hAnsi="Times New Roman" w:cs="Times New Roman"/>
                <w:sz w:val="24"/>
                <w:szCs w:val="24"/>
              </w:rPr>
            </w:pPr>
          </w:p>
        </w:tc>
        <w:tc>
          <w:tcPr>
            <w:tcW w:w="1384" w:type="dxa"/>
            <w:vAlign w:val="center"/>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2018</w:t>
            </w:r>
          </w:p>
        </w:tc>
        <w:tc>
          <w:tcPr>
            <w:tcW w:w="107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907"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c>
          <w:tcPr>
            <w:tcW w:w="850" w:type="dxa"/>
          </w:tcPr>
          <w:p w:rsidR="00F07CDC" w:rsidRPr="00F07CDC" w:rsidRDefault="00F07CD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w:t>
            </w:r>
          </w:p>
        </w:tc>
      </w:tr>
    </w:tbl>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rPr>
          <w:rFonts w:ascii="Times New Roman" w:hAnsi="Times New Roman" w:cs="Times New Roman"/>
          <w:sz w:val="24"/>
          <w:szCs w:val="24"/>
        </w:rPr>
        <w:sectPr w:rsidR="00F07CDC" w:rsidRPr="00F07CDC">
          <w:pgSz w:w="11905" w:h="16838"/>
          <w:pgMar w:top="1134" w:right="850" w:bottom="1134" w:left="1701" w:header="0" w:footer="0" w:gutter="0"/>
          <w:cols w:space="720"/>
        </w:sectPr>
      </w:pPr>
    </w:p>
    <w:p w:rsidR="00F07CDC" w:rsidRPr="00F07CDC" w:rsidRDefault="00F07CDC">
      <w:pPr>
        <w:pStyle w:val="ConsPlusTitle"/>
        <w:jc w:val="center"/>
        <w:outlineLvl w:val="2"/>
        <w:rPr>
          <w:rFonts w:ascii="Times New Roman" w:hAnsi="Times New Roman" w:cs="Times New Roman"/>
          <w:sz w:val="24"/>
          <w:szCs w:val="24"/>
        </w:rPr>
      </w:pPr>
      <w:r w:rsidRPr="00F07CDC">
        <w:rPr>
          <w:rFonts w:ascii="Times New Roman" w:hAnsi="Times New Roman" w:cs="Times New Roman"/>
          <w:sz w:val="24"/>
          <w:szCs w:val="24"/>
        </w:rPr>
        <w:t>ПОКАЗАТЕЛИ В ОБЛАСТИ ЭНЕРГОСБЕРЕЖЕНИЯ И ПОВЫШЕНИЯ</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ЭНЕРГЕТИЧЕСКОЙ ЭФФЕКТИВНОСТИ МИНИСТЕРСТВА РАЗВИТИЯ</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ПРОМЫШЛЕННОСТИ И ПРЕДПРИНИМАТЕЛЬСТВА МУРМАНСКОЙ ОБЛАСТИ</w:t>
      </w:r>
    </w:p>
    <w:p w:rsidR="00F07CDC" w:rsidRPr="00F07CDC" w:rsidRDefault="00F07CDC">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9"/>
        <w:gridCol w:w="1479"/>
        <w:gridCol w:w="1560"/>
        <w:gridCol w:w="964"/>
        <w:gridCol w:w="964"/>
        <w:gridCol w:w="964"/>
        <w:gridCol w:w="964"/>
        <w:gridCol w:w="964"/>
      </w:tblGrid>
      <w:tr w:rsidR="00F07CDC" w:rsidRPr="00F1559C" w:rsidTr="00F1559C">
        <w:tc>
          <w:tcPr>
            <w:tcW w:w="5449" w:type="dxa"/>
            <w:vMerge w:val="restart"/>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Наименование показателя</w:t>
            </w:r>
          </w:p>
        </w:tc>
        <w:tc>
          <w:tcPr>
            <w:tcW w:w="1479" w:type="dxa"/>
            <w:vMerge w:val="restart"/>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Единица измерения</w:t>
            </w:r>
          </w:p>
        </w:tc>
        <w:tc>
          <w:tcPr>
            <w:tcW w:w="1560" w:type="dxa"/>
            <w:vMerge w:val="restart"/>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Направленность</w:t>
            </w:r>
          </w:p>
        </w:tc>
        <w:tc>
          <w:tcPr>
            <w:tcW w:w="4820" w:type="dxa"/>
            <w:gridSpan w:val="5"/>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Значение показателей</w:t>
            </w:r>
          </w:p>
        </w:tc>
      </w:tr>
      <w:tr w:rsidR="00F07CDC" w:rsidRPr="00F1559C" w:rsidTr="00F1559C">
        <w:tc>
          <w:tcPr>
            <w:tcW w:w="5449" w:type="dxa"/>
            <w:vMerge/>
          </w:tcPr>
          <w:p w:rsidR="00F07CDC" w:rsidRPr="00F1559C" w:rsidRDefault="00F07CDC">
            <w:pPr>
              <w:rPr>
                <w:rFonts w:ascii="Times New Roman" w:hAnsi="Times New Roman" w:cs="Times New Roman"/>
                <w:sz w:val="18"/>
                <w:szCs w:val="18"/>
              </w:rPr>
            </w:pPr>
          </w:p>
        </w:tc>
        <w:tc>
          <w:tcPr>
            <w:tcW w:w="1479" w:type="dxa"/>
            <w:vMerge/>
          </w:tcPr>
          <w:p w:rsidR="00F07CDC" w:rsidRPr="00F1559C" w:rsidRDefault="00F07CDC">
            <w:pPr>
              <w:rPr>
                <w:rFonts w:ascii="Times New Roman" w:hAnsi="Times New Roman" w:cs="Times New Roman"/>
                <w:sz w:val="18"/>
                <w:szCs w:val="18"/>
              </w:rPr>
            </w:pPr>
          </w:p>
        </w:tc>
        <w:tc>
          <w:tcPr>
            <w:tcW w:w="1560" w:type="dxa"/>
            <w:vMerge/>
          </w:tcPr>
          <w:p w:rsidR="00F07CDC" w:rsidRPr="00F1559C" w:rsidRDefault="00F07CDC">
            <w:pPr>
              <w:rPr>
                <w:rFonts w:ascii="Times New Roman" w:hAnsi="Times New Roman" w:cs="Times New Roman"/>
                <w:sz w:val="18"/>
                <w:szCs w:val="18"/>
              </w:rPr>
            </w:pP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2014</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2015</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2016</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2017</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2018</w:t>
            </w:r>
          </w:p>
        </w:tc>
      </w:tr>
      <w:tr w:rsidR="00F07CDC" w:rsidRPr="00F1559C" w:rsidTr="00F1559C">
        <w:trPr>
          <w:trHeight w:val="359"/>
        </w:trPr>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Потребление тепловой энергии</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Гкал</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133C56">
              <w:rPr>
                <w:rFonts w:ascii="Wingdings" w:hAnsi="Wingdings" w:cs="Calibri"/>
                <w:b/>
                <w:bCs/>
                <w:color w:val="548DD4"/>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0,26</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0,18</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0,17</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0,17</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0,17</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Потребление электрической энергии</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тыс. кВт/ч</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133C56">
              <w:rPr>
                <w:rFonts w:ascii="Wingdings" w:hAnsi="Wingdings" w:cs="Calibri"/>
                <w:b/>
                <w:bCs/>
                <w:color w:val="548DD4"/>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43,40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48,60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45,60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42,33</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39,33</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Потребление воды</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тыс. м3</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133C56">
              <w:rPr>
                <w:rFonts w:ascii="Wingdings" w:hAnsi="Wingdings" w:cs="Calibri"/>
                <w:b/>
                <w:bCs/>
                <w:color w:val="548DD4"/>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0,15</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0,17</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0,17</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0,17</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0,17</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Потребление тепловой энергии</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тыс. руб.</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133C56">
              <w:rPr>
                <w:rFonts w:ascii="Wingdings" w:hAnsi="Wingdings" w:cs="Calibri"/>
                <w:b/>
                <w:bCs/>
                <w:color w:val="548DD4"/>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349,59</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214,80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207,52</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207,52</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207,52</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Потребление электрической энергии</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тыс. руб.</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133C56">
              <w:rPr>
                <w:rFonts w:ascii="Wingdings" w:hAnsi="Wingdings" w:cs="Calibri"/>
                <w:b/>
                <w:bCs/>
                <w:color w:val="548DD4"/>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179,40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184,60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173,20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160,77</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149,37</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Потребление воды</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тыс. руб.</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133C56">
              <w:rPr>
                <w:rFonts w:ascii="Wingdings" w:hAnsi="Wingdings" w:cs="Calibri"/>
                <w:b/>
                <w:bCs/>
                <w:color w:val="548DD4"/>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5,11</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5,65</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5,65</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5,65</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5,65</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Экономия тепловой энергии</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Гкал</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CC4517">
              <w:rPr>
                <w:rFonts w:ascii="Wingdings" w:hAnsi="Wingdings" w:cs="Calibri"/>
                <w:b/>
                <w:bCs/>
                <w:color w:val="00B050"/>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0,08</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0,01</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Экономия электрической энергии</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тыс. кВт/ч</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CC4517">
              <w:rPr>
                <w:rFonts w:ascii="Wingdings" w:hAnsi="Wingdings" w:cs="Calibri"/>
                <w:b/>
                <w:bCs/>
                <w:color w:val="00B050"/>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3,28</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3,00</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Экономия воды</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тыс. м3</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CC4517">
              <w:rPr>
                <w:rFonts w:ascii="Wingdings" w:hAnsi="Wingdings" w:cs="Calibri"/>
                <w:b/>
                <w:bCs/>
                <w:color w:val="00B050"/>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Экономия тепловой энергии</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CC4517">
              <w:rPr>
                <w:rFonts w:ascii="Wingdings" w:hAnsi="Wingdings" w:cs="Calibri"/>
                <w:b/>
                <w:bCs/>
                <w:color w:val="00B050"/>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31,66</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3,39</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Экономия электрической энергии</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CC4517">
              <w:rPr>
                <w:rFonts w:ascii="Wingdings" w:hAnsi="Wingdings" w:cs="Calibri"/>
                <w:b/>
                <w:bCs/>
                <w:color w:val="00B050"/>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6,17</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7,18</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7,09</w:t>
            </w:r>
          </w:p>
        </w:tc>
      </w:tr>
      <w:tr w:rsidR="00F07CDC" w:rsidRPr="00F1559C" w:rsidTr="00F1559C">
        <w:tc>
          <w:tcPr>
            <w:tcW w:w="5449" w:type="dxa"/>
            <w:vAlign w:val="center"/>
          </w:tcPr>
          <w:p w:rsidR="00F07CDC" w:rsidRPr="00F1559C" w:rsidRDefault="00F07CDC">
            <w:pPr>
              <w:pStyle w:val="ConsPlusNormal0"/>
              <w:rPr>
                <w:rFonts w:ascii="Times New Roman" w:hAnsi="Times New Roman" w:cs="Times New Roman"/>
                <w:sz w:val="18"/>
                <w:szCs w:val="18"/>
              </w:rPr>
            </w:pPr>
            <w:r w:rsidRPr="00F1559C">
              <w:rPr>
                <w:rFonts w:ascii="Times New Roman" w:hAnsi="Times New Roman" w:cs="Times New Roman"/>
                <w:sz w:val="18"/>
                <w:szCs w:val="18"/>
              </w:rPr>
              <w:t>Экономия воды</w:t>
            </w:r>
          </w:p>
        </w:tc>
        <w:tc>
          <w:tcPr>
            <w:tcW w:w="1479"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w:t>
            </w:r>
          </w:p>
        </w:tc>
        <w:tc>
          <w:tcPr>
            <w:tcW w:w="1560" w:type="dxa"/>
            <w:vAlign w:val="center"/>
          </w:tcPr>
          <w:p w:rsidR="00F07CDC" w:rsidRPr="00F1559C" w:rsidRDefault="00F1559C" w:rsidP="00F1559C">
            <w:pPr>
              <w:pStyle w:val="ConsPlusNonformat"/>
              <w:jc w:val="center"/>
              <w:rPr>
                <w:rFonts w:ascii="Times New Roman" w:hAnsi="Times New Roman" w:cs="Times New Roman"/>
                <w:sz w:val="18"/>
                <w:szCs w:val="18"/>
              </w:rPr>
            </w:pPr>
            <w:r w:rsidRPr="00CC4517">
              <w:rPr>
                <w:rFonts w:ascii="Wingdings" w:hAnsi="Wingdings" w:cs="Calibri"/>
                <w:b/>
                <w:bCs/>
                <w:color w:val="00B050"/>
                <w:sz w:val="18"/>
                <w:szCs w:val="18"/>
              </w:rPr>
              <w:t></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c>
          <w:tcPr>
            <w:tcW w:w="964" w:type="dxa"/>
            <w:vAlign w:val="center"/>
          </w:tcPr>
          <w:p w:rsidR="00F07CDC" w:rsidRPr="00F1559C" w:rsidRDefault="00F07CDC">
            <w:pPr>
              <w:pStyle w:val="ConsPlusNormal0"/>
              <w:jc w:val="center"/>
              <w:rPr>
                <w:rFonts w:ascii="Times New Roman" w:hAnsi="Times New Roman" w:cs="Times New Roman"/>
                <w:sz w:val="18"/>
                <w:szCs w:val="18"/>
              </w:rPr>
            </w:pPr>
            <w:r w:rsidRPr="00F1559C">
              <w:rPr>
                <w:rFonts w:ascii="Times New Roman" w:hAnsi="Times New Roman" w:cs="Times New Roman"/>
                <w:sz w:val="18"/>
                <w:szCs w:val="18"/>
              </w:rPr>
              <w:t>0,00</w:t>
            </w:r>
          </w:p>
        </w:tc>
      </w:tr>
    </w:tbl>
    <w:p w:rsidR="00F07CDC" w:rsidRPr="00F07CDC" w:rsidRDefault="00F07CDC">
      <w:pPr>
        <w:rPr>
          <w:rFonts w:ascii="Times New Roman" w:hAnsi="Times New Roman" w:cs="Times New Roman"/>
          <w:sz w:val="24"/>
          <w:szCs w:val="24"/>
        </w:rPr>
        <w:sectPr w:rsidR="00F07CDC" w:rsidRPr="00F07CDC">
          <w:pgSz w:w="16838" w:h="11905" w:orient="landscape"/>
          <w:pgMar w:top="1701" w:right="1134" w:bottom="850" w:left="1134" w:header="0" w:footer="0" w:gutter="0"/>
          <w:cols w:space="720"/>
        </w:sectPr>
      </w:pPr>
    </w:p>
    <w:p w:rsidR="00F07CDC" w:rsidRPr="00F07CDC" w:rsidRDefault="00F07CDC">
      <w:pPr>
        <w:pStyle w:val="ConsPlusNormal0"/>
        <w:jc w:val="right"/>
        <w:outlineLvl w:val="1"/>
        <w:rPr>
          <w:rFonts w:ascii="Times New Roman" w:hAnsi="Times New Roman" w:cs="Times New Roman"/>
          <w:sz w:val="24"/>
          <w:szCs w:val="24"/>
        </w:rPr>
      </w:pPr>
      <w:r w:rsidRPr="00F07CDC">
        <w:rPr>
          <w:rFonts w:ascii="Times New Roman" w:hAnsi="Times New Roman" w:cs="Times New Roman"/>
          <w:sz w:val="24"/>
          <w:szCs w:val="24"/>
        </w:rPr>
        <w:lastRenderedPageBreak/>
        <w:t xml:space="preserve">Приложение </w:t>
      </w:r>
      <w:hyperlink r:id="rId79" w:history="1">
        <w:r>
          <w:rPr>
            <w:rFonts w:ascii="Times New Roman" w:hAnsi="Times New Roman" w:cs="Times New Roman"/>
            <w:sz w:val="24"/>
            <w:szCs w:val="24"/>
          </w:rPr>
          <w:t>№</w:t>
        </w:r>
        <w:r w:rsidRPr="00F07CDC">
          <w:rPr>
            <w:rFonts w:ascii="Times New Roman" w:hAnsi="Times New Roman" w:cs="Times New Roman"/>
            <w:sz w:val="24"/>
            <w:szCs w:val="24"/>
          </w:rPr>
          <w:t xml:space="preserve"> 6</w:t>
        </w:r>
      </w:hyperlink>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к государственной программе</w:t>
      </w:r>
    </w:p>
    <w:p w:rsidR="00F07CDC" w:rsidRPr="00F07CDC" w:rsidRDefault="00F07CDC">
      <w:pPr>
        <w:pStyle w:val="ConsPlusNormal0"/>
        <w:jc w:val="both"/>
        <w:rPr>
          <w:rFonts w:ascii="Times New Roman" w:hAnsi="Times New Roman" w:cs="Times New Roman"/>
          <w:sz w:val="24"/>
          <w:szCs w:val="24"/>
        </w:rPr>
      </w:pPr>
    </w:p>
    <w:p w:rsidR="007F50BB" w:rsidRPr="007F50BB" w:rsidRDefault="007F50BB" w:rsidP="007F50BB">
      <w:pPr>
        <w:pStyle w:val="ConsPlusNormal0"/>
        <w:ind w:firstLine="540"/>
        <w:jc w:val="center"/>
        <w:rPr>
          <w:rFonts w:ascii="Times New Roman" w:hAnsi="Times New Roman" w:cs="Times New Roman"/>
          <w:b/>
          <w:sz w:val="24"/>
          <w:szCs w:val="24"/>
        </w:rPr>
      </w:pPr>
      <w:bookmarkStart w:id="24" w:name="P8195"/>
      <w:bookmarkEnd w:id="24"/>
      <w:r w:rsidRPr="007F50BB">
        <w:rPr>
          <w:rFonts w:ascii="Times New Roman" w:hAnsi="Times New Roman" w:cs="Times New Roman"/>
          <w:b/>
          <w:sz w:val="24"/>
          <w:szCs w:val="24"/>
        </w:rPr>
        <w:t>Правила предоставления и расходования субсидий из областного бюджета</w:t>
      </w:r>
      <w:r>
        <w:rPr>
          <w:rFonts w:ascii="Times New Roman" w:hAnsi="Times New Roman" w:cs="Times New Roman"/>
          <w:b/>
          <w:sz w:val="24"/>
          <w:szCs w:val="24"/>
        </w:rPr>
        <w:t xml:space="preserve"> </w:t>
      </w:r>
      <w:r w:rsidRPr="007F50BB">
        <w:rPr>
          <w:rFonts w:ascii="Times New Roman" w:hAnsi="Times New Roman" w:cs="Times New Roman"/>
          <w:b/>
          <w:sz w:val="24"/>
          <w:szCs w:val="24"/>
        </w:rPr>
        <w:t>монопрофильным муниципальным образованиям (моногородам) Мурманской области на реализацию мероприятий муниципальных программ развития малого и среднего предпринимательства</w:t>
      </w:r>
    </w:p>
    <w:p w:rsidR="007F50BB" w:rsidRPr="007F50BB" w:rsidRDefault="007F50BB" w:rsidP="007F50BB">
      <w:pPr>
        <w:pStyle w:val="ConsPlusNormal0"/>
        <w:ind w:firstLine="540"/>
        <w:rPr>
          <w:rFonts w:ascii="Times New Roman" w:hAnsi="Times New Roman" w:cs="Times New Roman"/>
          <w:b/>
          <w:sz w:val="24"/>
          <w:szCs w:val="24"/>
        </w:rPr>
      </w:pPr>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xml:space="preserve">1. </w:t>
      </w:r>
      <w:r w:rsidR="004C5226" w:rsidRPr="004C5226">
        <w:rPr>
          <w:rFonts w:ascii="Times New Roman" w:hAnsi="Times New Roman" w:cs="Times New Roman"/>
          <w:sz w:val="24"/>
          <w:szCs w:val="24"/>
        </w:rPr>
        <w:t>Настоящие Правила разработаны в целях реализации мероприятий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 (далее – национальный проект), и устанавливают порядок предоставления и расходования, а также направления расходования субсидий из областного бюджета монопрофильным муниципальным образованиям Мурманской области (далее - моногорода) на реализацию мероприятий муниципальных программ развития малого и среднего предпринимательства (далее - муниципальные</w:t>
      </w:r>
      <w:r w:rsidR="004C5226">
        <w:rPr>
          <w:rFonts w:ascii="Times New Roman" w:hAnsi="Times New Roman" w:cs="Times New Roman"/>
          <w:sz w:val="24"/>
          <w:szCs w:val="24"/>
        </w:rPr>
        <w:t xml:space="preserve"> программы)</w:t>
      </w:r>
      <w:r w:rsidRPr="007F50BB">
        <w:rPr>
          <w:rFonts w:ascii="Times New Roman" w:hAnsi="Times New Roman" w:cs="Times New Roman"/>
          <w:sz w:val="24"/>
          <w:szCs w:val="24"/>
        </w:rPr>
        <w:t>.</w:t>
      </w:r>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xml:space="preserve">2. </w:t>
      </w:r>
      <w:r w:rsidR="004C5226" w:rsidRPr="004C5226">
        <w:rPr>
          <w:rFonts w:ascii="Times New Roman" w:hAnsi="Times New Roman" w:cs="Times New Roman"/>
          <w:sz w:val="24"/>
          <w:szCs w:val="24"/>
        </w:rPr>
        <w:t>Целью предоставления субсидий является софинансирование расходных обязательств в рамках национального проекта, возникающих при выполнении полномочий органов местного самоуправления моногородов по созданию условий для развития малого и среднего предпринимательства</w:t>
      </w:r>
      <w:r w:rsidRPr="007F50BB">
        <w:rPr>
          <w:rFonts w:ascii="Times New Roman" w:hAnsi="Times New Roman" w:cs="Times New Roman"/>
          <w:sz w:val="24"/>
          <w:szCs w:val="24"/>
        </w:rPr>
        <w:t>.</w:t>
      </w:r>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xml:space="preserve">3. Субсидии предоставляются бюджетам моногородов насофинансирование мероприятий муниципальных программ в соответствии со сводной бюджетной росписью областного бюджета, кассовым планом, в пределах лимитов бюджетных обязательств, предусмотренных Министерству развития промышленности и предпринимательства Мурманской области на реализацию мероприятий </w:t>
      </w:r>
      <w:hyperlink r:id="rId80" w:history="1">
        <w:r w:rsidRPr="007F50BB">
          <w:t>подпрограммы</w:t>
        </w:r>
      </w:hyperlink>
      <w:r w:rsidRPr="007F50BB">
        <w:rPr>
          <w:rFonts w:ascii="Times New Roman" w:hAnsi="Times New Roman" w:cs="Times New Roman"/>
          <w:sz w:val="24"/>
          <w:szCs w:val="24"/>
        </w:rPr>
        <w:t xml:space="preserve"> «Поддержка малого и среднего предпринимательства» государственной программы Мурманской области «Развитие экономического потенциала и формирование благоприятного предпринимательского климата».</w:t>
      </w:r>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xml:space="preserve">Источником финансирования субсидий являются средства областного бюджета, средства федерального бюджета в случае их предоставления на указанные цели областному бюджету. </w:t>
      </w:r>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Средства федерального бюджета предоставляются бюджету Мурманской области на основании Правил</w:t>
      </w:r>
      <w:hyperlink r:id="rId81" w:history="1"/>
      <w:r w:rsidRPr="007F50BB">
        <w:rPr>
          <w:rFonts w:ascii="Times New Roman" w:hAnsi="Times New Roman" w:cs="Times New Roman"/>
          <w:sz w:val="24"/>
          <w:szCs w:val="24"/>
        </w:rPr>
        <w:t xml:space="preserve"> предоставления и распределения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приведенных в приложении №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 316 «Об утверждении государственной программы Российской Федерации «Экономическое развитие и инновационная экономика».</w:t>
      </w:r>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4. Условиями предоставления субсидий являются:</w:t>
      </w:r>
      <w:bookmarkStart w:id="25" w:name="Условия"/>
      <w:bookmarkEnd w:id="25"/>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наличие в местных бюджетах бюджетных ассигнований на исполнение соответствующего расходного обязательства моногорода, включающих субсидию;</w:t>
      </w:r>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соответствие муниципальных программ условиям конкурсного отбора;</w:t>
      </w:r>
    </w:p>
    <w:p w:rsidR="007F50BB" w:rsidRP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заключение соглашения о предоставлении субсидии из областного бюджета местному бюджету (далее – соглашение),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7F50BB" w:rsidRDefault="007F50BB" w:rsidP="004206B6">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lastRenderedPageBreak/>
        <w:t>5. Требования к программам (планам) преобразований в сфере развития малого и среднего предпринимательства, критерии и условия отбора моногородов для предоставления субсидий определяются в соответствии с Порядком проведения конкурса по отбору монопрофильных муниципальных образований (моногородов) Мурманской области для предоставления субсидий на реализацию мероприятий муниципальных программ развития малого и среднего предпринимательства, утвержденным постановлением Правительства Мурманской области от 18.01.2012 № 7-ПП.</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6. Субсидия предоставляется на возмещение частизатрат субъектам малого и среднего предпринимательства, осуществляющим деятельность, направленную на решение социальных проблем, и включает в себя:</w:t>
      </w:r>
    </w:p>
    <w:p w:rsidR="004206B6" w:rsidRPr="004206B6" w:rsidRDefault="004206B6" w:rsidP="004206B6">
      <w:pPr>
        <w:pStyle w:val="ConsPlusNormal0"/>
        <w:ind w:firstLine="540"/>
        <w:jc w:val="both"/>
        <w:rPr>
          <w:rFonts w:ascii="Times New Roman" w:hAnsi="Times New Roman" w:cs="Times New Roman"/>
          <w:sz w:val="24"/>
          <w:szCs w:val="24"/>
        </w:rPr>
      </w:pPr>
      <w:bookmarkStart w:id="26" w:name="P8349"/>
      <w:bookmarkEnd w:id="26"/>
      <w:r w:rsidRPr="004206B6">
        <w:rPr>
          <w:rFonts w:ascii="Times New Roman" w:hAnsi="Times New Roman" w:cs="Times New Roman"/>
          <w:sz w:val="24"/>
          <w:szCs w:val="24"/>
        </w:rPr>
        <w:t>6.1.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xml:space="preserve"> Предоставление субсидии для субсидирования части затрат субъектов малого и среднего предпринимательства, связанных с созданием и (или) развитием центров времяпрепровождения детей, осуществляется в соответствии с условиями отбора, указанными в под</w:t>
      </w:r>
      <w:hyperlink w:anchor="P1084" w:history="1">
        <w:r w:rsidRPr="004206B6">
          <w:rPr>
            <w:rStyle w:val="af5"/>
            <w:rFonts w:ascii="Times New Roman" w:hAnsi="Times New Roman" w:cs="Times New Roman"/>
            <w:sz w:val="24"/>
            <w:szCs w:val="24"/>
          </w:rPr>
          <w:t>пунктах 6.1.1</w:t>
        </w:r>
      </w:hyperlink>
      <w:r w:rsidRPr="004206B6">
        <w:rPr>
          <w:rFonts w:ascii="Times New Roman" w:hAnsi="Times New Roman" w:cs="Times New Roman"/>
          <w:sz w:val="24"/>
          <w:szCs w:val="24"/>
        </w:rPr>
        <w:t xml:space="preserve"> - </w:t>
      </w:r>
      <w:hyperlink w:anchor="P1092" w:history="1">
        <w:r w:rsidRPr="004206B6">
          <w:rPr>
            <w:rStyle w:val="af5"/>
            <w:rFonts w:ascii="Times New Roman" w:hAnsi="Times New Roman" w:cs="Times New Roman"/>
            <w:sz w:val="24"/>
            <w:szCs w:val="24"/>
          </w:rPr>
          <w:t>6.1.6</w:t>
        </w:r>
      </w:hyperlink>
      <w:r w:rsidRPr="004206B6">
        <w:rPr>
          <w:rFonts w:ascii="Times New Roman" w:hAnsi="Times New Roman" w:cs="Times New Roman"/>
          <w:sz w:val="24"/>
          <w:szCs w:val="24"/>
        </w:rPr>
        <w:t xml:space="preserve"> настоящих Правил.</w:t>
      </w:r>
    </w:p>
    <w:p w:rsidR="004206B6" w:rsidRPr="004206B6" w:rsidRDefault="004206B6" w:rsidP="004206B6">
      <w:pPr>
        <w:pStyle w:val="ConsPlusNormal0"/>
        <w:ind w:firstLine="540"/>
        <w:jc w:val="both"/>
        <w:rPr>
          <w:rFonts w:ascii="Times New Roman" w:hAnsi="Times New Roman" w:cs="Times New Roman"/>
          <w:sz w:val="24"/>
          <w:szCs w:val="24"/>
        </w:rPr>
      </w:pPr>
      <w:bookmarkStart w:id="27" w:name="P1084"/>
      <w:bookmarkEnd w:id="27"/>
      <w:r w:rsidRPr="004206B6">
        <w:rPr>
          <w:rFonts w:ascii="Times New Roman" w:hAnsi="Times New Roman" w:cs="Times New Roman"/>
          <w:sz w:val="24"/>
          <w:szCs w:val="24"/>
        </w:rPr>
        <w:t>6.1.1. Максимальный размер субсидии, предоставляемый субъекту малого и среднего предпринимательства на создание и (или) развитие центра времяпрепровождения детей, не превышает 1,5 млн. рублей на одного получателя поддержки.</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6.1.2. Субсидии на создание и (или) развитие центра времяпрепровождения детей предоставляются при условии софинансирования субъектом малого и среднего предпринимательства расходов, связанных с реализацией проекта по созданию и (или) развитию центра времяпрепровождения детей, в размере не менее 15% от размера получаемой субсидии.</w:t>
      </w:r>
    </w:p>
    <w:p w:rsidR="004206B6" w:rsidRPr="004206B6" w:rsidRDefault="004206B6" w:rsidP="004206B6">
      <w:pPr>
        <w:pStyle w:val="ConsPlusNormal0"/>
        <w:ind w:firstLine="540"/>
        <w:jc w:val="both"/>
        <w:rPr>
          <w:rFonts w:ascii="Times New Roman" w:hAnsi="Times New Roman" w:cs="Times New Roman"/>
          <w:sz w:val="24"/>
          <w:szCs w:val="24"/>
        </w:rPr>
      </w:pPr>
      <w:bookmarkStart w:id="28" w:name="P1086"/>
      <w:bookmarkEnd w:id="28"/>
      <w:r w:rsidRPr="004206B6">
        <w:rPr>
          <w:rFonts w:ascii="Times New Roman" w:hAnsi="Times New Roman" w:cs="Times New Roman"/>
          <w:sz w:val="24"/>
          <w:szCs w:val="24"/>
        </w:rPr>
        <w:t>6.1.3. Субсидии предоставляются при условии соблюдения следующего порядка предоставления субсидий субъектам малого и среднего предпринимательства на создание центра времяпрепровождения детей:</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а) первый транш в размере не более 5 % от размера субсидии предоставляется субъекту малого и среднего предпринимательства – победителю конкурса  после защиты бизнес-плана проекта и заключения соглашения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б) второй транш в размере не более 45 % от размера субсидии предоставляется субъекту малого и среднего предпринимательства при предоставлении одного или нескольких документов, подтверждающих понесенные затраты (копии договора аренды помещения, копии документов, подтверждающих право собственности на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договора (договоров) на покупку оборудования), в том числе на подготовку помещения для центра времяпрепровождения детей;</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в) третий транш в размере оставшейся части суммы субсидии предоставляется субъекту малого и среднего предпринимательства при предоставлении документов (в свободной форме), подтверждающих 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xml:space="preserve">6.1.4. Субсидия на открытие центра времяпрепровождения детей предоставляется при условии ее использования субъектом малого и среднего предпринимательства на финансирование обоснованных и документально подтвержденных затрат (оплата аренды и (или) выкупа помещения, ремонт (реконструкция) помещения, покупка оборудования, </w:t>
      </w:r>
      <w:r w:rsidRPr="004206B6">
        <w:rPr>
          <w:rFonts w:ascii="Times New Roman" w:hAnsi="Times New Roman" w:cs="Times New Roman"/>
          <w:sz w:val="24"/>
          <w:szCs w:val="24"/>
        </w:rPr>
        <w:lastRenderedPageBreak/>
        <w:t>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центра времяпрепровождения детей требованиям, предусмотренным законодательством Российской Федерации и иными нормативными правовыми актами, необходимым для организации работы центра времяпрепровождения детей).</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6.1.5. Субсидии на создание центра времяпрепровождения детей предоставляются единовременно в полном объеме при выполнении одновременно всех условий, указанных в под</w:t>
      </w:r>
      <w:hyperlink w:anchor="P1086" w:history="1">
        <w:r w:rsidRPr="004206B6">
          <w:rPr>
            <w:rStyle w:val="af5"/>
            <w:rFonts w:ascii="Times New Roman" w:hAnsi="Times New Roman" w:cs="Times New Roman"/>
            <w:sz w:val="24"/>
            <w:szCs w:val="24"/>
          </w:rPr>
          <w:t>пункте 6.1.3</w:t>
        </w:r>
      </w:hyperlink>
      <w:r w:rsidRPr="004206B6">
        <w:rPr>
          <w:rFonts w:ascii="Times New Roman" w:hAnsi="Times New Roman" w:cs="Times New Roman"/>
          <w:sz w:val="24"/>
          <w:szCs w:val="24"/>
        </w:rPr>
        <w:t xml:space="preserve"> настоящих Правил.</w:t>
      </w:r>
    </w:p>
    <w:p w:rsidR="004206B6" w:rsidRPr="004206B6" w:rsidRDefault="004206B6" w:rsidP="004206B6">
      <w:pPr>
        <w:pStyle w:val="ConsPlusNormal0"/>
        <w:ind w:firstLine="540"/>
        <w:jc w:val="both"/>
        <w:rPr>
          <w:rFonts w:ascii="Times New Roman" w:hAnsi="Times New Roman" w:cs="Times New Roman"/>
          <w:sz w:val="24"/>
          <w:szCs w:val="24"/>
        </w:rPr>
      </w:pPr>
      <w:bookmarkStart w:id="29" w:name="P1092"/>
      <w:bookmarkEnd w:id="29"/>
      <w:r w:rsidRPr="004206B6">
        <w:rPr>
          <w:rFonts w:ascii="Times New Roman" w:hAnsi="Times New Roman" w:cs="Times New Roman"/>
          <w:sz w:val="24"/>
          <w:szCs w:val="24"/>
        </w:rPr>
        <w:t>6.1.6. Субсидии на развитие деятельности центра времяпрепровождения детей, действующего более 1 (одного) года, предоставляются субъекту малого и среднего предпринимательства в полном объеме при выполнении одновременно всех условий, указанных в под</w:t>
      </w:r>
      <w:hyperlink w:anchor="P1086" w:history="1">
        <w:r w:rsidRPr="004206B6">
          <w:rPr>
            <w:rStyle w:val="af5"/>
            <w:rFonts w:ascii="Times New Roman" w:hAnsi="Times New Roman" w:cs="Times New Roman"/>
            <w:sz w:val="24"/>
            <w:szCs w:val="24"/>
          </w:rPr>
          <w:t>пункте 6.1.3</w:t>
        </w:r>
      </w:hyperlink>
      <w:r w:rsidRPr="004206B6">
        <w:rPr>
          <w:rFonts w:ascii="Times New Roman" w:hAnsi="Times New Roman" w:cs="Times New Roman"/>
          <w:sz w:val="24"/>
          <w:szCs w:val="24"/>
        </w:rPr>
        <w:t xml:space="preserve"> настоящих Правил.</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6.2. 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Предоставление субсидии для субсидирования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 осуществляется в соответствии с условиями отбора, указанными в под</w:t>
      </w:r>
      <w:hyperlink w:anchor="P1094" w:history="1">
        <w:r w:rsidRPr="004206B6">
          <w:rPr>
            <w:rStyle w:val="af5"/>
            <w:rFonts w:ascii="Times New Roman" w:hAnsi="Times New Roman" w:cs="Times New Roman"/>
            <w:sz w:val="24"/>
            <w:szCs w:val="24"/>
          </w:rPr>
          <w:t>пунктах 6.2.1</w:t>
        </w:r>
      </w:hyperlink>
      <w:r w:rsidRPr="004206B6">
        <w:rPr>
          <w:rFonts w:ascii="Times New Roman" w:hAnsi="Times New Roman" w:cs="Times New Roman"/>
          <w:sz w:val="24"/>
          <w:szCs w:val="24"/>
        </w:rPr>
        <w:t xml:space="preserve"> – </w:t>
      </w:r>
      <w:hyperlink w:anchor="P1108" w:history="1">
        <w:r w:rsidRPr="004206B6">
          <w:rPr>
            <w:rStyle w:val="af5"/>
            <w:rFonts w:ascii="Times New Roman" w:hAnsi="Times New Roman" w:cs="Times New Roman"/>
            <w:sz w:val="24"/>
            <w:szCs w:val="24"/>
          </w:rPr>
          <w:t>6.2.</w:t>
        </w:r>
      </w:hyperlink>
      <w:r w:rsidRPr="004206B6">
        <w:rPr>
          <w:rFonts w:ascii="Times New Roman" w:hAnsi="Times New Roman" w:cs="Times New Roman"/>
          <w:sz w:val="24"/>
          <w:szCs w:val="24"/>
        </w:rPr>
        <w:t>5 настоящих Правил.</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xml:space="preserve">6.2.1.  Максимальный размер субсидии, предоставляемый субъекту малого и среднего предпринимательства на создание и развитие дошкольного образовательного центра, не превышает </w:t>
      </w:r>
      <w:r w:rsidRPr="004206B6">
        <w:rPr>
          <w:rFonts w:ascii="Times New Roman" w:hAnsi="Times New Roman" w:cs="Times New Roman"/>
          <w:b/>
          <w:sz w:val="24"/>
          <w:szCs w:val="24"/>
        </w:rPr>
        <w:t>15</w:t>
      </w:r>
      <w:r w:rsidRPr="004206B6">
        <w:rPr>
          <w:rFonts w:ascii="Times New Roman" w:hAnsi="Times New Roman" w:cs="Times New Roman"/>
          <w:sz w:val="24"/>
          <w:szCs w:val="24"/>
        </w:rPr>
        <w:t xml:space="preserve"> млн. рублей на одного получателя поддержки.</w:t>
      </w:r>
    </w:p>
    <w:p w:rsidR="004206B6" w:rsidRPr="004206B6" w:rsidRDefault="004206B6" w:rsidP="004206B6">
      <w:pPr>
        <w:pStyle w:val="ConsPlusNormal0"/>
        <w:ind w:firstLine="540"/>
        <w:jc w:val="both"/>
        <w:rPr>
          <w:rFonts w:ascii="Times New Roman" w:hAnsi="Times New Roman" w:cs="Times New Roman"/>
          <w:sz w:val="24"/>
          <w:szCs w:val="24"/>
        </w:rPr>
      </w:pPr>
      <w:bookmarkStart w:id="30" w:name="P1094"/>
      <w:bookmarkEnd w:id="30"/>
      <w:r w:rsidRPr="004206B6">
        <w:rPr>
          <w:rFonts w:ascii="Times New Roman" w:hAnsi="Times New Roman" w:cs="Times New Roman"/>
          <w:sz w:val="24"/>
          <w:szCs w:val="24"/>
        </w:rPr>
        <w:t>6.2.2. Субсидии на создание и (или) развитие дошкольных образовательных центров предоставляются на условиях долевого финансирования субъектом малого и среднего предпринимательства целевых расходов, связанных с реализацией проекта по созданию дошкольного образовательного центра, из расчета не более 50% произведенных затрат.</w:t>
      </w:r>
    </w:p>
    <w:p w:rsidR="004206B6" w:rsidRPr="004206B6" w:rsidRDefault="004206B6" w:rsidP="004206B6">
      <w:pPr>
        <w:pStyle w:val="ConsPlusNormal0"/>
        <w:ind w:firstLine="540"/>
        <w:jc w:val="both"/>
        <w:rPr>
          <w:rFonts w:ascii="Times New Roman" w:hAnsi="Times New Roman" w:cs="Times New Roman"/>
          <w:sz w:val="24"/>
          <w:szCs w:val="24"/>
        </w:rPr>
      </w:pPr>
      <w:bookmarkStart w:id="31" w:name="P1096"/>
      <w:bookmarkEnd w:id="31"/>
      <w:r w:rsidRPr="004206B6">
        <w:rPr>
          <w:rFonts w:ascii="Times New Roman" w:hAnsi="Times New Roman" w:cs="Times New Roman"/>
          <w:sz w:val="24"/>
          <w:szCs w:val="24"/>
        </w:rPr>
        <w:t>6.2.3. Субсидия на создание дошкольного образовательного центра предоставляется при условии ее использования субъектом малого и среднего предпринимательства на финансирование следующих затрат:</w:t>
      </w:r>
    </w:p>
    <w:p w:rsidR="004206B6" w:rsidRPr="004206B6" w:rsidRDefault="004206B6" w:rsidP="004206B6">
      <w:pPr>
        <w:pStyle w:val="ConsPlusNormal0"/>
        <w:ind w:firstLine="540"/>
        <w:jc w:val="both"/>
        <w:rPr>
          <w:rFonts w:ascii="Times New Roman" w:hAnsi="Times New Roman" w:cs="Times New Roman"/>
          <w:sz w:val="24"/>
          <w:szCs w:val="24"/>
        </w:rPr>
      </w:pPr>
      <w:bookmarkStart w:id="32" w:name="P1103"/>
      <w:bookmarkEnd w:id="32"/>
      <w:r w:rsidRPr="004206B6">
        <w:rPr>
          <w:rFonts w:ascii="Times New Roman" w:hAnsi="Times New Roman" w:cs="Times New Roman"/>
          <w:sz w:val="24"/>
          <w:szCs w:val="24"/>
        </w:rPr>
        <w:t>-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дошкольного образовательного центра требованиям, предусмотренным законодательством Российской Федерации и иными нормативными правовыми актами, необходимым для организации работы дошкольного образовательного центра;</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xml:space="preserve">-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w:t>
      </w:r>
      <w:r w:rsidRPr="004206B6">
        <w:rPr>
          <w:rFonts w:ascii="Times New Roman" w:hAnsi="Times New Roman" w:cs="Times New Roman"/>
          <w:sz w:val="24"/>
          <w:szCs w:val="24"/>
        </w:rPr>
        <w:br/>
        <w:t xml:space="preserve">и реализуемым в соответствии с лицензией образовательным программам </w:t>
      </w:r>
      <w:r w:rsidRPr="004206B6">
        <w:rPr>
          <w:rFonts w:ascii="Times New Roman" w:hAnsi="Times New Roman" w:cs="Times New Roman"/>
          <w:sz w:val="24"/>
          <w:szCs w:val="24"/>
        </w:rPr>
        <w:br/>
        <w:t>по уходу и присмотру за детьми и соответствующим требованиям, установленным законодательством об образовании;</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xml:space="preserve">- выплата процентов по кредитам, выданным на осуществление мероприятий, указанных в настоящем пункте, из расчета не более </w:t>
      </w:r>
      <w:r w:rsidRPr="004206B6">
        <w:rPr>
          <w:rFonts w:ascii="Times New Roman" w:hAnsi="Times New Roman" w:cs="Times New Roman"/>
          <w:sz w:val="24"/>
          <w:szCs w:val="24"/>
        </w:rPr>
        <w:br/>
        <w:t xml:space="preserve">трех четвертых ключевой ставки Банка России от выплаченных процентов </w:t>
      </w:r>
      <w:r w:rsidRPr="004206B6">
        <w:rPr>
          <w:rFonts w:ascii="Times New Roman" w:hAnsi="Times New Roman" w:cs="Times New Roman"/>
          <w:sz w:val="24"/>
          <w:szCs w:val="24"/>
        </w:rPr>
        <w:br/>
        <w:t>по кредитам (займам), но не более 70 % от фактически произведенных затрат;</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lastRenderedPageBreak/>
        <w:t xml:space="preserve">- подготовка учебно-методической документации по реализуемым </w:t>
      </w:r>
      <w:r w:rsidRPr="004206B6">
        <w:rPr>
          <w:rFonts w:ascii="Times New Roman" w:hAnsi="Times New Roman" w:cs="Times New Roman"/>
          <w:sz w:val="24"/>
          <w:szCs w:val="24"/>
        </w:rPr>
        <w:br/>
        <w:t>в соответствии с лицензией образовательным программам, соответствующей требованиям, установленным законодательством об образовании;</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закупка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соответствующим требованиям, установленным законодательством об образовании;</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соответствующим требованиям, установленным законодательством об образовании.</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6.2.4. Субсидии предоставляются при условии соблюдения следующего порядка предоставления субсидий субъектам малого и среднего предпринимательства на создание дошкольного образовательного центра:</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а) первый транш в размере не более 10 % от размера субсидии предоставляется субъекту малого и среднего предпринимательства – победителю конкурса  после защиты бизнес-плана проекта и заключения соглашения по обеспечению функционирования дошкольного образовательного центра в течение не менее 3 лет с момента получения субсидии на создание дошкольного образовательного центра;</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xml:space="preserve">б) второй транш в размере не более 75 % от размера субсидии предоставляется субъекту малого и среднего предпринимательства </w:t>
      </w:r>
      <w:r w:rsidRPr="004206B6">
        <w:rPr>
          <w:rFonts w:ascii="Times New Roman" w:hAnsi="Times New Roman" w:cs="Times New Roman"/>
          <w:sz w:val="24"/>
          <w:szCs w:val="24"/>
        </w:rPr>
        <w:br/>
        <w:t xml:space="preserve">при представлении получателем поддержки документов, подтверждающих понесенные затраты, указанные в </w:t>
      </w:r>
      <w:hyperlink w:anchor="Par7" w:history="1">
        <w:r w:rsidRPr="004206B6">
          <w:rPr>
            <w:rStyle w:val="af5"/>
            <w:rFonts w:ascii="Times New Roman" w:hAnsi="Times New Roman" w:cs="Times New Roman"/>
            <w:sz w:val="24"/>
            <w:szCs w:val="24"/>
          </w:rPr>
          <w:t>пункте 6.2.3</w:t>
        </w:r>
      </w:hyperlink>
      <w:r w:rsidRPr="004206B6">
        <w:rPr>
          <w:rFonts w:ascii="Times New Roman" w:hAnsi="Times New Roman" w:cs="Times New Roman"/>
          <w:sz w:val="24"/>
          <w:szCs w:val="24"/>
        </w:rPr>
        <w:t xml:space="preserve"> настоящих Требований;</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xml:space="preserve">в) третий транш в размере оставшейся части суммы субсидии федерального бюджета предоставляется субъекту малого и среднего предпринимательства при соответствии помещения санитарно-эпидемиологическим требованиям, нормам пожарной безопасности </w:t>
      </w:r>
      <w:r w:rsidRPr="004206B6">
        <w:rPr>
          <w:rFonts w:ascii="Times New Roman" w:hAnsi="Times New Roman" w:cs="Times New Roman"/>
          <w:sz w:val="24"/>
          <w:szCs w:val="24"/>
        </w:rPr>
        <w:br/>
        <w:t>и подтверждении начала деятельности дошкольного образовательного центра (лицензия).</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6.2.5. Субсидии субъекту малого и среднего предпринимательства на создание дошкольных образовательных центров предоставляются единовременно в полном объеме при выполнении одновременно всех условий, указанных в под</w:t>
      </w:r>
      <w:hyperlink w:anchor="P1103" w:history="1">
        <w:r w:rsidRPr="004206B6">
          <w:rPr>
            <w:rStyle w:val="af5"/>
            <w:rFonts w:ascii="Times New Roman" w:hAnsi="Times New Roman" w:cs="Times New Roman"/>
            <w:sz w:val="24"/>
            <w:szCs w:val="24"/>
          </w:rPr>
          <w:t>пункте 6.2.</w:t>
        </w:r>
      </w:hyperlink>
      <w:r w:rsidRPr="004206B6">
        <w:rPr>
          <w:rFonts w:ascii="Times New Roman" w:hAnsi="Times New Roman" w:cs="Times New Roman"/>
          <w:sz w:val="24"/>
          <w:szCs w:val="24"/>
        </w:rPr>
        <w:t>4 настоящих Правил.</w:t>
      </w:r>
    </w:p>
    <w:p w:rsidR="004206B6" w:rsidRPr="004206B6" w:rsidRDefault="004206B6" w:rsidP="004206B6">
      <w:pPr>
        <w:pStyle w:val="ConsPlusNormal0"/>
        <w:ind w:firstLine="540"/>
        <w:jc w:val="both"/>
        <w:rPr>
          <w:rFonts w:ascii="Times New Roman" w:hAnsi="Times New Roman" w:cs="Times New Roman"/>
          <w:sz w:val="24"/>
          <w:szCs w:val="24"/>
        </w:rPr>
      </w:pPr>
      <w:bookmarkStart w:id="33" w:name="P1108"/>
      <w:bookmarkEnd w:id="33"/>
      <w:r w:rsidRPr="004206B6">
        <w:rPr>
          <w:rFonts w:ascii="Times New Roman" w:hAnsi="Times New Roman" w:cs="Times New Roman"/>
          <w:sz w:val="24"/>
          <w:szCs w:val="24"/>
        </w:rPr>
        <w:t>6.2.6. Субсидии на развитие деятельности дошкольного образовательного центра, действующего более 1 (одного) года, предоставляются субъекту малого и среднего предпринимательства в полном объеме при выполнении одновременно всех условий, указанных в под</w:t>
      </w:r>
      <w:hyperlink w:anchor="P1103" w:history="1">
        <w:r w:rsidRPr="004206B6">
          <w:rPr>
            <w:rStyle w:val="af5"/>
            <w:rFonts w:ascii="Times New Roman" w:hAnsi="Times New Roman" w:cs="Times New Roman"/>
            <w:sz w:val="24"/>
            <w:szCs w:val="24"/>
          </w:rPr>
          <w:t>пункте 6.2.</w:t>
        </w:r>
      </w:hyperlink>
      <w:r w:rsidRPr="004206B6">
        <w:rPr>
          <w:rFonts w:ascii="Times New Roman" w:hAnsi="Times New Roman" w:cs="Times New Roman"/>
          <w:sz w:val="24"/>
          <w:szCs w:val="24"/>
        </w:rPr>
        <w:t>4 настоящих Правил.</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6.3. 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 и (или) расширение их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4206B6" w:rsidRPr="004206B6" w:rsidRDefault="004206B6" w:rsidP="004206B6">
      <w:pPr>
        <w:pStyle w:val="ConsPlusNormal0"/>
        <w:jc w:val="both"/>
        <w:rPr>
          <w:rFonts w:ascii="Times New Roman" w:hAnsi="Times New Roman" w:cs="Times New Roman"/>
          <w:sz w:val="24"/>
          <w:szCs w:val="24"/>
        </w:rPr>
      </w:pPr>
      <w:r w:rsidRPr="004206B6">
        <w:rPr>
          <w:rFonts w:ascii="Times New Roman" w:hAnsi="Times New Roman" w:cs="Times New Roman"/>
          <w:sz w:val="24"/>
          <w:szCs w:val="24"/>
        </w:rPr>
        <w:t>6.3.1. Средства субсидии предоставляются субъектам социального предпринимательства на возмещение затрат, непосредственно связанных с предпринимательской деятельностью, за исключением  затрат на выплату заработной платы, налогов, штрафов и взносов во внебюджетные фонды при выполнении одного из условий:</w:t>
      </w:r>
    </w:p>
    <w:p w:rsidR="004206B6" w:rsidRPr="004206B6" w:rsidRDefault="004206B6" w:rsidP="004206B6">
      <w:pPr>
        <w:pStyle w:val="ConsPlusNormal0"/>
        <w:ind w:firstLine="540"/>
        <w:jc w:val="both"/>
        <w:rPr>
          <w:rFonts w:ascii="Times New Roman" w:hAnsi="Times New Roman" w:cs="Times New Roman"/>
          <w:bCs/>
          <w:sz w:val="24"/>
          <w:szCs w:val="24"/>
        </w:rPr>
      </w:pPr>
      <w:r w:rsidRPr="004206B6">
        <w:rPr>
          <w:rFonts w:ascii="Times New Roman" w:hAnsi="Times New Roman" w:cs="Times New Roman"/>
          <w:sz w:val="24"/>
          <w:szCs w:val="24"/>
        </w:rPr>
        <w:t xml:space="preserve">а) </w:t>
      </w:r>
      <w:r w:rsidRPr="004206B6">
        <w:rPr>
          <w:rFonts w:ascii="Times New Roman" w:hAnsi="Times New Roman" w:cs="Times New Roman"/>
          <w:bCs/>
          <w:sz w:val="24"/>
          <w:szCs w:val="24"/>
        </w:rPr>
        <w:t>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 а доля в фонде оплаты труда – не менее 25 %:</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lastRenderedPageBreak/>
        <w:t xml:space="preserve">– </w:t>
      </w:r>
      <w:r w:rsidRPr="004206B6">
        <w:rPr>
          <w:rFonts w:ascii="Times New Roman" w:hAnsi="Times New Roman" w:cs="Times New Roman"/>
          <w:sz w:val="24"/>
          <w:szCs w:val="24"/>
        </w:rPr>
        <w:t>инвалиды и (или) иные лица с ограниченными возможностями здоровья;</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одинокие и (или) многодетные родители, воспитывающие несовершеннолетних детей, и (или) родители детей-инвалидов;</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пенсионеры и (или) 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 xml:space="preserve">выпускники детских домов в возрасте до 23 лет; </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 xml:space="preserve">лица, освобожденные из мест лишения свободы и имеющие неснятую </w:t>
      </w:r>
      <w:r w:rsidRPr="004206B6">
        <w:rPr>
          <w:rFonts w:ascii="Times New Roman" w:hAnsi="Times New Roman" w:cs="Times New Roman"/>
          <w:sz w:val="24"/>
          <w:szCs w:val="24"/>
        </w:rPr>
        <w:br/>
        <w:t>или непогашенную судимость;</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беженцы и вынужденные переселенцы;</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граждане, подвергшиеся воздействию вследствие чернобыльской</w:t>
      </w:r>
      <w:r w:rsidRPr="004206B6">
        <w:rPr>
          <w:rFonts w:ascii="Times New Roman" w:hAnsi="Times New Roman" w:cs="Times New Roman"/>
          <w:sz w:val="24"/>
          <w:szCs w:val="24"/>
        </w:rPr>
        <w:br/>
        <w:t>и других радиационных аварий и катастроф;</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иные категории граждан, находящихся в трудной жизненной ситуации, перечень которых установлен нормативными правовыми актами субъекта Российской Федерации;</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 xml:space="preserve">б) </w:t>
      </w:r>
      <w:bookmarkStart w:id="34" w:name="P8443"/>
      <w:bookmarkEnd w:id="34"/>
      <w:r w:rsidRPr="004206B6">
        <w:rPr>
          <w:rFonts w:ascii="Times New Roman" w:hAnsi="Times New Roman" w:cs="Times New Roman"/>
          <w:sz w:val="24"/>
          <w:szCs w:val="24"/>
        </w:rPr>
        <w:t>субъект малого и среднего предпринимательства обеспечивает доступ производимых лицами, указанными в подпункте «а» настоящего пункта, товаров (работ, услуг) к рынку сбыта;</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в) субъект малого и среднего предпринимательства осуществляет деятельность, направленную на производство и реализацию товаров (работ, услуг), которые ориентированы на лиц, указанных в подпункте «а» настоящего пункта, предназначены для преодоления, замещения (компенсации) ограничений жизнедеятельности и направлены на создание им равных с другими гражданами возможностей участия в жизни общества;</w:t>
      </w:r>
    </w:p>
    <w:p w:rsidR="004206B6" w:rsidRPr="004206B6" w:rsidRDefault="004206B6" w:rsidP="004206B6">
      <w:pPr>
        <w:pStyle w:val="ConsPlusNormal0"/>
        <w:ind w:firstLine="540"/>
        <w:jc w:val="both"/>
        <w:rPr>
          <w:rFonts w:ascii="Times New Roman" w:hAnsi="Times New Roman" w:cs="Times New Roman"/>
          <w:bCs/>
          <w:sz w:val="24"/>
          <w:szCs w:val="24"/>
        </w:rPr>
      </w:pPr>
      <w:r w:rsidRPr="004206B6">
        <w:rPr>
          <w:rFonts w:ascii="Times New Roman" w:hAnsi="Times New Roman" w:cs="Times New Roman"/>
          <w:sz w:val="24"/>
          <w:szCs w:val="24"/>
        </w:rPr>
        <w:t xml:space="preserve">г) </w:t>
      </w:r>
      <w:bookmarkStart w:id="35" w:name="P8444"/>
      <w:bookmarkEnd w:id="35"/>
      <w:r w:rsidRPr="004206B6">
        <w:rPr>
          <w:rFonts w:ascii="Times New Roman" w:hAnsi="Times New Roman" w:cs="Times New Roman"/>
          <w:bCs/>
          <w:sz w:val="24"/>
          <w:szCs w:val="24"/>
        </w:rPr>
        <w:t xml:space="preserve">субъект малого и среднего предпринимательства осуществляет деятельность, направленную на </w:t>
      </w:r>
      <w:r w:rsidRPr="004206B6">
        <w:rPr>
          <w:rFonts w:ascii="Times New Roman" w:hAnsi="Times New Roman" w:cs="Times New Roman"/>
          <w:sz w:val="24"/>
          <w:szCs w:val="24"/>
        </w:rPr>
        <w:t>достижение общественно полезных целей, способствующих решению социальных проблем граждан и общества в целом</w:t>
      </w:r>
      <w:r w:rsidRPr="004206B6">
        <w:rPr>
          <w:rFonts w:ascii="Times New Roman" w:hAnsi="Times New Roman" w:cs="Times New Roman"/>
          <w:bCs/>
          <w:sz w:val="24"/>
          <w:szCs w:val="24"/>
        </w:rPr>
        <w:t xml:space="preserve">, в одной или нескольких из следующих сфер: </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предоставление услуг в сфере здравоохранения, социального туризма, физической культуры и массового спорта;</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деятельность в области образования;</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 xml:space="preserve">выпуск периодических печатных изданий, а также книжной продукции, связанных с образованием, наукой и культурой и включенных в </w:t>
      </w:r>
      <w:hyperlink r:id="rId82" w:history="1">
        <w:r w:rsidRPr="004206B6">
          <w:rPr>
            <w:rStyle w:val="af5"/>
            <w:rFonts w:ascii="Times New Roman" w:hAnsi="Times New Roman" w:cs="Times New Roman"/>
            <w:sz w:val="24"/>
            <w:szCs w:val="24"/>
          </w:rPr>
          <w:t>Перечень</w:t>
        </w:r>
      </w:hyperlink>
      <w:r w:rsidRPr="004206B6">
        <w:rPr>
          <w:rFonts w:ascii="Times New Roman" w:hAnsi="Times New Roman" w:cs="Times New Roman"/>
          <w:sz w:val="24"/>
          <w:szCs w:val="24"/>
        </w:rPr>
        <w:t xml:space="preserve">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 утвержденный постановлением Правительства Российской Федерации от 23 января 2003 г. № 41 (Собрание законодательства Российской Федерации, 2003, № 4, ст. 338; 2007, № 28, ст. 3441; 2010, № 52, ст. 7080; 2012, № 43, ст. 5874; 2017, № 1, ст. 190);</w:t>
      </w:r>
    </w:p>
    <w:p w:rsidR="004206B6" w:rsidRP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bCs/>
          <w:sz w:val="24"/>
          <w:szCs w:val="24"/>
        </w:rPr>
        <w:t xml:space="preserve">– </w:t>
      </w:r>
      <w:r w:rsidRPr="004206B6">
        <w:rPr>
          <w:rFonts w:ascii="Times New Roman" w:hAnsi="Times New Roman" w:cs="Times New Roman"/>
          <w:sz w:val="24"/>
          <w:szCs w:val="24"/>
        </w:rPr>
        <w:t>содействие охране окружающей среды и экологической безопасности.</w:t>
      </w:r>
    </w:p>
    <w:p w:rsid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6.3.2. Максимальный размер субсидии, предоставляемой субъекту социального предпринимательства, обеспечившего софинансирование расходов в размере не менее 15 % от суммы получаемой субсидии,</w:t>
      </w:r>
      <w:r>
        <w:rPr>
          <w:rFonts w:ascii="Times New Roman" w:hAnsi="Times New Roman" w:cs="Times New Roman"/>
          <w:sz w:val="24"/>
          <w:szCs w:val="24"/>
        </w:rPr>
        <w:t xml:space="preserve"> </w:t>
      </w:r>
      <w:r w:rsidRPr="004206B6">
        <w:rPr>
          <w:rFonts w:ascii="Times New Roman" w:hAnsi="Times New Roman" w:cs="Times New Roman"/>
          <w:sz w:val="24"/>
          <w:szCs w:val="24"/>
        </w:rPr>
        <w:t>не превышает 1,5 млн. рублей на одного получателя поддержки.</w:t>
      </w:r>
    </w:p>
    <w:p w:rsidR="004206B6" w:rsidRDefault="004206B6" w:rsidP="004206B6">
      <w:pPr>
        <w:pStyle w:val="ConsPlusNormal0"/>
        <w:ind w:firstLine="540"/>
        <w:jc w:val="both"/>
        <w:rPr>
          <w:rFonts w:ascii="Times New Roman" w:hAnsi="Times New Roman" w:cs="Times New Roman"/>
          <w:sz w:val="24"/>
          <w:szCs w:val="24"/>
        </w:rPr>
      </w:pPr>
      <w:r w:rsidRPr="004206B6">
        <w:rPr>
          <w:rFonts w:ascii="Times New Roman" w:hAnsi="Times New Roman" w:cs="Times New Roman"/>
          <w:sz w:val="24"/>
          <w:szCs w:val="24"/>
        </w:rPr>
        <w:t>7. Субсидия предоставляется в текущем финансовом году на возмещение части затрат за текущий и предыдущий финансовые годы, осуществленных безналичным способом с расчетного счета предпринимателя.</w:t>
      </w:r>
    </w:p>
    <w:p w:rsidR="007F50BB" w:rsidRPr="007F50BB" w:rsidRDefault="004206B6" w:rsidP="004206B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8</w:t>
      </w:r>
      <w:r w:rsidR="007F50BB" w:rsidRPr="007F50BB">
        <w:rPr>
          <w:rFonts w:ascii="Times New Roman" w:hAnsi="Times New Roman" w:cs="Times New Roman"/>
          <w:sz w:val="24"/>
          <w:szCs w:val="24"/>
        </w:rPr>
        <w:t>. Субсидии перечисляются в бюджеты моногородов на счета территориальных органов Федерального казначейства, открытые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субсидии.</w:t>
      </w:r>
    </w:p>
    <w:p w:rsidR="007F50BB" w:rsidRPr="007F50BB" w:rsidRDefault="004206B6"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007F50BB" w:rsidRPr="007F50BB">
        <w:rPr>
          <w:rFonts w:ascii="Times New Roman" w:hAnsi="Times New Roman" w:cs="Times New Roman"/>
          <w:sz w:val="24"/>
          <w:szCs w:val="24"/>
        </w:rPr>
        <w:t>. Уровень софинансирования устанавливается в соответствии с предельным уровнем софинансирования, утвержденным постановлением Правительства Мурманской области на соответствующий финансовый год.</w:t>
      </w:r>
    </w:p>
    <w:p w:rsidR="007F50BB" w:rsidRPr="007F50BB" w:rsidRDefault="004206B6"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10</w:t>
      </w:r>
      <w:r w:rsidR="007F50BB" w:rsidRPr="007F50BB">
        <w:rPr>
          <w:rFonts w:ascii="Times New Roman" w:hAnsi="Times New Roman" w:cs="Times New Roman"/>
          <w:sz w:val="24"/>
          <w:szCs w:val="24"/>
        </w:rPr>
        <w:t>. Субсидии предоставляются на конкурсной основе. Организатором конкурса по отбору моногородов для предоставления субсидий на реализацию мероприятий муниципальных программ развития малого и среднего предпринимательства является Министерство развития промышленности и предпринимательства Мурманской области.</w:t>
      </w:r>
    </w:p>
    <w:p w:rsidR="007F50BB" w:rsidRPr="007F50BB" w:rsidRDefault="004206B6"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11</w:t>
      </w:r>
      <w:r w:rsidR="007F50BB" w:rsidRPr="007F50BB">
        <w:rPr>
          <w:rFonts w:ascii="Times New Roman" w:hAnsi="Times New Roman" w:cs="Times New Roman"/>
          <w:sz w:val="24"/>
          <w:szCs w:val="24"/>
        </w:rPr>
        <w:t>. Субсидии предоставляются моногородам, допущенным к участию в конкурсе, итоговый рейтинг заявок которых составляет более 50 % от максимально возможного значения рейтинга, с учетом коэффициента распределения субсидии.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Коэффициент распределения субсидии рассчитывается по формуле:</w:t>
      </w:r>
    </w:p>
    <w:p w:rsidR="007F50BB" w:rsidRPr="007F50BB" w:rsidRDefault="00564030"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pict>
          <v:shape id="Надпись 12" o:spid="_x0000_s1068" type="#_x0000_t202" style="position:absolute;left:0;text-align:left;margin-left:51.45pt;margin-top:3.05pt;width:71.4pt;height:24.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" strokecolor="white [3212]">
            <v:textbox>
              <w:txbxContent>
                <w:p w:rsidR="009F2644" w:rsidRPr="002D4D4C" w:rsidRDefault="009F2644" w:rsidP="007F50BB">
                  <w:pPr>
                    <w:shd w:val="clear" w:color="auto" w:fill="FFFFFF" w:themeFill="background1"/>
                    <w:jc w:val="center"/>
                    <w:rPr>
                      <w:rFonts w:ascii="Times New Roman" w:eastAsia="Times New Roman" w:hAnsi="Times New Roman"/>
                      <w:sz w:val="28"/>
                      <w:szCs w:val="28"/>
                      <w:vertAlign w:val="subscript"/>
                    </w:rPr>
                  </w:pPr>
                  <w:r w:rsidRPr="003516EC">
                    <w:rPr>
                      <w:rFonts w:ascii="Times New Roman" w:eastAsia="Times New Roman" w:hAnsi="Times New Roman"/>
                      <w:sz w:val="28"/>
                      <w:szCs w:val="28"/>
                      <w:lang w:val="en-US"/>
                    </w:rPr>
                    <w:t>V</w:t>
                  </w:r>
                  <w:r>
                    <w:rPr>
                      <w:rFonts w:ascii="Times New Roman" w:eastAsia="Times New Roman" w:hAnsi="Times New Roman"/>
                      <w:sz w:val="28"/>
                      <w:szCs w:val="28"/>
                      <w:vertAlign w:val="subscript"/>
                    </w:rPr>
                    <w:t>фин</w:t>
                  </w:r>
                </w:p>
              </w:txbxContent>
            </v:textbox>
          </v:shape>
        </w:pic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564030"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pict>
          <v:shape id="Надпись 10" o:spid="_x0000_s1069" type="#_x0000_t202" style="position:absolute;left:0;text-align:left;margin-left:56.6pt;margin-top:2.2pt;width:58.5pt;height:28.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" strokecolor="white [3212]">
            <v:textbox>
              <w:txbxContent>
                <w:p w:rsidR="009F2644" w:rsidRPr="002D4D4C" w:rsidRDefault="009F2644" w:rsidP="007F50BB">
                  <w:pPr>
                    <w:pStyle w:val="af3"/>
                    <w:shd w:val="clear" w:color="auto" w:fill="FFFFFF" w:themeFill="background1"/>
                    <w:autoSpaceDE w:val="0"/>
                    <w:autoSpaceDN w:val="0"/>
                    <w:adjustRightInd w:val="0"/>
                    <w:spacing w:after="0" w:line="240" w:lineRule="auto"/>
                    <w:ind w:left="0"/>
                    <w:jc w:val="center"/>
                    <w:rPr>
                      <w:rFonts w:ascii="Times New Roman" w:eastAsia="Times New Roman" w:hAnsi="Times New Roman"/>
                      <w:sz w:val="28"/>
                      <w:szCs w:val="28"/>
                      <w:vertAlign w:val="subscript"/>
                    </w:rPr>
                  </w:pPr>
                  <w:r w:rsidRPr="003516EC">
                    <w:rPr>
                      <w:rFonts w:ascii="Times New Roman" w:eastAsia="Times New Roman" w:hAnsi="Times New Roman"/>
                      <w:sz w:val="28"/>
                      <w:szCs w:val="28"/>
                    </w:rPr>
                    <w:t xml:space="preserve">Σ </w:t>
                  </w:r>
                  <w:r>
                    <w:rPr>
                      <w:rFonts w:ascii="Times New Roman" w:eastAsia="Times New Roman" w:hAnsi="Times New Roman"/>
                      <w:sz w:val="28"/>
                      <w:szCs w:val="28"/>
                      <w:vertAlign w:val="subscript"/>
                    </w:rPr>
                    <w:t>баллов</w:t>
                  </w:r>
                </w:p>
                <w:p w:rsidR="009F2644" w:rsidRDefault="009F2644" w:rsidP="007F50BB"/>
              </w:txbxContent>
            </v:textbox>
          </v:shape>
        </w:pict>
      </w:r>
      <w:r>
        <w:rPr>
          <w:rFonts w:ascii="Times New Roman" w:hAnsi="Times New Roman" w:cs="Times New Roman"/>
          <w:sz w:val="24"/>
          <w:szCs w:val="24"/>
        </w:rPr>
        <w:pict>
          <v:shape id="Прямая со стрелкой 11" o:spid="_x0000_s1070" type="#_x0000_t32" style="position:absolute;left:0;text-align:left;margin-left:67.2pt;margin-top:2.35pt;width:36.75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"/>
        </w:pict>
      </w:r>
      <w:r w:rsidR="007F50BB" w:rsidRPr="007F50BB">
        <w:rPr>
          <w:rFonts w:ascii="Times New Roman" w:hAnsi="Times New Roman" w:cs="Times New Roman"/>
          <w:sz w:val="24"/>
          <w:szCs w:val="24"/>
        </w:rPr>
        <w:t>k =                  , где:</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k –коэффициент распределения субсидии;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Vфин– общий объем средств областного бюджета, в т.ч. источником которых являются средства федерального бюджета, запланированный на реализацию мероприятия в текущем финансовом году;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Σ баллов  – общая сумма баллов, набранная всеми моногородами, итоговый рейтинг заявок которых составляет более 50 % от максимально возможного значения рейтинга.</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Размер субсидии определяется с учетом коэффициента распределения субсидии по формуле:</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Si = Σ баллов i*k/РБО, где:</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Si – размер субсидии i-му моногороду;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Σ баллов i–итоговый рейтинг заявки i-го моногорода;</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РБО – уровень расчетной бюджетной обеспеченности i-го моногорода на текущий финансовый год, определенный в соответствии с Законом Мурманской области от 10.12.2007 № 916-01-ЗМО «О межбюджетных отношениях в Мурманской области».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Для поселений, входящих в состав муниципального района, применяется уровень бюджетной обеспеченности соответствующего муниципального района.</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В случае если рассчитанный размер субсидии i-му моногороду превышает запрашиваемый размер субсидии в соответствии с заявкой</w:t>
      </w:r>
      <w:r w:rsidRPr="007F50BB">
        <w:rPr>
          <w:rFonts w:ascii="Times New Roman" w:hAnsi="Times New Roman" w:cs="Times New Roman"/>
          <w:sz w:val="24"/>
          <w:szCs w:val="24"/>
        </w:rPr>
        <w:br/>
        <w:t>этого муниципалитета, образуется остаток денежных средств, подлежащий перераспределению между моногородами, у которых рассчитанный размер субсидии меньше, чем запрашиваемый размер субсидии.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Остаток денежных средств перераспределяется по формуле:</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Sостi= Σ ост * xi, где:</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Sост i– сумма остатка денежных средств субсидии i-му моногороду;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Σ ост  – общая сумма остатка денежных средств, подлежащая перераспределению;</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xi– доля i-го моногорода среди моногородов, у которых рассчитанный размер субсидии меньше, чем запрашиваемый размер субсидии.</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xiрассчитывается по формуле:</w:t>
      </w:r>
    </w:p>
    <w:p w:rsidR="007F50BB" w:rsidRPr="007F50BB" w:rsidRDefault="00564030"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pict>
          <v:shape id="Надпись 9" o:spid="_x0000_s1066" type="#_x0000_t202" style="position:absolute;left:0;text-align:left;margin-left:60.35pt;margin-top:.15pt;width:57.75pt;height:2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" strokecolor="white [3212]">
            <v:textbox>
              <w:txbxContent>
                <w:p w:rsidR="009F2644" w:rsidRPr="000A761F" w:rsidRDefault="009F2644" w:rsidP="007F50BB">
                  <w:pPr>
                    <w:pStyle w:val="af3"/>
                    <w:shd w:val="clear" w:color="auto" w:fill="FFFFFF" w:themeFill="background1"/>
                    <w:autoSpaceDE w:val="0"/>
                    <w:autoSpaceDN w:val="0"/>
                    <w:adjustRightInd w:val="0"/>
                    <w:spacing w:after="0" w:line="240" w:lineRule="auto"/>
                    <w:ind w:left="0"/>
                    <w:rPr>
                      <w:rFonts w:ascii="Times New Roman" w:eastAsia="Times New Roman" w:hAnsi="Times New Roman"/>
                      <w:sz w:val="28"/>
                      <w:szCs w:val="28"/>
                      <w:vertAlign w:val="subscript"/>
                    </w:rPr>
                  </w:pPr>
                  <w:r>
                    <w:rPr>
                      <w:rFonts w:ascii="Times New Roman" w:eastAsia="Times New Roman" w:hAnsi="Times New Roman"/>
                      <w:sz w:val="28"/>
                      <w:szCs w:val="28"/>
                      <w:lang w:val="en-US"/>
                    </w:rPr>
                    <w:t xml:space="preserve">S </w:t>
                  </w:r>
                  <w:r>
                    <w:rPr>
                      <w:rFonts w:ascii="Times New Roman" w:eastAsia="Times New Roman" w:hAnsi="Times New Roman"/>
                      <w:sz w:val="28"/>
                      <w:szCs w:val="28"/>
                      <w:vertAlign w:val="subscript"/>
                      <w:lang w:val="en-US"/>
                    </w:rPr>
                    <w:t>i</w:t>
                  </w:r>
                  <w:r>
                    <w:rPr>
                      <w:rFonts w:ascii="Times New Roman" w:eastAsia="Times New Roman" w:hAnsi="Times New Roman"/>
                      <w:sz w:val="28"/>
                      <w:szCs w:val="28"/>
                      <w:vertAlign w:val="subscript"/>
                    </w:rPr>
                    <w:t>запраш</w:t>
                  </w:r>
                </w:p>
                <w:p w:rsidR="009F2644" w:rsidRDefault="009F2644" w:rsidP="007F50BB"/>
              </w:txbxContent>
            </v:textbox>
          </v:shape>
        </w:pict>
      </w:r>
    </w:p>
    <w:p w:rsidR="007F50BB" w:rsidRPr="007F50BB" w:rsidRDefault="00564030"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pict>
          <v:shape id="_x0000_s1067" type="#_x0000_t32" style="position:absolute;left:0;text-align:left;margin-left:73.85pt;margin-top:13.75pt;width:36.7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"/>
        </w:pict>
      </w:r>
      <w:r w:rsidR="007F50BB" w:rsidRPr="007F50BB">
        <w:rPr>
          <w:rFonts w:ascii="Times New Roman" w:hAnsi="Times New Roman" w:cs="Times New Roman"/>
          <w:sz w:val="24"/>
          <w:szCs w:val="24"/>
        </w:rPr>
        <w:t xml:space="preserve">xi=                  , где:   </w:t>
      </w:r>
    </w:p>
    <w:p w:rsidR="007F50BB" w:rsidRPr="007F50BB" w:rsidRDefault="00564030"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pict>
          <v:shape id="Надпись 1" o:spid="_x0000_s1065" type="#_x0000_t202" style="position:absolute;left:0;text-align:left;margin-left:54.35pt;margin-top:2.6pt;width:71.4pt;height:27.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" strokecolor="white [3212]">
            <v:textbox>
              <w:txbxContent>
                <w:p w:rsidR="009F2644" w:rsidRPr="000A761F" w:rsidRDefault="009F2644" w:rsidP="007F50BB">
                  <w:pPr>
                    <w:jc w:val="center"/>
                    <w:rPr>
                      <w:szCs w:val="28"/>
                    </w:rPr>
                  </w:pPr>
                  <w:r w:rsidRPr="000A761F">
                    <w:rPr>
                      <w:rFonts w:ascii="Times New Roman" w:eastAsia="Times New Roman" w:hAnsi="Times New Roman"/>
                      <w:sz w:val="28"/>
                      <w:szCs w:val="28"/>
                    </w:rPr>
                    <w:t xml:space="preserve">Σ </w:t>
                  </w:r>
                  <w:r w:rsidRPr="000A761F">
                    <w:rPr>
                      <w:rFonts w:ascii="Times New Roman" w:eastAsia="Times New Roman" w:hAnsi="Times New Roman"/>
                      <w:sz w:val="28"/>
                      <w:szCs w:val="28"/>
                      <w:vertAlign w:val="subscript"/>
                    </w:rPr>
                    <w:t>общ</w:t>
                  </w:r>
                </w:p>
              </w:txbxContent>
            </v:textbox>
          </v:shape>
        </w:pic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Siзапраш– запрашиваемый размер субсидии в соответствии с заявкой</w:t>
      </w:r>
      <w:r w:rsidRPr="007F50BB">
        <w:rPr>
          <w:rFonts w:ascii="Times New Roman" w:hAnsi="Times New Roman" w:cs="Times New Roman"/>
          <w:sz w:val="24"/>
          <w:szCs w:val="24"/>
        </w:rPr>
        <w:br/>
      </w:r>
      <w:r w:rsidRPr="007F50BB">
        <w:rPr>
          <w:rFonts w:ascii="Times New Roman" w:hAnsi="Times New Roman" w:cs="Times New Roman"/>
          <w:sz w:val="24"/>
          <w:szCs w:val="24"/>
        </w:rPr>
        <w:lastRenderedPageBreak/>
        <w:t>i-го моногорода;</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Σ общ – общая сумма запрашиваемых средств субсидий в соответствии с заявками моногородов, у которых рассчитанный размер субсидии меньше, чем запрашиваемый размер субсидии.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1</w:t>
      </w:r>
      <w:r w:rsidR="004206B6">
        <w:rPr>
          <w:rFonts w:ascii="Times New Roman" w:hAnsi="Times New Roman" w:cs="Times New Roman"/>
          <w:sz w:val="24"/>
          <w:szCs w:val="24"/>
        </w:rPr>
        <w:t>2</w:t>
      </w:r>
      <w:r w:rsidRPr="007F50BB">
        <w:rPr>
          <w:rFonts w:ascii="Times New Roman" w:hAnsi="Times New Roman" w:cs="Times New Roman"/>
          <w:sz w:val="24"/>
          <w:szCs w:val="24"/>
        </w:rPr>
        <w:t>. Министерство развития промышленности и предпринимательства Мурманской области (далее – Министерство) заключает с победителями Конкурса (далее - получатели субсидий) соглашения в соответствии с типовой формой, утверждаемой Министерством финансов Мурманской области.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Соглашения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1</w:t>
      </w:r>
      <w:r w:rsidR="004206B6">
        <w:rPr>
          <w:rFonts w:ascii="Times New Roman" w:hAnsi="Times New Roman" w:cs="Times New Roman"/>
          <w:sz w:val="24"/>
          <w:szCs w:val="24"/>
        </w:rPr>
        <w:t>3</w:t>
      </w:r>
      <w:r w:rsidRPr="007F50BB">
        <w:rPr>
          <w:rFonts w:ascii="Times New Roman" w:hAnsi="Times New Roman" w:cs="Times New Roman"/>
          <w:sz w:val="24"/>
          <w:szCs w:val="24"/>
        </w:rPr>
        <w:t>. Целевые показатели результативности предоставления субсидий:</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количество субъектов малого и среднего предпринимательства, получивших государственную поддержку;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оборот субъектов малого и среднего предпринимательства в постоянных ценах по отношению к показателю 2014 года;</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xml:space="preserve">- исполнение расходных обязательств за счет средств субсидии, предоставленной в текущем финансовом году на реализацию мероприятия; </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степень достижения показателей результативности мероприятий муниципальных программ развития малого и среднего предпринимательства, софинансируемых за счет субсидии из областного и федерального бюджетов.</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В случае если целевые показатели результативности за отчетный год не достигнуты в объеме, определенномсоглашением, объем средств, подлежащий возврату в областной бюджет из бюджета моногорода в текущем году, рассчитывается по формуле:</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Vвозврата = (Vсубсидииxkxm/n) x 0,1,</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где:</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Vвозврата– объем средств, подлежащий возврату в областной бюджет;</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Vсубсидии– объем субсидии (рублей), перечисленный бюджету моногорода  в отчетном году;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k - коэффициент возврата субсидии;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n - общее количество показателей результативности использования субсидии.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При расчете объема средств, подлежащих возврату из бюджета субъекта Российской Федерации в федеральный бюджет, в размере субсидии, предоставленной моногороду в отчетном финансовом году (Vсубсидии),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Коэффициент возврата субсидии рассчитывается по формуле:</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22472A" w:rsidRDefault="007F50BB" w:rsidP="007F50BB">
      <w:pPr>
        <w:pStyle w:val="ConsPlusNormal0"/>
        <w:ind w:firstLine="540"/>
        <w:jc w:val="both"/>
        <w:rPr>
          <w:rFonts w:ascii="Times New Roman" w:hAnsi="Times New Roman" w:cs="Times New Roman"/>
          <w:sz w:val="24"/>
          <w:szCs w:val="24"/>
          <w:lang w:val="en-US"/>
        </w:rPr>
      </w:pPr>
      <w:r w:rsidRPr="0022472A">
        <w:rPr>
          <w:rFonts w:ascii="Times New Roman" w:hAnsi="Times New Roman" w:cs="Times New Roman"/>
          <w:sz w:val="24"/>
          <w:szCs w:val="24"/>
          <w:lang w:val="en-US"/>
        </w:rPr>
        <w:t>k = SUM Di/m,</w:t>
      </w:r>
    </w:p>
    <w:p w:rsidR="007F50BB" w:rsidRPr="0022472A" w:rsidRDefault="007F50BB" w:rsidP="007F50BB">
      <w:pPr>
        <w:pStyle w:val="ConsPlusNormal0"/>
        <w:ind w:firstLine="540"/>
        <w:jc w:val="both"/>
        <w:rPr>
          <w:rFonts w:ascii="Times New Roman" w:hAnsi="Times New Roman" w:cs="Times New Roman"/>
          <w:sz w:val="24"/>
          <w:szCs w:val="24"/>
          <w:lang w:val="en-US"/>
        </w:rPr>
      </w:pPr>
    </w:p>
    <w:p w:rsidR="007F50BB" w:rsidRPr="0022472A" w:rsidRDefault="007F50BB" w:rsidP="007F50BB">
      <w:pPr>
        <w:pStyle w:val="ConsPlusNormal0"/>
        <w:ind w:firstLine="540"/>
        <w:jc w:val="both"/>
        <w:rPr>
          <w:rFonts w:ascii="Times New Roman" w:hAnsi="Times New Roman" w:cs="Times New Roman"/>
          <w:sz w:val="24"/>
          <w:szCs w:val="24"/>
          <w:lang w:val="en-US"/>
        </w:rPr>
      </w:pPr>
      <w:r w:rsidRPr="007F50BB">
        <w:rPr>
          <w:rFonts w:ascii="Times New Roman" w:hAnsi="Times New Roman" w:cs="Times New Roman"/>
          <w:sz w:val="24"/>
          <w:szCs w:val="24"/>
        </w:rPr>
        <w:t>где</w:t>
      </w:r>
      <w:r w:rsidRPr="0022472A">
        <w:rPr>
          <w:rFonts w:ascii="Times New Roman" w:hAnsi="Times New Roman" w:cs="Times New Roman"/>
          <w:sz w:val="24"/>
          <w:szCs w:val="24"/>
          <w:lang w:val="en-US"/>
        </w:rPr>
        <w:t>:</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SUMDi – сумма индексов, отражающих уровень недостижения i-го  показателя результативности использования субсидии;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Индекс, отражающий уровень недостижения i-го показателя результативности использования субсидии, определяется по формуле:</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Di = 1 – Фзнi / Пзнi,</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где:</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Фзнi – фактическое (достигнутое) значение i-го показателя результативности в отчетном году;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Пзнi- плановое значение i-го показателя результативности, установленное моногороду для выполнения в отчетном году.</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При принятии Министерством решения о возврате моногородом средств в областной бюджет Министерство в течение 5 рабочих дней с даты принятия такого решения, но не позднее 1 апреля текущего года, направляет моногороду требование о возврате средств в областной бюджет с указанием нарушения, суммы, сроков возврата и реквизитов для перечисления.</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Моногород обязан в течение 15 рабочих дней с даты получения требования перечислить сумму денежных средств, указанную в требовании, в областной бюджет.</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В случае невозврата или возврата не в полном объеме средств в установленные сроки их взыскание осуществляется в судебном порядке в соответствии с законодательством Российской Федерации.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1</w:t>
      </w:r>
      <w:r w:rsidR="004206B6">
        <w:rPr>
          <w:rFonts w:ascii="Times New Roman" w:hAnsi="Times New Roman" w:cs="Times New Roman"/>
          <w:sz w:val="24"/>
          <w:szCs w:val="24"/>
        </w:rPr>
        <w:t>4</w:t>
      </w:r>
      <w:r w:rsidRPr="007F50BB">
        <w:rPr>
          <w:rFonts w:ascii="Times New Roman" w:hAnsi="Times New Roman" w:cs="Times New Roman"/>
          <w:sz w:val="24"/>
          <w:szCs w:val="24"/>
        </w:rPr>
        <w:t>. Оценка результативности использования субсидии проводится на основе анализа достижения значений показателей результативности предоставления субсидии, установленных соглашением, путем сопоставления фактически достигнутых значений показателей и их плановых значений.</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Общий показатель результативности использования субсидии моногородом по каждому муниципалитету рассчитывается по формуле:</w:t>
      </w:r>
    </w:p>
    <w:p w:rsidR="007F50BB" w:rsidRPr="007F50BB" w:rsidRDefault="007F50BB" w:rsidP="007F50BB">
      <w:pPr>
        <w:pStyle w:val="ConsPlusNormal0"/>
        <w:ind w:firstLine="540"/>
        <w:jc w:val="both"/>
        <w:rPr>
          <w:rFonts w:ascii="Times New Roman" w:hAnsi="Times New Roman" w:cs="Times New Roman"/>
          <w:sz w:val="24"/>
          <w:szCs w:val="24"/>
        </w:rPr>
      </w:pP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noProof/>
          <w:sz w:val="24"/>
          <w:szCs w:val="24"/>
        </w:rPr>
        <w:drawing>
          <wp:inline distT="0" distB="0" distL="0" distR="0">
            <wp:extent cx="1813560" cy="472440"/>
            <wp:effectExtent l="0" t="0" r="0" b="3810"/>
            <wp:docPr id="4" name="Рисунок 2" descr="base_23639_67493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9_67493_19"/>
                    <pic:cNvPicPr preferRelativeResize="0">
                      <a:picLocks noChangeArrowheads="1"/>
                    </pic:cNvPicPr>
                  </pic:nvPicPr>
                  <pic:blipFill>
                    <a:blip r:embed="rId8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560" cy="472440"/>
                    </a:xfrm>
                    <a:prstGeom prst="rect">
                      <a:avLst/>
                    </a:prstGeom>
                    <a:noFill/>
                    <a:ln>
                      <a:noFill/>
                    </a:ln>
                  </pic:spPr>
                </pic:pic>
              </a:graphicData>
            </a:graphic>
          </wp:inline>
        </w:drawing>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где:</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ОПР - общий показатель результативности использования субсидии моногородом;</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Ф - фактически достигнутое в отчетном году значение показателя n;</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П - планируемое в отчетном году значение показателя n;</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n - количество показателей результативности предоставления субсидии.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1</w:t>
      </w:r>
      <w:r w:rsidR="004206B6">
        <w:rPr>
          <w:rFonts w:ascii="Times New Roman" w:hAnsi="Times New Roman" w:cs="Times New Roman"/>
          <w:sz w:val="24"/>
          <w:szCs w:val="24"/>
        </w:rPr>
        <w:t>5</w:t>
      </w:r>
      <w:r w:rsidRPr="007F50BB">
        <w:rPr>
          <w:rFonts w:ascii="Times New Roman" w:hAnsi="Times New Roman" w:cs="Times New Roman"/>
          <w:sz w:val="24"/>
          <w:szCs w:val="24"/>
        </w:rPr>
        <w:t>. В случае если в текущем финансовом году моногородом не достигнуты установленные соглашением плановые значения целевых показателей результативности использования субсидии, объем запрашиваемой моногородом субсидии в соответствии с заявкой, подаваемой на Конкурс на очередной финансовый год, подлежит сокращению в следующем порядке:</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при общем показателе результативности использования субсидии моногородом&lt; 25 % субсидии не предоставляются;</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при общем показателе результативности использования субсидии моногородом = 25 % - &lt; 50 % субсидии предоставляются в размере 50 %;</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при общем показателе результативности использования субсидии моногородом = 50 % - &lt; 75 % субсидии предоставляются в размере 75 %;</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lastRenderedPageBreak/>
        <w:t>- при общем показателе результативности использования субсидии моногородом &gt; 75 % субсидии предоставляются в размере 100 %.</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1</w:t>
      </w:r>
      <w:r w:rsidR="004206B6">
        <w:rPr>
          <w:rFonts w:ascii="Times New Roman" w:hAnsi="Times New Roman" w:cs="Times New Roman"/>
          <w:sz w:val="24"/>
          <w:szCs w:val="24"/>
        </w:rPr>
        <w:t>6</w:t>
      </w:r>
      <w:r w:rsidRPr="007F50BB">
        <w:rPr>
          <w:rFonts w:ascii="Times New Roman" w:hAnsi="Times New Roman" w:cs="Times New Roman"/>
          <w:sz w:val="24"/>
          <w:szCs w:val="24"/>
        </w:rPr>
        <w:t>. Моногорода предоставляют в Министерство ежеквартально, не позднее 5-го числа месяца, следующего за отчетным периодом, отчет о расходовании субсидий по форме, установленной Министерством.</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1</w:t>
      </w:r>
      <w:r w:rsidR="004206B6">
        <w:rPr>
          <w:rFonts w:ascii="Times New Roman" w:hAnsi="Times New Roman" w:cs="Times New Roman"/>
          <w:sz w:val="24"/>
          <w:szCs w:val="24"/>
        </w:rPr>
        <w:t>7</w:t>
      </w:r>
      <w:r w:rsidRPr="007F50BB">
        <w:rPr>
          <w:rFonts w:ascii="Times New Roman" w:hAnsi="Times New Roman" w:cs="Times New Roman"/>
          <w:sz w:val="24"/>
          <w:szCs w:val="24"/>
        </w:rPr>
        <w:t>. Моногорода несут ответственность за своевременность, полноту и целевое использование средств, выделенных на реализацию мероприятий муниципальных программ развития малого и среднего предпринимательства.</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1</w:t>
      </w:r>
      <w:r w:rsidR="004206B6">
        <w:rPr>
          <w:rFonts w:ascii="Times New Roman" w:hAnsi="Times New Roman" w:cs="Times New Roman"/>
          <w:sz w:val="24"/>
          <w:szCs w:val="24"/>
        </w:rPr>
        <w:t>8</w:t>
      </w:r>
      <w:r w:rsidRPr="007F50BB">
        <w:rPr>
          <w:rFonts w:ascii="Times New Roman" w:hAnsi="Times New Roman" w:cs="Times New Roman"/>
          <w:sz w:val="24"/>
          <w:szCs w:val="24"/>
        </w:rPr>
        <w:t>. Субсидия в случае ее нецелевого использования подлежит взысканию в доход областного бюджета (в размере нецелевого использования) в соответствии с бюджетным законодательством Российской Федерации и законодательством Мурманской области.</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1</w:t>
      </w:r>
      <w:r w:rsidR="004206B6">
        <w:rPr>
          <w:rFonts w:ascii="Times New Roman" w:hAnsi="Times New Roman" w:cs="Times New Roman"/>
          <w:sz w:val="24"/>
          <w:szCs w:val="24"/>
        </w:rPr>
        <w:t>9</w:t>
      </w:r>
      <w:r w:rsidRPr="007F50BB">
        <w:rPr>
          <w:rFonts w:ascii="Times New Roman" w:hAnsi="Times New Roman" w:cs="Times New Roman"/>
          <w:sz w:val="24"/>
          <w:szCs w:val="24"/>
        </w:rPr>
        <w:t>. Не использованный на 1 января очередного года остаток субсидии подлежит возврату в областной бюджет.</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7F50BB" w:rsidRPr="007F50BB" w:rsidRDefault="004206B6" w:rsidP="007F50B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20</w:t>
      </w:r>
      <w:r w:rsidR="007F50BB" w:rsidRPr="007F50BB">
        <w:rPr>
          <w:rFonts w:ascii="Times New Roman" w:hAnsi="Times New Roman" w:cs="Times New Roman"/>
          <w:sz w:val="24"/>
          <w:szCs w:val="24"/>
        </w:rPr>
        <w:t xml:space="preserve">. В случае нарушения моногородом настоящих Правил Министерство принимает решение о приостановлении предоставления субсидии бюджету моногорода до устранения нарушений и (или) расторжении соглашения. </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 xml:space="preserve">Министерство в течение 7 рабочих дней со дня принятия решения информирует моногород о принятии такого решения с указанием выявленных нарушений. </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Для возобновления предоставления субсидии моногород в письменном виде уведомляет Министерство об устранении нарушений с приложением подтверждающих документов.</w:t>
      </w:r>
    </w:p>
    <w:p w:rsidR="007F50BB" w:rsidRPr="007F50BB"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2</w:t>
      </w:r>
      <w:r w:rsidR="004206B6">
        <w:rPr>
          <w:rFonts w:ascii="Times New Roman" w:hAnsi="Times New Roman" w:cs="Times New Roman"/>
          <w:sz w:val="24"/>
          <w:szCs w:val="24"/>
        </w:rPr>
        <w:t>1</w:t>
      </w:r>
      <w:r w:rsidRPr="007F50BB">
        <w:rPr>
          <w:rFonts w:ascii="Times New Roman" w:hAnsi="Times New Roman" w:cs="Times New Roman"/>
          <w:sz w:val="24"/>
          <w:szCs w:val="24"/>
        </w:rPr>
        <w:t>. Глава администрации моногорода несет ответственность за целевое и эффективное использование субсидии, за нарушение условий, установленных настоящими Правилами, за достоверность сведений, предоставляемых в Министерство, подтверждающих использование субсидии.</w:t>
      </w:r>
    </w:p>
    <w:p w:rsidR="00F07CDC" w:rsidRPr="00F07CDC" w:rsidRDefault="007F50BB" w:rsidP="007F50BB">
      <w:pPr>
        <w:pStyle w:val="ConsPlusNormal0"/>
        <w:ind w:firstLine="540"/>
        <w:jc w:val="both"/>
        <w:rPr>
          <w:rFonts w:ascii="Times New Roman" w:hAnsi="Times New Roman" w:cs="Times New Roman"/>
          <w:sz w:val="24"/>
          <w:szCs w:val="24"/>
        </w:rPr>
      </w:pPr>
      <w:r w:rsidRPr="007F50BB">
        <w:rPr>
          <w:rFonts w:ascii="Times New Roman" w:hAnsi="Times New Roman" w:cs="Times New Roman"/>
          <w:sz w:val="24"/>
          <w:szCs w:val="24"/>
        </w:rPr>
        <w:t>2</w:t>
      </w:r>
      <w:r w:rsidR="004206B6">
        <w:rPr>
          <w:rFonts w:ascii="Times New Roman" w:hAnsi="Times New Roman" w:cs="Times New Roman"/>
          <w:sz w:val="24"/>
          <w:szCs w:val="24"/>
        </w:rPr>
        <w:t>2</w:t>
      </w:r>
      <w:r w:rsidRPr="007F50BB">
        <w:rPr>
          <w:rFonts w:ascii="Times New Roman" w:hAnsi="Times New Roman" w:cs="Times New Roman"/>
          <w:sz w:val="24"/>
          <w:szCs w:val="24"/>
        </w:rPr>
        <w:t>. Контроль за соблюдением моногородом условий, цели и порядка предоставления субсидии осуществляется Министерством и органами финансового контроля Мурманской области</w:t>
      </w:r>
      <w:r w:rsidR="00F07CDC" w:rsidRPr="00F07CDC">
        <w:rPr>
          <w:rFonts w:ascii="Times New Roman" w:hAnsi="Times New Roman" w:cs="Times New Roman"/>
          <w:sz w:val="24"/>
          <w:szCs w:val="24"/>
        </w:rPr>
        <w:t>.</w:t>
      </w:r>
    </w:p>
    <w:p w:rsidR="00F07CDC" w:rsidRPr="00F07CDC" w:rsidRDefault="00F07CDC" w:rsidP="00F1559C">
      <w:pPr>
        <w:pStyle w:val="ConsPlusNormal0"/>
        <w:jc w:val="both"/>
        <w:rPr>
          <w:rFonts w:ascii="Times New Roman" w:hAnsi="Times New Roman" w:cs="Times New Roman"/>
          <w:sz w:val="24"/>
          <w:szCs w:val="24"/>
        </w:rPr>
      </w:pPr>
    </w:p>
    <w:p w:rsidR="00F07CDC" w:rsidRDefault="00F07CDC">
      <w:pPr>
        <w:pStyle w:val="ConsPlusNormal0"/>
        <w:jc w:val="both"/>
        <w:rPr>
          <w:rFonts w:ascii="Times New Roman" w:hAnsi="Times New Roman" w:cs="Times New Roman"/>
          <w:sz w:val="24"/>
          <w:szCs w:val="24"/>
        </w:rPr>
      </w:pPr>
    </w:p>
    <w:p w:rsidR="007F50BB" w:rsidRPr="00F07CDC" w:rsidRDefault="007F50BB">
      <w:pPr>
        <w:pStyle w:val="ConsPlusNormal0"/>
        <w:jc w:val="both"/>
        <w:rPr>
          <w:rFonts w:ascii="Times New Roman" w:hAnsi="Times New Roman" w:cs="Times New Roman"/>
          <w:sz w:val="24"/>
          <w:szCs w:val="24"/>
        </w:rPr>
      </w:pPr>
    </w:p>
    <w:p w:rsidR="00F07CDC" w:rsidRPr="00F07CDC" w:rsidRDefault="00F07CDC">
      <w:pPr>
        <w:pStyle w:val="ConsPlusNormal0"/>
        <w:jc w:val="right"/>
        <w:outlineLvl w:val="1"/>
        <w:rPr>
          <w:rFonts w:ascii="Times New Roman" w:hAnsi="Times New Roman" w:cs="Times New Roman"/>
          <w:sz w:val="24"/>
          <w:szCs w:val="24"/>
        </w:rPr>
      </w:pPr>
      <w:r w:rsidRPr="00F07CDC">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F07CDC">
        <w:rPr>
          <w:rFonts w:ascii="Times New Roman" w:hAnsi="Times New Roman" w:cs="Times New Roman"/>
          <w:sz w:val="24"/>
          <w:szCs w:val="24"/>
        </w:rPr>
        <w:t xml:space="preserve"> 7</w:t>
      </w:r>
    </w:p>
    <w:p w:rsidR="00F07CDC" w:rsidRPr="00F07CDC" w:rsidRDefault="00F07CDC">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к государственной программе</w:t>
      </w: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ПРАВИЛА</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ПРЕДОСТАВЛЕНИЯ И РАСХОДОВАНИЯ СУБСИДИИ ИЗ ОБЛАСТНОГО</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БЮДЖЕТА БЮДЖЕТУ МУНИЦИПАЛЬНОГО ОБРАЗОВАНИЯ Г. КИРОВСК</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С ПОДВЕДОМСТВЕННОЙ ТЕРРИТОРИЕЙ В ЦЕЛЯХ СОФИНАНСИРОВАНИЯ</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СТРОИТЕЛЬСТВА (РЕКОНСТРУКЦИИ) ОБЪЕКТОВ ОБЕСПЕЧИВАЮЩЕЙ</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ИНФРАСТРУКТУРЫ С ДЛИТЕЛЬНЫМ СРОКОМ ОКУПАЕМОСТИ,</w:t>
      </w:r>
    </w:p>
    <w:p w:rsidR="00F07CDC" w:rsidRPr="00F07CDC" w:rsidRDefault="00F07CDC">
      <w:pPr>
        <w:pStyle w:val="ConsPlusTitle"/>
        <w:jc w:val="center"/>
        <w:rPr>
          <w:rFonts w:ascii="Times New Roman" w:hAnsi="Times New Roman" w:cs="Times New Roman"/>
          <w:sz w:val="24"/>
          <w:szCs w:val="24"/>
        </w:rPr>
      </w:pPr>
      <w:r w:rsidRPr="00F07CDC">
        <w:rPr>
          <w:rFonts w:ascii="Times New Roman" w:hAnsi="Times New Roman" w:cs="Times New Roman"/>
          <w:sz w:val="24"/>
          <w:szCs w:val="24"/>
        </w:rPr>
        <w:t>НАХОДЯЩИХСЯ В МУНИЦИПАЛЬНОЙ СОБСТВЕННОСТИ</w:t>
      </w:r>
    </w:p>
    <w:p w:rsidR="00F1559C" w:rsidRDefault="00F1559C">
      <w:pPr>
        <w:pStyle w:val="ConsPlusNormal0"/>
        <w:ind w:firstLine="54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Настоящими Правилами определяются цели, условия и порядок предоставления и расходования субсидии из областного бюджета бюджету муниципального образования г. Кировск с подведомственной территорией Мурманской области (далее - Субсидия), предоставляемой в рамках реализации мероприятия по созданию туристско-рекреационного кластера </w:t>
      </w:r>
      <w:r>
        <w:rPr>
          <w:rFonts w:ascii="Times New Roman" w:hAnsi="Times New Roman" w:cs="Times New Roman"/>
          <w:sz w:val="24"/>
          <w:szCs w:val="24"/>
        </w:rPr>
        <w:t>«</w:t>
      </w:r>
      <w:r w:rsidRPr="00F07CDC">
        <w:rPr>
          <w:rFonts w:ascii="Times New Roman" w:hAnsi="Times New Roman" w:cs="Times New Roman"/>
          <w:sz w:val="24"/>
          <w:szCs w:val="24"/>
        </w:rPr>
        <w:t>Хибины</w:t>
      </w:r>
      <w:r>
        <w:rPr>
          <w:rFonts w:ascii="Times New Roman" w:hAnsi="Times New Roman" w:cs="Times New Roman"/>
          <w:sz w:val="24"/>
          <w:szCs w:val="24"/>
        </w:rPr>
        <w:t>»</w:t>
      </w:r>
      <w:r w:rsidRPr="00F07CDC">
        <w:rPr>
          <w:rFonts w:ascii="Times New Roman" w:hAnsi="Times New Roman" w:cs="Times New Roman"/>
          <w:sz w:val="24"/>
          <w:szCs w:val="24"/>
        </w:rPr>
        <w:t xml:space="preserve"> государственной </w:t>
      </w:r>
      <w:hyperlink w:anchor="P37" w:history="1">
        <w:r w:rsidRPr="00F07CDC">
          <w:rPr>
            <w:rFonts w:ascii="Times New Roman" w:hAnsi="Times New Roman" w:cs="Times New Roman"/>
            <w:sz w:val="24"/>
            <w:szCs w:val="24"/>
          </w:rPr>
          <w:t>программы</w:t>
        </w:r>
      </w:hyperlink>
      <w:r w:rsidRPr="00F07CDC">
        <w:rPr>
          <w:rFonts w:ascii="Times New Roman" w:hAnsi="Times New Roman" w:cs="Times New Roman"/>
          <w:sz w:val="24"/>
          <w:szCs w:val="24"/>
        </w:rPr>
        <w:t xml:space="preserve"> Мурманской области </w:t>
      </w:r>
      <w:r>
        <w:rPr>
          <w:rFonts w:ascii="Times New Roman" w:hAnsi="Times New Roman" w:cs="Times New Roman"/>
          <w:sz w:val="24"/>
          <w:szCs w:val="24"/>
        </w:rPr>
        <w:t>«</w:t>
      </w:r>
      <w:r w:rsidRPr="00F07CDC">
        <w:rPr>
          <w:rFonts w:ascii="Times New Roman" w:hAnsi="Times New Roman" w:cs="Times New Roman"/>
          <w:sz w:val="24"/>
          <w:szCs w:val="24"/>
        </w:rPr>
        <w:t>Развитие экономического потенциала и формирование благоприятного предпринимательского климата</w:t>
      </w:r>
      <w:r>
        <w:rPr>
          <w:rFonts w:ascii="Times New Roman" w:hAnsi="Times New Roman" w:cs="Times New Roman"/>
          <w:sz w:val="24"/>
          <w:szCs w:val="24"/>
        </w:rPr>
        <w:t>»</w:t>
      </w:r>
      <w:r w:rsidRPr="00F07CDC">
        <w:rPr>
          <w:rFonts w:ascii="Times New Roman" w:hAnsi="Times New Roman" w:cs="Times New Roman"/>
          <w:sz w:val="24"/>
          <w:szCs w:val="24"/>
        </w:rPr>
        <w:t>.</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t>1. Общие положения</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bookmarkStart w:id="36" w:name="P8428"/>
      <w:bookmarkEnd w:id="36"/>
      <w:r w:rsidRPr="00F07CDC">
        <w:rPr>
          <w:rFonts w:ascii="Times New Roman" w:hAnsi="Times New Roman" w:cs="Times New Roman"/>
          <w:sz w:val="24"/>
          <w:szCs w:val="24"/>
        </w:rPr>
        <w:t>1.1. Целью предоставления Субсидии является софинансирование за счет средств, предоставляемых из областного бюджета, расходного обязательства муниципального образования г. Кировск с подведомственной территорией Мурманской области (далее - муниципальное образование) по формированию туристско-рекреационного кластера, в том числе по строительству (реконструкции) объектов обеспечивающей инфраструктуры с длительным сроком окупаемости, находящихся в собственности муниципального образования.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1.2. Субсидия имеет строго целевое назначение и расходуется муниципальным образованием на цели, указанные в </w:t>
      </w:r>
      <w:hyperlink w:anchor="P8428" w:history="1">
        <w:r w:rsidRPr="00F07CDC">
          <w:rPr>
            <w:rFonts w:ascii="Times New Roman" w:hAnsi="Times New Roman" w:cs="Times New Roman"/>
            <w:sz w:val="24"/>
            <w:szCs w:val="24"/>
          </w:rPr>
          <w:t>пункте 1.1</w:t>
        </w:r>
      </w:hyperlink>
      <w:r w:rsidRPr="00F07CDC">
        <w:rPr>
          <w:rFonts w:ascii="Times New Roman" w:hAnsi="Times New Roman" w:cs="Times New Roman"/>
          <w:sz w:val="24"/>
          <w:szCs w:val="24"/>
        </w:rPr>
        <w:t xml:space="preserve"> настоящих Правил.</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1.3. Субсидия предоставляется Министерством транспорта и дорожного хозяйства Мурманской области (далее - Министерство) в соответствии со сводной бюджетной росписью областного бюджета и кассовым планом выплат в пределах лимитов бюджетных обязательств, предусмотренных на указанные цели.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1.4. Контроль за соблюдением муниципальным образованием обязательств по достижению отдельных показателей результативности предоставления Субсидии осуществляет Министерство развития промышленности и предпринимательства Мурманской области.</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t>2. Условия предоставления и расходования Субсидии</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2.1. Субсидия предоставляется Министерством при условии:</w:t>
      </w:r>
    </w:p>
    <w:p w:rsidR="00F07CDC" w:rsidRPr="00F07CDC" w:rsidRDefault="00F07CDC" w:rsidP="00F1559C">
      <w:pPr>
        <w:pStyle w:val="ConsPlusNormal0"/>
        <w:ind w:firstLine="540"/>
        <w:jc w:val="both"/>
        <w:rPr>
          <w:rFonts w:ascii="Times New Roman" w:hAnsi="Times New Roman" w:cs="Times New Roman"/>
          <w:sz w:val="24"/>
          <w:szCs w:val="24"/>
        </w:rPr>
      </w:pPr>
      <w:bookmarkStart w:id="37" w:name="P8436"/>
      <w:bookmarkEnd w:id="37"/>
      <w:r w:rsidRPr="00F07CDC">
        <w:rPr>
          <w:rFonts w:ascii="Times New Roman" w:hAnsi="Times New Roman" w:cs="Times New Roman"/>
          <w:sz w:val="24"/>
          <w:szCs w:val="24"/>
        </w:rPr>
        <w:t xml:space="preserve">- наличия в бюджете муниципального образования бюджетных ассигнований, предусмотренных на реализацию мероприятия, указанного в </w:t>
      </w:r>
      <w:hyperlink w:anchor="P8428" w:history="1">
        <w:r w:rsidRPr="00F07CDC">
          <w:rPr>
            <w:rFonts w:ascii="Times New Roman" w:hAnsi="Times New Roman" w:cs="Times New Roman"/>
            <w:sz w:val="24"/>
            <w:szCs w:val="24"/>
          </w:rPr>
          <w:t>пункте 1.1</w:t>
        </w:r>
      </w:hyperlink>
      <w:r w:rsidRPr="00F07CDC">
        <w:rPr>
          <w:rFonts w:ascii="Times New Roman" w:hAnsi="Times New Roman" w:cs="Times New Roman"/>
          <w:sz w:val="24"/>
          <w:szCs w:val="24"/>
        </w:rPr>
        <w:t xml:space="preserve"> настоящих Правил, в размере не менее </w:t>
      </w:r>
      <w:r w:rsidR="006B096A">
        <w:rPr>
          <w:rFonts w:ascii="Times New Roman" w:hAnsi="Times New Roman" w:cs="Times New Roman"/>
          <w:sz w:val="24"/>
          <w:szCs w:val="24"/>
        </w:rPr>
        <w:t>0,1</w:t>
      </w:r>
      <w:r w:rsidRPr="00F07CDC">
        <w:rPr>
          <w:rFonts w:ascii="Times New Roman" w:hAnsi="Times New Roman" w:cs="Times New Roman"/>
          <w:sz w:val="24"/>
          <w:szCs w:val="24"/>
        </w:rPr>
        <w:t xml:space="preserve"> процент</w:t>
      </w:r>
      <w:r w:rsidR="006B096A">
        <w:rPr>
          <w:rFonts w:ascii="Times New Roman" w:hAnsi="Times New Roman" w:cs="Times New Roman"/>
          <w:sz w:val="24"/>
          <w:szCs w:val="24"/>
        </w:rPr>
        <w:t>а</w:t>
      </w:r>
      <w:r w:rsidRPr="00F07CDC">
        <w:rPr>
          <w:rFonts w:ascii="Times New Roman" w:hAnsi="Times New Roman" w:cs="Times New Roman"/>
          <w:sz w:val="24"/>
          <w:szCs w:val="24"/>
        </w:rPr>
        <w:t xml:space="preserve"> от суммы предоставляемой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наличия положительных заключений государственной экспертизы по объектам обеспечивающей инфраструктуры туристско-рекреационного кластера и утвержденной в установленном порядке проектно-сметной документации.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2.2. Увеличение размера бюджетных ассигнований, предусмотренных в бюджете муниципального образования на реализацию мероприятия, предусмотренного </w:t>
      </w:r>
      <w:hyperlink w:anchor="P8428" w:history="1">
        <w:r w:rsidRPr="00F07CDC">
          <w:rPr>
            <w:rFonts w:ascii="Times New Roman" w:hAnsi="Times New Roman" w:cs="Times New Roman"/>
            <w:sz w:val="24"/>
            <w:szCs w:val="24"/>
          </w:rPr>
          <w:t>пунктом 1.1</w:t>
        </w:r>
      </w:hyperlink>
      <w:r w:rsidRPr="00F07CDC">
        <w:rPr>
          <w:rFonts w:ascii="Times New Roman" w:hAnsi="Times New Roman" w:cs="Times New Roman"/>
          <w:sz w:val="24"/>
          <w:szCs w:val="24"/>
        </w:rPr>
        <w:t xml:space="preserve"> настоящих Правил, не влечет за собой обязательств по увеличению размера предоставляемой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2.3. Субсидия предоставляется муниципальному образованию на основании соглашения, заключенного между Министерством и органом местного самоуправления на весь период производства работ по объекту (далее - Соглашение).</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2.4. Соглашение должно содержать следующие положения: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а) целевое назначение Субсидии с указанием наименования объекта(ов);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б) размер предоставляемой Субсидии, условия предоставления и расходования Субсидии, а также объем бюджетных ассигнований местного бюджета на реализацию соответствующих расходных обязательств;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в) значения целевых показателей результативности использования Субсидии, соответствующих показателям результативности, установленным соглашением о предоставлении субсидии из федерального бюджета в рамках реализации мероприятий федеральной целевой </w:t>
      </w:r>
      <w:hyperlink r:id="rId84" w:history="1">
        <w:r w:rsidRPr="00F07CDC">
          <w:rPr>
            <w:rFonts w:ascii="Times New Roman" w:hAnsi="Times New Roman" w:cs="Times New Roman"/>
            <w:sz w:val="24"/>
            <w:szCs w:val="24"/>
          </w:rPr>
          <w:t>программы</w:t>
        </w:r>
      </w:hyperlink>
      <w:r w:rsidRPr="00F07CDC">
        <w:rPr>
          <w:rFonts w:ascii="Times New Roman" w:hAnsi="Times New Roman" w:cs="Times New Roman"/>
          <w:sz w:val="24"/>
          <w:szCs w:val="24"/>
        </w:rPr>
        <w:t xml:space="preserve"> </w:t>
      </w:r>
      <w:r>
        <w:rPr>
          <w:rFonts w:ascii="Times New Roman" w:hAnsi="Times New Roman" w:cs="Times New Roman"/>
          <w:sz w:val="24"/>
          <w:szCs w:val="24"/>
        </w:rPr>
        <w:t>«</w:t>
      </w:r>
      <w:r w:rsidRPr="00F07CDC">
        <w:rPr>
          <w:rFonts w:ascii="Times New Roman" w:hAnsi="Times New Roman" w:cs="Times New Roman"/>
          <w:sz w:val="24"/>
          <w:szCs w:val="24"/>
        </w:rPr>
        <w:t>Развитие внутреннего и въездного туризма в Российской Федерации (2011 - 2018 годы)</w:t>
      </w:r>
      <w:r>
        <w:rPr>
          <w:rFonts w:ascii="Times New Roman" w:hAnsi="Times New Roman" w:cs="Times New Roman"/>
          <w:sz w:val="24"/>
          <w:szCs w:val="24"/>
        </w:rPr>
        <w:t>»</w:t>
      </w:r>
      <w:r w:rsidRPr="00F07CDC">
        <w:rPr>
          <w:rFonts w:ascii="Times New Roman" w:hAnsi="Times New Roman" w:cs="Times New Roman"/>
          <w:sz w:val="24"/>
          <w:szCs w:val="24"/>
        </w:rPr>
        <w:t xml:space="preserve"> и обязательства муниципального образования по их достижению;</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г) условия и порядок возврата и (или) приостановления (сокращения) бюджетных ассигнований в случае нарушения муниципальным образованием условий предоставления Субсидии, предусмотренных соглашением;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д) обязательство муниципального образования о представлении в Министерство </w:t>
      </w:r>
      <w:r w:rsidRPr="00F07CDC">
        <w:rPr>
          <w:rFonts w:ascii="Times New Roman" w:hAnsi="Times New Roman" w:cs="Times New Roman"/>
          <w:sz w:val="24"/>
          <w:szCs w:val="24"/>
        </w:rPr>
        <w:lastRenderedPageBreak/>
        <w:t>отчета об исполнении муниципальным образованием условий предоставления и расходования Субсидии ежемесячно, до 5-го числа месяца, следующего за отчетным;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ж) обязательство муниципального образования о представлении в Министерство после завершения работ по объекту актов </w:t>
      </w:r>
      <w:hyperlink r:id="rId85" w:history="1">
        <w:r w:rsidRPr="00F07CDC">
          <w:rPr>
            <w:rFonts w:ascii="Times New Roman" w:hAnsi="Times New Roman" w:cs="Times New Roman"/>
            <w:sz w:val="24"/>
            <w:szCs w:val="24"/>
          </w:rPr>
          <w:t>формы КС-2</w:t>
        </w:r>
      </w:hyperlink>
      <w:r w:rsidRPr="00F07CDC">
        <w:rPr>
          <w:rFonts w:ascii="Times New Roman" w:hAnsi="Times New Roman" w:cs="Times New Roman"/>
          <w:sz w:val="24"/>
          <w:szCs w:val="24"/>
        </w:rPr>
        <w:t xml:space="preserve"> и справок о стоимости выполненных работ </w:t>
      </w:r>
      <w:hyperlink r:id="rId86" w:history="1">
        <w:r w:rsidRPr="00F07CDC">
          <w:rPr>
            <w:rFonts w:ascii="Times New Roman" w:hAnsi="Times New Roman" w:cs="Times New Roman"/>
            <w:sz w:val="24"/>
            <w:szCs w:val="24"/>
          </w:rPr>
          <w:t>формы КС-3</w:t>
        </w:r>
      </w:hyperlink>
      <w:r w:rsidRPr="00F07CDC">
        <w:rPr>
          <w:rFonts w:ascii="Times New Roman" w:hAnsi="Times New Roman" w:cs="Times New Roman"/>
          <w:sz w:val="24"/>
          <w:szCs w:val="24"/>
        </w:rPr>
        <w:t xml:space="preserve"> на всю сумму принятых и оплаченных работ, а также акта ввода в эксплуатацию объекта;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з) о порядке осуществления контроля за соблюдением муниципальным образованием условий предоставления и расходования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и) последствия недостижения муниципальным образованием установленных значений целевых показателей результативности предоставления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к) ответственность сторон за нарушение условий Соглашения;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л) обязательство муниципального образования по обеспечению соответствия значений показателей, устанавливаемых муниципальными программами, иными нормативными правовыми актами органов местного самоуправления, значениям показателей результативности предоставления Субсидии, установленным Соглашением.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Форма Соглашения утверждается Министерством.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2.5. Органы местного самоуправления муниципального образования не позднее 3 рабочего дня со дня получения Соглашения подписывают указанное Соглашение и возвращают подписанные экземпляры Соглашения в Министерство.</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2.6. Для осуществления финансирования органы местного самоуправления муниципального образования направляют в Министерство следующие документы:</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 выписку из решения муниципального образования о местном бюджете, подтверждающую наличие бюджетных ассигнований на исполнение соответствующих расходных обязательств по финансированию мероприятий, указанных в </w:t>
      </w:r>
      <w:hyperlink w:anchor="P8428" w:history="1">
        <w:r w:rsidRPr="00F07CDC">
          <w:rPr>
            <w:rFonts w:ascii="Times New Roman" w:hAnsi="Times New Roman" w:cs="Times New Roman"/>
            <w:sz w:val="24"/>
            <w:szCs w:val="24"/>
          </w:rPr>
          <w:t>пункте 1.1</w:t>
        </w:r>
      </w:hyperlink>
      <w:r w:rsidRPr="00F07CDC">
        <w:rPr>
          <w:rFonts w:ascii="Times New Roman" w:hAnsi="Times New Roman" w:cs="Times New Roman"/>
          <w:sz w:val="24"/>
          <w:szCs w:val="24"/>
        </w:rPr>
        <w:t xml:space="preserve"> настоящих Правил, в объемах, установленных Соглашением;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копию муниципальной целевой программы, заверенную в установленном порядке, на софинансирование мероприятий которой предоставляется Субсидия;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копию проектно-сметной документации, в том числе копии положительных заключений государственной экспертизы указанной документации и документов об утверждении проектной документации в отношении объектов обеспечивающей инфраструктуры;</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копию свидетельства о государственной регистрации застройщика в соответствии с законодательством Российской Федерации;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копии правоустанавливающих документов на объект инфраструктуры, подлежащий реконструкции;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копию распорядительного акта администрации муниципального образования об определении бюджетного учреждения в качестве заказчика;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титульные списки вновь начинаемых объектов в очередном финансовом году и плановом периоде и титульные списки переходящих объектов на очередной финансовый год и плановый период, утвержденные государственным заказчиком программы;</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паспорта объектов капитального строительства, предусматривающих финансирование за счет бюджетных и внебюджетных источников;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соглашение между муниципальным образованием и инвестором, выражающими совместную заинтересованность в результатах реализации проекта, с указанием размера привлекаемых в рамках государственно-частного партнерства внебюджетных средств.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2.7. Перечисление Субсидии осуществляется на основании Соглашения в соответствии с утвержденными лимитами бюджетных обязательств и предельными объемами финансирования в установленном порядке с лицевого счета, открытого Министерству в Управлении Федерального казначейства по Мурманской области, на </w:t>
      </w:r>
      <w:r w:rsidRPr="00F07CDC">
        <w:rPr>
          <w:rFonts w:ascii="Times New Roman" w:hAnsi="Times New Roman" w:cs="Times New Roman"/>
          <w:sz w:val="24"/>
          <w:szCs w:val="24"/>
        </w:rPr>
        <w:lastRenderedPageBreak/>
        <w:t>лицевой счет органа местного самоуправления муниципального образования, открытый в Управлении Федерального казначейства по Мурманской области, с предоставлением копии Соглашения.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2.8. Перечисление Субсидии местному бюджету осуществляется в соответствии с заявкой органов местного самоуправления муниципального образования по форме и в сроки, которые установлены Соглашением.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2.9. Муниципальное образование обеспечивает оплату денежных обязательств по заключенному контракту (договору) за счет средств местного бюджета в соответствии с уровнем софинансирования, установленным </w:t>
      </w:r>
      <w:hyperlink w:anchor="P8436" w:history="1">
        <w:r w:rsidRPr="00F07CDC">
          <w:rPr>
            <w:rFonts w:ascii="Times New Roman" w:hAnsi="Times New Roman" w:cs="Times New Roman"/>
            <w:sz w:val="24"/>
            <w:szCs w:val="24"/>
          </w:rPr>
          <w:t>абзацем вторым п. 2.1</w:t>
        </w:r>
      </w:hyperlink>
      <w:r w:rsidRPr="00F07CDC">
        <w:rPr>
          <w:rFonts w:ascii="Times New Roman" w:hAnsi="Times New Roman" w:cs="Times New Roman"/>
          <w:sz w:val="24"/>
          <w:szCs w:val="24"/>
        </w:rPr>
        <w:t>.</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t>3. Порядок оценки результативности использования Субсидии</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3.1. Оценка результативности использования Субсидии муниципальным образованием (далее - оценка результативности) осуществляется Министерством совместно с Министерством развития промышленности и предпринимательства Мурманской области по итогам отчетного финансового года.</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3.2. Целевые показатели результативности предоставления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численность граждан, размещенных в коллективных средствах размещения;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количество дополнительных рабочих мест;</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инвестиции в основной капитал на создание туристской инфраструктуры;</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протяженность приведенных в нормативное состояние автомобильных дорог в рамках реконструкции.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3.3. Оценка результативности использования Субсидии проводится на основе анализа достижения значений показателей результативности предоставления Субсидии, установленных Соглашением, путем сопоставления фактически достигнутых значений показателей и их плановых значений.</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Общий показатель результативности использования Субсидии рассчитывается по формуле:</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564030" w:rsidP="00F1559C">
      <w:pPr>
        <w:pStyle w:val="ConsPlusNormal0"/>
        <w:ind w:firstLine="540"/>
        <w:jc w:val="both"/>
        <w:rPr>
          <w:rFonts w:ascii="Times New Roman" w:hAnsi="Times New Roman" w:cs="Times New Roman"/>
          <w:sz w:val="24"/>
          <w:szCs w:val="24"/>
        </w:rPr>
      </w:pPr>
      <w:r w:rsidRPr="00564030">
        <w:rPr>
          <w:rFonts w:ascii="Times New Roman" w:hAnsi="Times New Roman" w:cs="Times New Roman"/>
          <w:position w:val="-24"/>
          <w:sz w:val="24"/>
          <w:szCs w:val="24"/>
        </w:rPr>
        <w:pict>
          <v:shape id="_x0000_i1043" style="width:144.65pt;height:37.55pt" coordsize="" o:spt="100" adj="0,,0" path="" filled="f" stroked="f">
            <v:stroke joinstyle="miter"/>
            <v:imagedata r:id="rId87" o:title="base_23639_78246_39"/>
            <v:formulas/>
            <v:path o:connecttype="segments"/>
          </v:shape>
        </w:pic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где:</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ОПР - общий показатель результативности использования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Ф</w:t>
      </w:r>
      <w:r>
        <w:rPr>
          <w:rFonts w:ascii="Times New Roman" w:hAnsi="Times New Roman" w:cs="Times New Roman"/>
          <w:sz w:val="24"/>
          <w:szCs w:val="24"/>
          <w:vertAlign w:val="subscript"/>
        </w:rPr>
        <w:t>№</w:t>
      </w:r>
      <w:r w:rsidRPr="00F07CDC">
        <w:rPr>
          <w:rFonts w:ascii="Times New Roman" w:hAnsi="Times New Roman" w:cs="Times New Roman"/>
          <w:sz w:val="24"/>
          <w:szCs w:val="24"/>
        </w:rPr>
        <w:t xml:space="preserve"> - фактически достигнутое в отчетном году значение показателя </w:t>
      </w:r>
      <w:r>
        <w:rPr>
          <w:rFonts w:ascii="Times New Roman" w:hAnsi="Times New Roman" w:cs="Times New Roman"/>
          <w:sz w:val="24"/>
          <w:szCs w:val="24"/>
        </w:rPr>
        <w:t>№</w:t>
      </w:r>
      <w:r w:rsidRPr="00F07CDC">
        <w:rPr>
          <w:rFonts w:ascii="Times New Roman" w:hAnsi="Times New Roman" w:cs="Times New Roman"/>
          <w:sz w:val="24"/>
          <w:szCs w:val="24"/>
        </w:rPr>
        <w:t>;</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П</w:t>
      </w:r>
      <w:r>
        <w:rPr>
          <w:rFonts w:ascii="Times New Roman" w:hAnsi="Times New Roman" w:cs="Times New Roman"/>
          <w:sz w:val="24"/>
          <w:szCs w:val="24"/>
          <w:vertAlign w:val="subscript"/>
        </w:rPr>
        <w:t>№</w:t>
      </w:r>
      <w:r w:rsidRPr="00F07CDC">
        <w:rPr>
          <w:rFonts w:ascii="Times New Roman" w:hAnsi="Times New Roman" w:cs="Times New Roman"/>
          <w:sz w:val="24"/>
          <w:szCs w:val="24"/>
        </w:rPr>
        <w:t xml:space="preserve"> - планируемое в отчетном году значение показателя </w:t>
      </w:r>
      <w:r>
        <w:rPr>
          <w:rFonts w:ascii="Times New Roman" w:hAnsi="Times New Roman" w:cs="Times New Roman"/>
          <w:sz w:val="24"/>
          <w:szCs w:val="24"/>
        </w:rPr>
        <w:t>№</w:t>
      </w:r>
      <w:r w:rsidRPr="00F07CDC">
        <w:rPr>
          <w:rFonts w:ascii="Times New Roman" w:hAnsi="Times New Roman" w:cs="Times New Roman"/>
          <w:sz w:val="24"/>
          <w:szCs w:val="24"/>
        </w:rPr>
        <w:t>;</w:t>
      </w:r>
    </w:p>
    <w:p w:rsidR="00F07CDC" w:rsidRPr="00F07CDC" w:rsidRDefault="00F07CDC" w:rsidP="00F1559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w:t>
      </w:r>
      <w:r w:rsidRPr="00F07CDC">
        <w:rPr>
          <w:rFonts w:ascii="Times New Roman" w:hAnsi="Times New Roman" w:cs="Times New Roman"/>
          <w:sz w:val="24"/>
          <w:szCs w:val="24"/>
        </w:rPr>
        <w:t xml:space="preserve"> - количество показателей результативности предоставления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3.4. Оценка результативности производится на основе анализа отчетности органов местного самоуправления об исполнении условий предоставления Субсидии, а также о выполнении показателей результативности предоставления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В случае если целевые показатели результативности за отчетный год не достигнуты в объеме, определенном Соглашением, объем средств, подлежащий возврату в областной бюджет из бюджета муниципального образования, рассчитывается по формуле:</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V</w:t>
      </w:r>
      <w:r w:rsidRPr="00F07CDC">
        <w:rPr>
          <w:rFonts w:ascii="Times New Roman" w:hAnsi="Times New Roman" w:cs="Times New Roman"/>
          <w:sz w:val="24"/>
          <w:szCs w:val="24"/>
          <w:vertAlign w:val="subscript"/>
        </w:rPr>
        <w:t>возврата</w:t>
      </w:r>
      <w:r w:rsidRPr="00F07CDC">
        <w:rPr>
          <w:rFonts w:ascii="Times New Roman" w:hAnsi="Times New Roman" w:cs="Times New Roman"/>
          <w:sz w:val="24"/>
          <w:szCs w:val="24"/>
        </w:rPr>
        <w:t xml:space="preserve"> = (V</w:t>
      </w:r>
      <w:r w:rsidRPr="00F07CDC">
        <w:rPr>
          <w:rFonts w:ascii="Times New Roman" w:hAnsi="Times New Roman" w:cs="Times New Roman"/>
          <w:sz w:val="24"/>
          <w:szCs w:val="24"/>
          <w:vertAlign w:val="subscript"/>
        </w:rPr>
        <w:t>субсидии</w:t>
      </w:r>
      <w:r w:rsidRPr="00F07CDC">
        <w:rPr>
          <w:rFonts w:ascii="Times New Roman" w:hAnsi="Times New Roman" w:cs="Times New Roman"/>
          <w:sz w:val="24"/>
          <w:szCs w:val="24"/>
        </w:rPr>
        <w:t xml:space="preserve"> x k x m / </w:t>
      </w:r>
      <w:r>
        <w:rPr>
          <w:rFonts w:ascii="Times New Roman" w:hAnsi="Times New Roman" w:cs="Times New Roman"/>
          <w:sz w:val="24"/>
          <w:szCs w:val="24"/>
        </w:rPr>
        <w:t>№</w:t>
      </w:r>
      <w:r w:rsidRPr="00F07CDC">
        <w:rPr>
          <w:rFonts w:ascii="Times New Roman" w:hAnsi="Times New Roman" w:cs="Times New Roman"/>
          <w:sz w:val="24"/>
          <w:szCs w:val="24"/>
        </w:rPr>
        <w:t>) x 0,1,</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где:</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V</w:t>
      </w:r>
      <w:r w:rsidRPr="00F07CDC">
        <w:rPr>
          <w:rFonts w:ascii="Times New Roman" w:hAnsi="Times New Roman" w:cs="Times New Roman"/>
          <w:sz w:val="24"/>
          <w:szCs w:val="24"/>
          <w:vertAlign w:val="subscript"/>
        </w:rPr>
        <w:t>возврата</w:t>
      </w:r>
      <w:r w:rsidRPr="00F07CDC">
        <w:rPr>
          <w:rFonts w:ascii="Times New Roman" w:hAnsi="Times New Roman" w:cs="Times New Roman"/>
          <w:sz w:val="24"/>
          <w:szCs w:val="24"/>
        </w:rPr>
        <w:t xml:space="preserve"> - объем средств, подлежащий возврату в областной бюджет;</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V</w:t>
      </w:r>
      <w:r w:rsidRPr="00F07CDC">
        <w:rPr>
          <w:rFonts w:ascii="Times New Roman" w:hAnsi="Times New Roman" w:cs="Times New Roman"/>
          <w:sz w:val="24"/>
          <w:szCs w:val="24"/>
          <w:vertAlign w:val="subscript"/>
        </w:rPr>
        <w:t>субсидии</w:t>
      </w:r>
      <w:r w:rsidRPr="00F07CDC">
        <w:rPr>
          <w:rFonts w:ascii="Times New Roman" w:hAnsi="Times New Roman" w:cs="Times New Roman"/>
          <w:sz w:val="24"/>
          <w:szCs w:val="24"/>
        </w:rPr>
        <w:t xml:space="preserve"> - объем Субсидии (рублей), перечисленный бюджету муниципального образования в отчетном году;</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k - коэффициент возврата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m - количество показателей результативности использования Субсидии, по которым </w:t>
      </w:r>
      <w:r w:rsidRPr="00F07CDC">
        <w:rPr>
          <w:rFonts w:ascii="Times New Roman" w:hAnsi="Times New Roman" w:cs="Times New Roman"/>
          <w:sz w:val="24"/>
          <w:szCs w:val="24"/>
        </w:rPr>
        <w:lastRenderedPageBreak/>
        <w:t>индекс, отражающий уровень недостижения i-го показателя результативности использования Субсидии, имеет положительное значение;</w:t>
      </w:r>
    </w:p>
    <w:p w:rsidR="00F07CDC" w:rsidRPr="00F07CDC" w:rsidRDefault="00F07CDC" w:rsidP="00F1559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w:t>
      </w:r>
      <w:r w:rsidRPr="00F07CDC">
        <w:rPr>
          <w:rFonts w:ascii="Times New Roman" w:hAnsi="Times New Roman" w:cs="Times New Roman"/>
          <w:sz w:val="24"/>
          <w:szCs w:val="24"/>
        </w:rPr>
        <w:t xml:space="preserve"> - общее количество показателей результативности использования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При расчете объема средств, подлежащих возврату из бюджета субъекта Российской Федерации в федеральный бюджет, в размере Субсидии, предоставленной муниципальному образованию в отчетном финансовом году (V</w:t>
      </w:r>
      <w:r w:rsidRPr="00F07CDC">
        <w:rPr>
          <w:rFonts w:ascii="Times New Roman" w:hAnsi="Times New Roman" w:cs="Times New Roman"/>
          <w:sz w:val="24"/>
          <w:szCs w:val="24"/>
          <w:vertAlign w:val="subscript"/>
        </w:rPr>
        <w:t>субсидии</w:t>
      </w:r>
      <w:r w:rsidRPr="00F07CDC">
        <w:rPr>
          <w:rFonts w:ascii="Times New Roman" w:hAnsi="Times New Roman" w:cs="Times New Roman"/>
          <w:sz w:val="24"/>
          <w:szCs w:val="24"/>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Коэффициент возврата Субсидии рассчитывается по формуле:</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jc w:val="center"/>
        <w:rPr>
          <w:rFonts w:ascii="Times New Roman" w:hAnsi="Times New Roman" w:cs="Times New Roman"/>
          <w:sz w:val="24"/>
          <w:szCs w:val="24"/>
          <w:lang w:val="en-US"/>
        </w:rPr>
      </w:pPr>
      <w:r w:rsidRPr="00F07CDC">
        <w:rPr>
          <w:rFonts w:ascii="Times New Roman" w:hAnsi="Times New Roman" w:cs="Times New Roman"/>
          <w:sz w:val="24"/>
          <w:szCs w:val="24"/>
          <w:lang w:val="en-US"/>
        </w:rPr>
        <w:t>k = SUM D</w:t>
      </w:r>
      <w:r w:rsidRPr="00F07CDC">
        <w:rPr>
          <w:rFonts w:ascii="Times New Roman" w:hAnsi="Times New Roman" w:cs="Times New Roman"/>
          <w:sz w:val="24"/>
          <w:szCs w:val="24"/>
          <w:vertAlign w:val="subscript"/>
          <w:lang w:val="en-US"/>
        </w:rPr>
        <w:t>i</w:t>
      </w:r>
      <w:r w:rsidRPr="00F07CDC">
        <w:rPr>
          <w:rFonts w:ascii="Times New Roman" w:hAnsi="Times New Roman" w:cs="Times New Roman"/>
          <w:sz w:val="24"/>
          <w:szCs w:val="24"/>
          <w:lang w:val="en-US"/>
        </w:rPr>
        <w:t xml:space="preserve"> / m,</w:t>
      </w:r>
    </w:p>
    <w:p w:rsidR="00F07CDC" w:rsidRPr="00F07CDC" w:rsidRDefault="00F07CDC" w:rsidP="00F1559C">
      <w:pPr>
        <w:pStyle w:val="ConsPlusNormal0"/>
        <w:jc w:val="both"/>
        <w:rPr>
          <w:rFonts w:ascii="Times New Roman" w:hAnsi="Times New Roman" w:cs="Times New Roman"/>
          <w:sz w:val="24"/>
          <w:szCs w:val="24"/>
          <w:lang w:val="en-US"/>
        </w:rPr>
      </w:pPr>
    </w:p>
    <w:p w:rsidR="00F07CDC" w:rsidRPr="00F07CDC" w:rsidRDefault="00F07CDC" w:rsidP="00F1559C">
      <w:pPr>
        <w:pStyle w:val="ConsPlusNormal0"/>
        <w:ind w:firstLine="540"/>
        <w:jc w:val="both"/>
        <w:rPr>
          <w:rFonts w:ascii="Times New Roman" w:hAnsi="Times New Roman" w:cs="Times New Roman"/>
          <w:sz w:val="24"/>
          <w:szCs w:val="24"/>
          <w:lang w:val="en-US"/>
        </w:rPr>
      </w:pPr>
      <w:r w:rsidRPr="00F07CDC">
        <w:rPr>
          <w:rFonts w:ascii="Times New Roman" w:hAnsi="Times New Roman" w:cs="Times New Roman"/>
          <w:sz w:val="24"/>
          <w:szCs w:val="24"/>
        </w:rPr>
        <w:t>где</w:t>
      </w:r>
      <w:r w:rsidRPr="00F07CDC">
        <w:rPr>
          <w:rFonts w:ascii="Times New Roman" w:hAnsi="Times New Roman" w:cs="Times New Roman"/>
          <w:sz w:val="24"/>
          <w:szCs w:val="24"/>
          <w:lang w:val="en-US"/>
        </w:rPr>
        <w:t>:</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SUM D</w:t>
      </w:r>
      <w:r w:rsidRPr="00F07CDC">
        <w:rPr>
          <w:rFonts w:ascii="Times New Roman" w:hAnsi="Times New Roman" w:cs="Times New Roman"/>
          <w:sz w:val="24"/>
          <w:szCs w:val="24"/>
          <w:vertAlign w:val="subscript"/>
        </w:rPr>
        <w:t>i</w:t>
      </w:r>
      <w:r w:rsidRPr="00F07CDC">
        <w:rPr>
          <w:rFonts w:ascii="Times New Roman" w:hAnsi="Times New Roman" w:cs="Times New Roman"/>
          <w:sz w:val="24"/>
          <w:szCs w:val="24"/>
        </w:rPr>
        <w:t xml:space="preserve"> - сумма индексов, отражающих уровень недостижения i-го показателя результативности использования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Индекс, отражающий уровень недостижения i-го показателя результативности использования Субсидии, определяется по формуле:</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D</w:t>
      </w:r>
      <w:r w:rsidRPr="00F07CDC">
        <w:rPr>
          <w:rFonts w:ascii="Times New Roman" w:hAnsi="Times New Roman" w:cs="Times New Roman"/>
          <w:sz w:val="24"/>
          <w:szCs w:val="24"/>
          <w:vertAlign w:val="subscript"/>
        </w:rPr>
        <w:t>i</w:t>
      </w:r>
      <w:r w:rsidRPr="00F07CDC">
        <w:rPr>
          <w:rFonts w:ascii="Times New Roman" w:hAnsi="Times New Roman" w:cs="Times New Roman"/>
          <w:sz w:val="24"/>
          <w:szCs w:val="24"/>
        </w:rPr>
        <w:t xml:space="preserve"> = 1 - Ф</w:t>
      </w:r>
      <w:r w:rsidRPr="00F07CDC">
        <w:rPr>
          <w:rFonts w:ascii="Times New Roman" w:hAnsi="Times New Roman" w:cs="Times New Roman"/>
          <w:sz w:val="24"/>
          <w:szCs w:val="24"/>
          <w:vertAlign w:val="subscript"/>
        </w:rPr>
        <w:t>знi</w:t>
      </w:r>
      <w:r w:rsidRPr="00F07CDC">
        <w:rPr>
          <w:rFonts w:ascii="Times New Roman" w:hAnsi="Times New Roman" w:cs="Times New Roman"/>
          <w:sz w:val="24"/>
          <w:szCs w:val="24"/>
        </w:rPr>
        <w:t xml:space="preserve"> / П</w:t>
      </w:r>
      <w:r w:rsidRPr="00F07CDC">
        <w:rPr>
          <w:rFonts w:ascii="Times New Roman" w:hAnsi="Times New Roman" w:cs="Times New Roman"/>
          <w:sz w:val="24"/>
          <w:szCs w:val="24"/>
          <w:vertAlign w:val="subscript"/>
        </w:rPr>
        <w:t>знi</w:t>
      </w:r>
      <w:r w:rsidRPr="00F07CDC">
        <w:rPr>
          <w:rFonts w:ascii="Times New Roman" w:hAnsi="Times New Roman" w:cs="Times New Roman"/>
          <w:sz w:val="24"/>
          <w:szCs w:val="24"/>
        </w:rPr>
        <w:t>, где:</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Ф</w:t>
      </w:r>
      <w:r w:rsidRPr="00F07CDC">
        <w:rPr>
          <w:rFonts w:ascii="Times New Roman" w:hAnsi="Times New Roman" w:cs="Times New Roman"/>
          <w:sz w:val="24"/>
          <w:szCs w:val="24"/>
          <w:vertAlign w:val="subscript"/>
        </w:rPr>
        <w:t>знi</w:t>
      </w:r>
      <w:r w:rsidRPr="00F07CDC">
        <w:rPr>
          <w:rFonts w:ascii="Times New Roman" w:hAnsi="Times New Roman" w:cs="Times New Roman"/>
          <w:sz w:val="24"/>
          <w:szCs w:val="24"/>
        </w:rPr>
        <w:t xml:space="preserve"> - фактическое (достигнутое) значение i-го показателя результативности в отчетном году;</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П</w:t>
      </w:r>
      <w:r w:rsidRPr="00F07CDC">
        <w:rPr>
          <w:rFonts w:ascii="Times New Roman" w:hAnsi="Times New Roman" w:cs="Times New Roman"/>
          <w:sz w:val="24"/>
          <w:szCs w:val="24"/>
          <w:vertAlign w:val="subscript"/>
        </w:rPr>
        <w:t>знi</w:t>
      </w:r>
      <w:r w:rsidRPr="00F07CDC">
        <w:rPr>
          <w:rFonts w:ascii="Times New Roman" w:hAnsi="Times New Roman" w:cs="Times New Roman"/>
          <w:sz w:val="24"/>
          <w:szCs w:val="24"/>
        </w:rPr>
        <w:t xml:space="preserve"> - плановое значение i-го показателя результативности, установленное муниципальному образованию для выполнения в отчетном году.</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jc w:val="center"/>
        <w:outlineLvl w:val="2"/>
        <w:rPr>
          <w:rFonts w:ascii="Times New Roman" w:hAnsi="Times New Roman" w:cs="Times New Roman"/>
          <w:sz w:val="24"/>
          <w:szCs w:val="24"/>
        </w:rPr>
      </w:pPr>
      <w:r w:rsidRPr="00F07CDC">
        <w:rPr>
          <w:rFonts w:ascii="Times New Roman" w:hAnsi="Times New Roman" w:cs="Times New Roman"/>
          <w:sz w:val="24"/>
          <w:szCs w:val="24"/>
        </w:rPr>
        <w:t>4. Порядок обеспечения соблюдения органом местного</w:t>
      </w:r>
    </w:p>
    <w:p w:rsidR="00F07CDC" w:rsidRPr="00F07CDC" w:rsidRDefault="00F07CDC" w:rsidP="00F1559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самоуправления муниципального образования целей, условий</w:t>
      </w:r>
    </w:p>
    <w:p w:rsidR="00F07CDC" w:rsidRPr="00F07CDC" w:rsidRDefault="00F07CDC" w:rsidP="00F1559C">
      <w:pPr>
        <w:pStyle w:val="ConsPlusNormal0"/>
        <w:jc w:val="center"/>
        <w:rPr>
          <w:rFonts w:ascii="Times New Roman" w:hAnsi="Times New Roman" w:cs="Times New Roman"/>
          <w:sz w:val="24"/>
          <w:szCs w:val="24"/>
        </w:rPr>
      </w:pPr>
      <w:r w:rsidRPr="00F07CDC">
        <w:rPr>
          <w:rFonts w:ascii="Times New Roman" w:hAnsi="Times New Roman" w:cs="Times New Roman"/>
          <w:sz w:val="24"/>
          <w:szCs w:val="24"/>
        </w:rPr>
        <w:t>и порядка предоставления и расходования Субсидии</w:t>
      </w:r>
    </w:p>
    <w:p w:rsidR="00F07CDC" w:rsidRPr="00F07CDC" w:rsidRDefault="00F07CDC" w:rsidP="00F1559C">
      <w:pPr>
        <w:pStyle w:val="ConsPlusNormal0"/>
        <w:jc w:val="both"/>
        <w:rPr>
          <w:rFonts w:ascii="Times New Roman" w:hAnsi="Times New Roman" w:cs="Times New Roman"/>
          <w:sz w:val="24"/>
          <w:szCs w:val="24"/>
        </w:rPr>
      </w:pP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4.1. Министерство обеспечивает контроль соблюдения органом местного самоуправления муниципального образования целей, условий и порядка, установленных при предоставлении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при рассмотрении информации, представленной органом местного самоуправления для предоставления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при рассмотрении отчетности об использовании Субсидии, в том числе отчетности об осуществлении расходов местного бюджета, источником финансового обеспечения которых является Субсидия, внебюджетных средств;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при анализе достижения органами местного самоуправления в отчетном финансовом году значений показателей результативности предоставления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4.2. В случае нецелевого использования Субсидии и (или) нарушения финансовыми органами (главными распорядителями (распорядителями) и получателями средств бюджета муниципального образования) условий их предоставления, в том числе невозврата муниципальным образованием средств в областной бюджет, применяются бюджетные меры принуждения, предусмотренные бюджетным законодательством Российской Федерации.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При применении мер принуждения, предусмотренных бюджетным законодательством Российской Федерации, ответственность за несвоевременное завершение работ на объектах несет муниципальное образование.</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 xml:space="preserve">4.3. В случае нарушения муниципальным образованием настоящих Правил </w:t>
      </w:r>
      <w:r w:rsidRPr="00F07CDC">
        <w:rPr>
          <w:rFonts w:ascii="Times New Roman" w:hAnsi="Times New Roman" w:cs="Times New Roman"/>
          <w:sz w:val="24"/>
          <w:szCs w:val="24"/>
        </w:rPr>
        <w:lastRenderedPageBreak/>
        <w:t>Министерство принимает решение о возврате, приостановлении предоставления Субсидии до устранения нарушений и (или) расторжении Соглашения.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Министерство в течение 7 рабочих дней со дня принятия решения информирует муниципальное образование о принятии такого решения с указанием выявленных нарушений.</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Для возобновления предоставления Субсидии муниципальное образование в письменном виде уведомляет Министерство об устранении нарушений с приложением подтверждающих документов.</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При принятии Министерством решения о возврате муниципальным образованием средств в областной бюджет Министерство направляет муниципальному образованию требование о возврате средств в областной бюджет с указанием нарушения, суммы, сроков возврата и реквизитов для перечисления.</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Муниципальное образование обязано в течение 15 рабочих дней с даты получения требования перечислить сумму денежных средств, указанную в требовании, в областной бюджет.</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В случае невозврата или возврата не в полном объеме средств в установленные сроки их взыскание осуществляется в судебном порядке в соответствии с законодательством Российской Федерации.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4.4. Глава администрации муниципального образования несет ответственность за целевое и эффективное использование Субсидии, за нарушение условий, установленных настоящими Правилами, за достоверность сведений, предоставляемых в Министерство, подтверждающих использование Субсидии.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4.5. Не использованные в текущем финансовом году Субсидии подлежат возврату в доход областного бюджета. Завершение операций по исполнению бюджета в текущем финансовом году осуществляется в порядке, установленном Министерством финансов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Зачисленные в доход областного бюджета Субсидии, не использованные в отчетном году, могут быть возвращены бюджету муниципального образования в текущем финансовом году при установлении наличия потребности в использовании их на те же цели в соответствии с решением Министерства, согласованным с Министерством финансов Мурманской области в определяемом им порядке.</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4.6. Контроль за соблюдением муниципальным образованием условий, цели и порядка предоставления Субсидии осуществляется Министерством.</w:t>
      </w:r>
    </w:p>
    <w:p w:rsidR="00F07CDC" w:rsidRPr="00F07CDC" w:rsidRDefault="00F07CDC" w:rsidP="00F1559C">
      <w:pPr>
        <w:pStyle w:val="ConsPlusNormal0"/>
        <w:ind w:firstLine="540"/>
        <w:jc w:val="both"/>
        <w:rPr>
          <w:rFonts w:ascii="Times New Roman" w:hAnsi="Times New Roman" w:cs="Times New Roman"/>
          <w:sz w:val="24"/>
          <w:szCs w:val="24"/>
        </w:rPr>
      </w:pPr>
      <w:r w:rsidRPr="00F07CDC">
        <w:rPr>
          <w:rFonts w:ascii="Times New Roman" w:hAnsi="Times New Roman" w:cs="Times New Roman"/>
          <w:sz w:val="24"/>
          <w:szCs w:val="24"/>
        </w:rPr>
        <w:t>Контроль за использованием Субсидии осуществляют исполнительные органы государственной власти Мурманской области, осуществляющие функции по контролю и надзору в финансово-бюджетной сфере, и Контрольно-счетная палата Мурманской области.</w:t>
      </w:r>
    </w:p>
    <w:p w:rsidR="00F07CDC" w:rsidRPr="00F07CDC" w:rsidRDefault="00F07CDC">
      <w:pPr>
        <w:pStyle w:val="ConsPlusNormal0"/>
        <w:jc w:val="both"/>
        <w:rPr>
          <w:rFonts w:ascii="Times New Roman" w:hAnsi="Times New Roman" w:cs="Times New Roman"/>
          <w:sz w:val="24"/>
          <w:szCs w:val="24"/>
        </w:rPr>
      </w:pPr>
    </w:p>
    <w:p w:rsidR="0022472A" w:rsidRPr="00F07CDC" w:rsidRDefault="0022472A" w:rsidP="0022472A">
      <w:pPr>
        <w:pStyle w:val="ConsPlusNormal0"/>
        <w:jc w:val="right"/>
        <w:outlineLvl w:val="1"/>
        <w:rPr>
          <w:rFonts w:ascii="Times New Roman" w:hAnsi="Times New Roman" w:cs="Times New Roman"/>
          <w:sz w:val="24"/>
          <w:szCs w:val="24"/>
        </w:rPr>
      </w:pPr>
      <w:r w:rsidRPr="00F07CDC">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F07CDC">
        <w:rPr>
          <w:rFonts w:ascii="Times New Roman" w:hAnsi="Times New Roman" w:cs="Times New Roman"/>
          <w:sz w:val="24"/>
          <w:szCs w:val="24"/>
        </w:rPr>
        <w:t xml:space="preserve"> </w:t>
      </w:r>
      <w:r>
        <w:rPr>
          <w:rFonts w:ascii="Times New Roman" w:hAnsi="Times New Roman" w:cs="Times New Roman"/>
          <w:sz w:val="24"/>
          <w:szCs w:val="24"/>
        </w:rPr>
        <w:t>8</w:t>
      </w:r>
    </w:p>
    <w:p w:rsidR="0022472A" w:rsidRDefault="0022472A" w:rsidP="0022472A">
      <w:pPr>
        <w:pStyle w:val="ConsPlusNormal0"/>
        <w:jc w:val="right"/>
        <w:rPr>
          <w:rFonts w:ascii="Times New Roman" w:hAnsi="Times New Roman" w:cs="Times New Roman"/>
          <w:sz w:val="24"/>
          <w:szCs w:val="24"/>
        </w:rPr>
      </w:pPr>
      <w:r w:rsidRPr="00F07CDC">
        <w:rPr>
          <w:rFonts w:ascii="Times New Roman" w:hAnsi="Times New Roman" w:cs="Times New Roman"/>
          <w:sz w:val="24"/>
          <w:szCs w:val="24"/>
        </w:rPr>
        <w:t>к государственной программе</w:t>
      </w:r>
    </w:p>
    <w:p w:rsidR="0022472A" w:rsidRPr="00F07CDC" w:rsidRDefault="0022472A" w:rsidP="0022472A">
      <w:pPr>
        <w:pStyle w:val="ConsPlusNormal0"/>
        <w:jc w:val="right"/>
        <w:rPr>
          <w:rFonts w:ascii="Times New Roman" w:hAnsi="Times New Roman" w:cs="Times New Roman"/>
          <w:sz w:val="24"/>
          <w:szCs w:val="24"/>
        </w:rPr>
      </w:pPr>
    </w:p>
    <w:p w:rsidR="0022472A" w:rsidRDefault="0022472A" w:rsidP="0022472A">
      <w:pPr>
        <w:pStyle w:val="ConsPlusNormal0"/>
        <w:jc w:val="center"/>
        <w:rPr>
          <w:rFonts w:ascii="Times New Roman" w:hAnsi="Times New Roman"/>
          <w:b/>
          <w:sz w:val="24"/>
          <w:szCs w:val="24"/>
        </w:rPr>
      </w:pPr>
      <w:r w:rsidRPr="0022472A">
        <w:rPr>
          <w:rFonts w:ascii="Times New Roman" w:hAnsi="Times New Roman"/>
          <w:b/>
          <w:sz w:val="24"/>
          <w:szCs w:val="24"/>
        </w:rPr>
        <w:t xml:space="preserve">Распределение субсидий по результатам конкурса </w:t>
      </w:r>
    </w:p>
    <w:p w:rsidR="0022472A" w:rsidRDefault="0022472A" w:rsidP="0022472A">
      <w:pPr>
        <w:pStyle w:val="ConsPlusNormal0"/>
        <w:jc w:val="center"/>
        <w:rPr>
          <w:rFonts w:ascii="Times New Roman" w:hAnsi="Times New Roman"/>
          <w:b/>
          <w:sz w:val="24"/>
          <w:szCs w:val="24"/>
        </w:rPr>
      </w:pPr>
      <w:r w:rsidRPr="0022472A">
        <w:rPr>
          <w:rFonts w:ascii="Times New Roman" w:hAnsi="Times New Roman"/>
          <w:b/>
          <w:sz w:val="24"/>
          <w:szCs w:val="24"/>
        </w:rPr>
        <w:t>по отбору муниципальных образований для предоставления субсидий на реализацию мероприятий муниципальных программ развития малого и среднего предпринимательства в 2018 году</w:t>
      </w:r>
    </w:p>
    <w:p w:rsidR="0022472A" w:rsidRPr="0022472A" w:rsidRDefault="0022472A" w:rsidP="0022472A">
      <w:pPr>
        <w:pStyle w:val="ConsPlusNormal0"/>
        <w:jc w:val="center"/>
        <w:rPr>
          <w:rFonts w:ascii="Times New Roman" w:hAnsi="Times New Roman"/>
          <w:b/>
          <w:sz w:val="24"/>
          <w:szCs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2519"/>
        <w:gridCol w:w="4852"/>
        <w:gridCol w:w="1701"/>
      </w:tblGrid>
      <w:tr w:rsidR="0022472A" w:rsidRPr="0022472A" w:rsidTr="00663370">
        <w:trPr>
          <w:cantSplit/>
          <w:trHeight w:val="1084"/>
          <w:tblHeader/>
          <w:jc w:val="center"/>
        </w:trPr>
        <w:tc>
          <w:tcPr>
            <w:tcW w:w="63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lastRenderedPageBreak/>
              <w:t>№ п/п</w:t>
            </w:r>
          </w:p>
        </w:tc>
        <w:tc>
          <w:tcPr>
            <w:tcW w:w="2519"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Наименование муниципального образования</w:t>
            </w:r>
          </w:p>
        </w:tc>
        <w:tc>
          <w:tcPr>
            <w:tcW w:w="4852"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 xml:space="preserve">Наименование мероприятия </w:t>
            </w:r>
          </w:p>
        </w:tc>
        <w:tc>
          <w:tcPr>
            <w:tcW w:w="1701"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Размер субсидии (руб.)</w:t>
            </w:r>
          </w:p>
        </w:tc>
      </w:tr>
      <w:tr w:rsidR="0022472A" w:rsidRPr="0022472A" w:rsidTr="00663370">
        <w:trPr>
          <w:trHeight w:val="1084"/>
          <w:tblHeader/>
          <w:jc w:val="center"/>
        </w:trPr>
        <w:tc>
          <w:tcPr>
            <w:tcW w:w="63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1.</w:t>
            </w:r>
          </w:p>
        </w:tc>
        <w:tc>
          <w:tcPr>
            <w:tcW w:w="2519" w:type="dxa"/>
            <w:shd w:val="clear" w:color="auto" w:fill="auto"/>
            <w:vAlign w:val="center"/>
          </w:tcPr>
          <w:p w:rsidR="0022472A" w:rsidRPr="0022472A" w:rsidRDefault="0022472A" w:rsidP="00663370">
            <w:pPr>
              <w:autoSpaceDE w:val="0"/>
              <w:autoSpaceDN w:val="0"/>
              <w:adjustRightInd w:val="0"/>
              <w:jc w:val="both"/>
              <w:rPr>
                <w:rFonts w:ascii="Times New Roman" w:hAnsi="Times New Roman"/>
                <w:bCs/>
                <w:color w:val="000000"/>
                <w:sz w:val="24"/>
                <w:szCs w:val="24"/>
              </w:rPr>
            </w:pPr>
            <w:r w:rsidRPr="0022472A">
              <w:rPr>
                <w:rFonts w:ascii="Times New Roman" w:hAnsi="Times New Roman"/>
                <w:bCs/>
                <w:color w:val="000000"/>
                <w:sz w:val="24"/>
                <w:szCs w:val="24"/>
              </w:rPr>
              <w:t>Муниципальное образование</w:t>
            </w:r>
          </w:p>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bCs/>
                <w:color w:val="000000"/>
                <w:sz w:val="24"/>
                <w:szCs w:val="24"/>
              </w:rPr>
              <w:t>г. Мурманск</w:t>
            </w:r>
          </w:p>
        </w:tc>
        <w:tc>
          <w:tcPr>
            <w:tcW w:w="4852"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Возмещение части затрат СМСП,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500 000,00</w:t>
            </w:r>
          </w:p>
        </w:tc>
      </w:tr>
      <w:tr w:rsidR="0022472A" w:rsidRPr="0022472A" w:rsidTr="00663370">
        <w:trPr>
          <w:trHeight w:val="1084"/>
          <w:tblHeader/>
          <w:jc w:val="center"/>
        </w:trPr>
        <w:tc>
          <w:tcPr>
            <w:tcW w:w="63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2.</w:t>
            </w:r>
          </w:p>
        </w:tc>
        <w:tc>
          <w:tcPr>
            <w:tcW w:w="2519" w:type="dxa"/>
            <w:shd w:val="clear" w:color="auto" w:fill="auto"/>
            <w:vAlign w:val="center"/>
          </w:tcPr>
          <w:p w:rsidR="0022472A" w:rsidRPr="0022472A" w:rsidRDefault="0022472A" w:rsidP="00663370">
            <w:pPr>
              <w:pStyle w:val="af3"/>
              <w:spacing w:after="0" w:line="240" w:lineRule="auto"/>
              <w:ind w:left="0"/>
              <w:jc w:val="both"/>
              <w:rPr>
                <w:rFonts w:ascii="Times New Roman" w:hAnsi="Times New Roman"/>
                <w:sz w:val="24"/>
                <w:szCs w:val="24"/>
              </w:rPr>
            </w:pPr>
            <w:r w:rsidRPr="0022472A">
              <w:rPr>
                <w:rFonts w:ascii="Times New Roman" w:hAnsi="Times New Roman"/>
                <w:sz w:val="24"/>
                <w:szCs w:val="24"/>
              </w:rPr>
              <w:t xml:space="preserve">Муниципальное образование </w:t>
            </w:r>
            <w:r w:rsidRPr="0022472A">
              <w:rPr>
                <w:rStyle w:val="FontStyle16"/>
                <w:sz w:val="24"/>
                <w:szCs w:val="24"/>
              </w:rPr>
              <w:t>Терский район</w:t>
            </w:r>
          </w:p>
        </w:tc>
        <w:tc>
          <w:tcPr>
            <w:tcW w:w="4852"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771 063,00</w:t>
            </w:r>
          </w:p>
        </w:tc>
      </w:tr>
      <w:tr w:rsidR="0022472A" w:rsidRPr="0022472A" w:rsidTr="00663370">
        <w:trPr>
          <w:trHeight w:val="1084"/>
          <w:tblHeader/>
          <w:jc w:val="center"/>
        </w:trPr>
        <w:tc>
          <w:tcPr>
            <w:tcW w:w="63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3.</w:t>
            </w:r>
          </w:p>
        </w:tc>
        <w:tc>
          <w:tcPr>
            <w:tcW w:w="2519"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 xml:space="preserve">Муниципальное образование </w:t>
            </w:r>
          </w:p>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 xml:space="preserve">ЗАТО </w:t>
            </w:r>
          </w:p>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г. Североморск</w:t>
            </w:r>
          </w:p>
        </w:tc>
        <w:tc>
          <w:tcPr>
            <w:tcW w:w="4852"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310 997,43</w:t>
            </w:r>
          </w:p>
        </w:tc>
      </w:tr>
      <w:tr w:rsidR="0022472A" w:rsidRPr="0022472A" w:rsidTr="00663370">
        <w:trPr>
          <w:trHeight w:val="1084"/>
          <w:tblHeader/>
          <w:jc w:val="center"/>
        </w:trPr>
        <w:tc>
          <w:tcPr>
            <w:tcW w:w="63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lastRenderedPageBreak/>
              <w:t>4.</w:t>
            </w:r>
          </w:p>
        </w:tc>
        <w:tc>
          <w:tcPr>
            <w:tcW w:w="2519"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Муниципальное образование Кандалакшский район</w:t>
            </w:r>
          </w:p>
        </w:tc>
        <w:tc>
          <w:tcPr>
            <w:tcW w:w="4852"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2 375 000,00</w:t>
            </w:r>
          </w:p>
        </w:tc>
      </w:tr>
      <w:tr w:rsidR="0022472A" w:rsidRPr="0022472A" w:rsidTr="00663370">
        <w:trPr>
          <w:jc w:val="center"/>
        </w:trPr>
        <w:tc>
          <w:tcPr>
            <w:tcW w:w="63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5.</w:t>
            </w:r>
          </w:p>
        </w:tc>
        <w:tc>
          <w:tcPr>
            <w:tcW w:w="2519"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Муниципальное образование г. Оленегорск с подведомственной территорией</w:t>
            </w:r>
          </w:p>
        </w:tc>
        <w:tc>
          <w:tcPr>
            <w:tcW w:w="4852"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jc w:val="both"/>
              <w:rPr>
                <w:rFonts w:ascii="Times New Roman" w:hAnsi="Times New Roman"/>
                <w:sz w:val="24"/>
                <w:szCs w:val="24"/>
              </w:rPr>
            </w:pPr>
            <w:r w:rsidRPr="0022472A">
              <w:rPr>
                <w:rFonts w:ascii="Times New Roman" w:hAnsi="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vAlign w:val="center"/>
          </w:tcPr>
          <w:p w:rsidR="0022472A" w:rsidRPr="0022472A" w:rsidRDefault="0022472A" w:rsidP="00663370">
            <w:pPr>
              <w:pStyle w:val="af3"/>
              <w:ind w:left="0"/>
              <w:jc w:val="center"/>
              <w:rPr>
                <w:rStyle w:val="FontStyle16"/>
                <w:sz w:val="24"/>
                <w:szCs w:val="24"/>
              </w:rPr>
            </w:pPr>
            <w:r w:rsidRPr="0022472A">
              <w:rPr>
                <w:rStyle w:val="FontStyle16"/>
                <w:sz w:val="24"/>
                <w:szCs w:val="24"/>
              </w:rPr>
              <w:t>830 000,00</w:t>
            </w:r>
          </w:p>
        </w:tc>
      </w:tr>
      <w:tr w:rsidR="0022472A" w:rsidRPr="0022472A" w:rsidTr="00663370">
        <w:trPr>
          <w:jc w:val="center"/>
        </w:trPr>
        <w:tc>
          <w:tcPr>
            <w:tcW w:w="63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6.</w:t>
            </w:r>
          </w:p>
        </w:tc>
        <w:tc>
          <w:tcPr>
            <w:tcW w:w="2519"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Муниципальное образование Ковдорский район</w:t>
            </w:r>
          </w:p>
        </w:tc>
        <w:tc>
          <w:tcPr>
            <w:tcW w:w="4852" w:type="dxa"/>
            <w:tcBorders>
              <w:top w:val="nil"/>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jc w:val="both"/>
              <w:rPr>
                <w:rFonts w:ascii="Times New Roman" w:hAnsi="Times New Roman"/>
                <w:sz w:val="24"/>
                <w:szCs w:val="24"/>
              </w:rPr>
            </w:pPr>
            <w:r w:rsidRPr="0022472A">
              <w:rPr>
                <w:rFonts w:ascii="Times New Roman" w:hAnsi="Times New Roman"/>
                <w:sz w:val="24"/>
                <w:szCs w:val="24"/>
              </w:rPr>
              <w:t>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vAlign w:val="center"/>
          </w:tcPr>
          <w:p w:rsidR="0022472A" w:rsidRPr="0022472A" w:rsidRDefault="0022472A" w:rsidP="00663370">
            <w:pPr>
              <w:pStyle w:val="af3"/>
              <w:ind w:left="0"/>
              <w:jc w:val="center"/>
              <w:rPr>
                <w:rStyle w:val="FontStyle16"/>
                <w:sz w:val="24"/>
                <w:szCs w:val="24"/>
              </w:rPr>
            </w:pPr>
            <w:r w:rsidRPr="0022472A">
              <w:rPr>
                <w:rStyle w:val="FontStyle16"/>
                <w:sz w:val="24"/>
                <w:szCs w:val="24"/>
              </w:rPr>
              <w:t>950 000,00</w:t>
            </w:r>
          </w:p>
        </w:tc>
      </w:tr>
      <w:tr w:rsidR="0022472A" w:rsidRPr="0022472A" w:rsidTr="00663370">
        <w:trPr>
          <w:jc w:val="center"/>
        </w:trPr>
        <w:tc>
          <w:tcPr>
            <w:tcW w:w="63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7.</w:t>
            </w:r>
          </w:p>
        </w:tc>
        <w:tc>
          <w:tcPr>
            <w:tcW w:w="2519" w:type="dxa"/>
            <w:shd w:val="clear" w:color="auto" w:fill="auto"/>
            <w:vAlign w:val="center"/>
          </w:tcPr>
          <w:p w:rsidR="0022472A" w:rsidRPr="0022472A" w:rsidRDefault="0022472A" w:rsidP="00663370">
            <w:pPr>
              <w:autoSpaceDE w:val="0"/>
              <w:autoSpaceDN w:val="0"/>
              <w:adjustRightInd w:val="0"/>
              <w:jc w:val="both"/>
              <w:rPr>
                <w:rFonts w:ascii="Times New Roman" w:hAnsi="Times New Roman"/>
                <w:sz w:val="24"/>
                <w:szCs w:val="24"/>
              </w:rPr>
            </w:pPr>
            <w:r w:rsidRPr="0022472A">
              <w:rPr>
                <w:rFonts w:ascii="Times New Roman" w:hAnsi="Times New Roman"/>
                <w:sz w:val="24"/>
                <w:szCs w:val="24"/>
              </w:rPr>
              <w:t>Муниципальное образование Печенгский район</w:t>
            </w:r>
          </w:p>
        </w:tc>
        <w:tc>
          <w:tcPr>
            <w:tcW w:w="4852" w:type="dxa"/>
            <w:tcBorders>
              <w:top w:val="nil"/>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jc w:val="both"/>
              <w:rPr>
                <w:rFonts w:ascii="Times New Roman" w:hAnsi="Times New Roman"/>
                <w:sz w:val="24"/>
                <w:szCs w:val="24"/>
              </w:rPr>
            </w:pPr>
            <w:r w:rsidRPr="0022472A">
              <w:rPr>
                <w:rFonts w:ascii="Times New Roman" w:hAnsi="Times New Roman"/>
                <w:sz w:val="24"/>
                <w:szCs w:val="24"/>
              </w:rPr>
              <w:t xml:space="preserve">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w:t>
            </w:r>
            <w:r w:rsidRPr="0022472A">
              <w:rPr>
                <w:rFonts w:ascii="Times New Roman" w:hAnsi="Times New Roman"/>
                <w:sz w:val="24"/>
                <w:szCs w:val="24"/>
              </w:rPr>
              <w:lastRenderedPageBreak/>
              <w:t>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tc>
        <w:tc>
          <w:tcPr>
            <w:tcW w:w="1701" w:type="dxa"/>
            <w:vAlign w:val="center"/>
          </w:tcPr>
          <w:p w:rsidR="0022472A" w:rsidRPr="0022472A" w:rsidRDefault="0022472A" w:rsidP="00663370">
            <w:pPr>
              <w:pStyle w:val="af3"/>
              <w:ind w:left="0"/>
              <w:jc w:val="center"/>
              <w:rPr>
                <w:rStyle w:val="FontStyle16"/>
                <w:sz w:val="24"/>
                <w:szCs w:val="24"/>
              </w:rPr>
            </w:pPr>
            <w:r w:rsidRPr="0022472A">
              <w:rPr>
                <w:rStyle w:val="FontStyle16"/>
                <w:sz w:val="24"/>
                <w:szCs w:val="24"/>
              </w:rPr>
              <w:lastRenderedPageBreak/>
              <w:t>938 000,00</w:t>
            </w:r>
          </w:p>
        </w:tc>
      </w:tr>
      <w:tr w:rsidR="0022472A" w:rsidRPr="0022472A" w:rsidTr="00663370">
        <w:trPr>
          <w:cantSplit/>
          <w:jc w:val="center"/>
        </w:trPr>
        <w:tc>
          <w:tcPr>
            <w:tcW w:w="8006" w:type="dxa"/>
            <w:gridSpan w:val="3"/>
            <w:shd w:val="clear" w:color="auto" w:fill="auto"/>
            <w:vAlign w:val="center"/>
          </w:tcPr>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lastRenderedPageBreak/>
              <w:t>ИТОГО</w:t>
            </w:r>
          </w:p>
        </w:tc>
        <w:tc>
          <w:tcPr>
            <w:tcW w:w="1701" w:type="dxa"/>
            <w:shd w:val="clear" w:color="auto" w:fill="auto"/>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6 675 060,43</w:t>
            </w:r>
          </w:p>
        </w:tc>
      </w:tr>
    </w:tbl>
    <w:p w:rsidR="0022472A" w:rsidRDefault="0022472A" w:rsidP="0022472A">
      <w:pPr>
        <w:pStyle w:val="ConsPlusNormal0"/>
        <w:ind w:firstLine="709"/>
        <w:jc w:val="center"/>
        <w:rPr>
          <w:rFonts w:ascii="Times New Roman" w:hAnsi="Times New Roman"/>
          <w:sz w:val="28"/>
          <w:szCs w:val="28"/>
        </w:rPr>
      </w:pPr>
    </w:p>
    <w:p w:rsidR="0022472A" w:rsidRDefault="0022472A" w:rsidP="0022472A">
      <w:pPr>
        <w:pStyle w:val="ConsPlusNormal0"/>
        <w:ind w:firstLine="709"/>
        <w:jc w:val="center"/>
        <w:rPr>
          <w:rFonts w:ascii="Times New Roman" w:hAnsi="Times New Roman"/>
          <w:sz w:val="28"/>
          <w:szCs w:val="28"/>
        </w:rPr>
      </w:pPr>
    </w:p>
    <w:p w:rsidR="0022472A" w:rsidRDefault="0022472A" w:rsidP="0022472A">
      <w:pPr>
        <w:pStyle w:val="ConsPlusNormal0"/>
        <w:jc w:val="center"/>
        <w:rPr>
          <w:rFonts w:ascii="Times New Roman" w:hAnsi="Times New Roman"/>
          <w:b/>
          <w:sz w:val="24"/>
          <w:szCs w:val="24"/>
        </w:rPr>
      </w:pPr>
      <w:r w:rsidRPr="0022472A">
        <w:rPr>
          <w:rFonts w:ascii="Times New Roman" w:hAnsi="Times New Roman"/>
          <w:b/>
          <w:sz w:val="24"/>
          <w:szCs w:val="24"/>
        </w:rPr>
        <w:t xml:space="preserve">Распределение субсидий по результатам конкурса </w:t>
      </w:r>
    </w:p>
    <w:p w:rsidR="0022472A" w:rsidRDefault="0022472A" w:rsidP="0022472A">
      <w:pPr>
        <w:pStyle w:val="ConsPlusNormal0"/>
        <w:jc w:val="center"/>
        <w:rPr>
          <w:rFonts w:ascii="Times New Roman" w:hAnsi="Times New Roman"/>
          <w:b/>
          <w:sz w:val="24"/>
          <w:szCs w:val="24"/>
        </w:rPr>
      </w:pPr>
      <w:r w:rsidRPr="0022472A">
        <w:rPr>
          <w:rFonts w:ascii="Times New Roman" w:hAnsi="Times New Roman"/>
          <w:b/>
          <w:sz w:val="24"/>
          <w:szCs w:val="24"/>
        </w:rPr>
        <w:t>по отбору монопрофильных муниципальных образований (моногородов)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 в 2018 году</w:t>
      </w:r>
    </w:p>
    <w:p w:rsidR="0022472A" w:rsidRPr="0022472A" w:rsidRDefault="0022472A" w:rsidP="0022472A">
      <w:pPr>
        <w:pStyle w:val="ConsPlusNormal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868"/>
        <w:gridCol w:w="4138"/>
        <w:gridCol w:w="1970"/>
      </w:tblGrid>
      <w:tr w:rsidR="0022472A" w:rsidRPr="0022472A" w:rsidTr="00663370">
        <w:trPr>
          <w:cantSplit/>
          <w:trHeight w:val="1084"/>
          <w:tblHeade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 п/п</w:t>
            </w:r>
          </w:p>
        </w:tc>
        <w:tc>
          <w:tcPr>
            <w:tcW w:w="2881"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Наименование монопрофильного муниципального образования</w:t>
            </w:r>
          </w:p>
        </w:tc>
        <w:tc>
          <w:tcPr>
            <w:tcW w:w="4175"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 xml:space="preserve">Наименование мероприятия </w:t>
            </w:r>
          </w:p>
        </w:tc>
        <w:tc>
          <w:tcPr>
            <w:tcW w:w="1977"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Размер субсидии (руб.)</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p>
          <w:p w:rsidR="0022472A" w:rsidRPr="0022472A" w:rsidRDefault="0022472A" w:rsidP="00663370">
            <w:pPr>
              <w:autoSpaceDE w:val="0"/>
              <w:autoSpaceDN w:val="0"/>
              <w:adjustRightInd w:val="0"/>
              <w:jc w:val="center"/>
              <w:rPr>
                <w:rFonts w:ascii="Times New Roman" w:hAnsi="Times New Roman"/>
                <w:sz w:val="24"/>
                <w:szCs w:val="24"/>
              </w:rPr>
            </w:pPr>
          </w:p>
          <w:p w:rsidR="0022472A" w:rsidRPr="0022472A" w:rsidRDefault="0022472A" w:rsidP="00663370">
            <w:pPr>
              <w:autoSpaceDE w:val="0"/>
              <w:autoSpaceDN w:val="0"/>
              <w:adjustRightInd w:val="0"/>
              <w:jc w:val="center"/>
              <w:rPr>
                <w:rFonts w:ascii="Times New Roman" w:hAnsi="Times New Roman"/>
                <w:sz w:val="24"/>
                <w:szCs w:val="24"/>
              </w:rPr>
            </w:pPr>
          </w:p>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1.</w:t>
            </w:r>
          </w:p>
        </w:tc>
        <w:tc>
          <w:tcPr>
            <w:tcW w:w="2881" w:type="dxa"/>
            <w:shd w:val="clear" w:color="auto" w:fill="auto"/>
            <w:vAlign w:val="center"/>
          </w:tcPr>
          <w:p w:rsidR="0022472A" w:rsidRPr="0022472A" w:rsidRDefault="0022472A" w:rsidP="00663370">
            <w:pPr>
              <w:autoSpaceDE w:val="0"/>
              <w:autoSpaceDN w:val="0"/>
              <w:adjustRightInd w:val="0"/>
              <w:rPr>
                <w:rFonts w:ascii="Times New Roman" w:hAnsi="Times New Roman"/>
                <w:bCs/>
                <w:color w:val="000000"/>
                <w:sz w:val="24"/>
                <w:szCs w:val="24"/>
              </w:rPr>
            </w:pPr>
            <w:r w:rsidRPr="0022472A">
              <w:rPr>
                <w:rFonts w:ascii="Times New Roman" w:hAnsi="Times New Roman"/>
                <w:bCs/>
                <w:color w:val="000000"/>
                <w:sz w:val="24"/>
                <w:szCs w:val="24"/>
              </w:rPr>
              <w:t>Монопрофильное муниципальное образование</w:t>
            </w:r>
          </w:p>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bCs/>
                <w:color w:val="000000"/>
                <w:sz w:val="24"/>
                <w:szCs w:val="24"/>
              </w:rPr>
              <w:t>г.п. Заполярный</w:t>
            </w:r>
          </w:p>
        </w:tc>
        <w:tc>
          <w:tcPr>
            <w:tcW w:w="4175"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jc w:val="both"/>
              <w:rPr>
                <w:rFonts w:ascii="Times New Roman" w:hAnsi="Times New Roman"/>
                <w:sz w:val="24"/>
                <w:szCs w:val="24"/>
              </w:rPr>
            </w:pPr>
            <w:r w:rsidRPr="0022472A">
              <w:rPr>
                <w:rFonts w:ascii="Times New Roman" w:hAnsi="Times New Roman"/>
                <w:sz w:val="24"/>
                <w:szCs w:val="24"/>
              </w:rPr>
              <w:t>Возмещение части затрат СМСП,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977" w:type="dxa"/>
            <w:vAlign w:val="center"/>
          </w:tcPr>
          <w:p w:rsidR="0022472A" w:rsidRPr="0022472A" w:rsidRDefault="0022472A" w:rsidP="00663370">
            <w:pPr>
              <w:pStyle w:val="af3"/>
              <w:ind w:left="0"/>
              <w:jc w:val="center"/>
              <w:rPr>
                <w:rStyle w:val="FontStyle16"/>
                <w:sz w:val="24"/>
                <w:szCs w:val="24"/>
              </w:rPr>
            </w:pPr>
            <w:r w:rsidRPr="0022472A">
              <w:rPr>
                <w:rStyle w:val="FontStyle16"/>
                <w:sz w:val="24"/>
                <w:szCs w:val="24"/>
              </w:rPr>
              <w:t>562 800 ,00</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2.</w:t>
            </w:r>
          </w:p>
        </w:tc>
        <w:tc>
          <w:tcPr>
            <w:tcW w:w="2881" w:type="dxa"/>
            <w:shd w:val="clear" w:color="auto" w:fill="auto"/>
            <w:vAlign w:val="center"/>
          </w:tcPr>
          <w:p w:rsidR="0022472A" w:rsidRPr="0022472A" w:rsidRDefault="0022472A" w:rsidP="00663370">
            <w:pPr>
              <w:autoSpaceDE w:val="0"/>
              <w:autoSpaceDN w:val="0"/>
              <w:adjustRightInd w:val="0"/>
              <w:rPr>
                <w:rFonts w:ascii="Times New Roman" w:hAnsi="Times New Roman"/>
                <w:bCs/>
                <w:color w:val="000000"/>
                <w:sz w:val="24"/>
                <w:szCs w:val="24"/>
              </w:rPr>
            </w:pPr>
            <w:r w:rsidRPr="0022472A">
              <w:rPr>
                <w:rFonts w:ascii="Times New Roman" w:hAnsi="Times New Roman"/>
                <w:bCs/>
                <w:color w:val="000000"/>
                <w:sz w:val="24"/>
                <w:szCs w:val="24"/>
              </w:rPr>
              <w:t>Монопрофильное муниципальное образование</w:t>
            </w:r>
          </w:p>
          <w:p w:rsidR="0022472A" w:rsidRPr="0022472A" w:rsidRDefault="0022472A" w:rsidP="00663370">
            <w:pPr>
              <w:autoSpaceDE w:val="0"/>
              <w:autoSpaceDN w:val="0"/>
              <w:adjustRightInd w:val="0"/>
              <w:rPr>
                <w:rFonts w:ascii="Times New Roman" w:hAnsi="Times New Roman"/>
                <w:bCs/>
                <w:color w:val="000000"/>
                <w:sz w:val="24"/>
                <w:szCs w:val="24"/>
              </w:rPr>
            </w:pPr>
            <w:r w:rsidRPr="0022472A">
              <w:rPr>
                <w:rFonts w:ascii="Times New Roman" w:hAnsi="Times New Roman"/>
                <w:bCs/>
                <w:color w:val="000000"/>
                <w:sz w:val="24"/>
                <w:szCs w:val="24"/>
              </w:rPr>
              <w:t>г.п. Заполярный</w:t>
            </w:r>
          </w:p>
        </w:tc>
        <w:tc>
          <w:tcPr>
            <w:tcW w:w="4175"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jc w:val="both"/>
              <w:rPr>
                <w:rFonts w:ascii="Times New Roman" w:hAnsi="Times New Roman"/>
                <w:sz w:val="24"/>
                <w:szCs w:val="24"/>
              </w:rPr>
            </w:pPr>
            <w:r w:rsidRPr="0022472A">
              <w:rPr>
                <w:rFonts w:ascii="Times New Roman" w:hAnsi="Times New Roman"/>
                <w:sz w:val="24"/>
                <w:szCs w:val="24"/>
              </w:rPr>
              <w:t>Возмещение части затрат СМСП, осуществляющим деятельность, направленную на решение социальных проблем</w:t>
            </w:r>
          </w:p>
        </w:tc>
        <w:tc>
          <w:tcPr>
            <w:tcW w:w="1977" w:type="dxa"/>
            <w:vAlign w:val="center"/>
          </w:tcPr>
          <w:p w:rsidR="0022472A" w:rsidRPr="0022472A" w:rsidRDefault="0022472A" w:rsidP="00663370">
            <w:pPr>
              <w:pStyle w:val="af3"/>
              <w:ind w:left="0"/>
              <w:jc w:val="center"/>
              <w:rPr>
                <w:rStyle w:val="FontStyle16"/>
                <w:sz w:val="24"/>
                <w:szCs w:val="24"/>
              </w:rPr>
            </w:pPr>
            <w:r w:rsidRPr="0022472A">
              <w:rPr>
                <w:rStyle w:val="FontStyle16"/>
                <w:sz w:val="24"/>
                <w:szCs w:val="24"/>
              </w:rPr>
              <w:t>562 800,00</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3.</w:t>
            </w:r>
          </w:p>
        </w:tc>
        <w:tc>
          <w:tcPr>
            <w:tcW w:w="2881" w:type="dxa"/>
            <w:shd w:val="clear" w:color="auto" w:fill="auto"/>
            <w:vAlign w:val="center"/>
          </w:tcPr>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t>Монопрофильное муниципальное образование</w:t>
            </w:r>
          </w:p>
          <w:p w:rsidR="0022472A" w:rsidRPr="0022472A" w:rsidRDefault="0022472A" w:rsidP="00663370">
            <w:pPr>
              <w:autoSpaceDE w:val="0"/>
              <w:autoSpaceDN w:val="0"/>
              <w:adjustRightInd w:val="0"/>
              <w:rPr>
                <w:rFonts w:ascii="Times New Roman" w:hAnsi="Times New Roman"/>
                <w:bCs/>
                <w:color w:val="000000"/>
                <w:sz w:val="24"/>
                <w:szCs w:val="24"/>
              </w:rPr>
            </w:pPr>
            <w:r w:rsidRPr="0022472A">
              <w:rPr>
                <w:rFonts w:ascii="Times New Roman" w:hAnsi="Times New Roman"/>
                <w:sz w:val="24"/>
                <w:szCs w:val="24"/>
              </w:rPr>
              <w:t>г.п. Никель</w:t>
            </w:r>
          </w:p>
        </w:tc>
        <w:tc>
          <w:tcPr>
            <w:tcW w:w="4175"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pStyle w:val="af3"/>
              <w:tabs>
                <w:tab w:val="left" w:pos="284"/>
              </w:tabs>
              <w:spacing w:after="0" w:line="240" w:lineRule="auto"/>
              <w:ind w:left="0"/>
              <w:rPr>
                <w:rStyle w:val="FontStyle16"/>
                <w:sz w:val="24"/>
                <w:szCs w:val="24"/>
              </w:rPr>
            </w:pPr>
            <w:r w:rsidRPr="0022472A">
              <w:rPr>
                <w:rStyle w:val="FontStyle16"/>
                <w:sz w:val="24"/>
                <w:szCs w:val="24"/>
              </w:rPr>
              <w:t>Возмещение части затрат СМСП,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977" w:type="dxa"/>
            <w:vAlign w:val="center"/>
          </w:tcPr>
          <w:p w:rsidR="0022472A" w:rsidRPr="0022472A" w:rsidRDefault="0022472A" w:rsidP="00663370">
            <w:pPr>
              <w:jc w:val="center"/>
              <w:rPr>
                <w:rFonts w:ascii="Times New Roman" w:hAnsi="Times New Roman"/>
                <w:color w:val="000000"/>
                <w:sz w:val="24"/>
                <w:szCs w:val="24"/>
              </w:rPr>
            </w:pPr>
            <w:r w:rsidRPr="0022472A">
              <w:rPr>
                <w:rFonts w:ascii="Times New Roman" w:hAnsi="Times New Roman"/>
                <w:color w:val="000000"/>
                <w:sz w:val="24"/>
                <w:szCs w:val="24"/>
              </w:rPr>
              <w:t>562 800,00</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4.</w:t>
            </w:r>
          </w:p>
        </w:tc>
        <w:tc>
          <w:tcPr>
            <w:tcW w:w="2881" w:type="dxa"/>
            <w:shd w:val="clear" w:color="auto" w:fill="auto"/>
            <w:vAlign w:val="center"/>
          </w:tcPr>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t>Монопрофильное муниципальное образование</w:t>
            </w:r>
          </w:p>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t>г.п. Никель</w:t>
            </w:r>
          </w:p>
        </w:tc>
        <w:tc>
          <w:tcPr>
            <w:tcW w:w="4175"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pStyle w:val="af3"/>
              <w:tabs>
                <w:tab w:val="left" w:pos="284"/>
              </w:tabs>
              <w:spacing w:after="0" w:line="240" w:lineRule="auto"/>
              <w:ind w:left="0"/>
              <w:rPr>
                <w:rStyle w:val="FontStyle16"/>
                <w:sz w:val="24"/>
                <w:szCs w:val="24"/>
              </w:rPr>
            </w:pPr>
            <w:r w:rsidRPr="0022472A">
              <w:rPr>
                <w:rFonts w:ascii="Times New Roman" w:hAnsi="Times New Roman"/>
                <w:sz w:val="24"/>
                <w:szCs w:val="24"/>
              </w:rPr>
              <w:t>Возмещение части затрат СМСП, осуществляющим деятельность, направленную на решение социальных проблем</w:t>
            </w:r>
          </w:p>
        </w:tc>
        <w:tc>
          <w:tcPr>
            <w:tcW w:w="1977" w:type="dxa"/>
            <w:vAlign w:val="center"/>
          </w:tcPr>
          <w:p w:rsidR="0022472A" w:rsidRPr="0022472A" w:rsidRDefault="0022472A" w:rsidP="00663370">
            <w:pPr>
              <w:jc w:val="center"/>
              <w:rPr>
                <w:rFonts w:ascii="Times New Roman" w:hAnsi="Times New Roman"/>
                <w:color w:val="000000"/>
                <w:sz w:val="24"/>
                <w:szCs w:val="24"/>
              </w:rPr>
            </w:pPr>
            <w:r w:rsidRPr="0022472A">
              <w:rPr>
                <w:rFonts w:ascii="Times New Roman" w:hAnsi="Times New Roman"/>
                <w:color w:val="000000"/>
                <w:sz w:val="24"/>
                <w:szCs w:val="24"/>
              </w:rPr>
              <w:t>1 125 600,00</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5.</w:t>
            </w:r>
          </w:p>
        </w:tc>
        <w:tc>
          <w:tcPr>
            <w:tcW w:w="2881" w:type="dxa"/>
            <w:shd w:val="clear" w:color="auto" w:fill="auto"/>
            <w:vAlign w:val="center"/>
          </w:tcPr>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t>Монопрофильное муниципальное образование городской округ город Мончегорск</w:t>
            </w:r>
          </w:p>
        </w:tc>
        <w:tc>
          <w:tcPr>
            <w:tcW w:w="4175"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pStyle w:val="af3"/>
              <w:tabs>
                <w:tab w:val="left" w:pos="284"/>
              </w:tabs>
              <w:spacing w:after="0" w:line="240" w:lineRule="auto"/>
              <w:ind w:left="0"/>
              <w:rPr>
                <w:rStyle w:val="FontStyle16"/>
                <w:sz w:val="24"/>
                <w:szCs w:val="24"/>
              </w:rPr>
            </w:pPr>
            <w:r w:rsidRPr="0022472A">
              <w:rPr>
                <w:rStyle w:val="FontStyle16"/>
                <w:sz w:val="24"/>
                <w:szCs w:val="24"/>
              </w:rPr>
              <w:t xml:space="preserve">Возмещение части затрат СМСП,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w:t>
            </w:r>
            <w:r w:rsidRPr="0022472A">
              <w:rPr>
                <w:rStyle w:val="FontStyle16"/>
                <w:sz w:val="24"/>
                <w:szCs w:val="24"/>
              </w:rPr>
              <w:lastRenderedPageBreak/>
              <w:t>производства товаров (работ, услуг)</w:t>
            </w:r>
          </w:p>
        </w:tc>
        <w:tc>
          <w:tcPr>
            <w:tcW w:w="1977" w:type="dxa"/>
            <w:vAlign w:val="center"/>
          </w:tcPr>
          <w:p w:rsidR="0022472A" w:rsidRPr="0022472A" w:rsidRDefault="0022472A" w:rsidP="00663370">
            <w:pPr>
              <w:jc w:val="center"/>
              <w:rPr>
                <w:rFonts w:ascii="Times New Roman" w:hAnsi="Times New Roman"/>
                <w:color w:val="000000"/>
                <w:sz w:val="24"/>
                <w:szCs w:val="24"/>
              </w:rPr>
            </w:pPr>
            <w:r w:rsidRPr="0022472A">
              <w:rPr>
                <w:rFonts w:ascii="Times New Roman" w:hAnsi="Times New Roman"/>
                <w:color w:val="000000"/>
                <w:sz w:val="24"/>
                <w:szCs w:val="24"/>
              </w:rPr>
              <w:lastRenderedPageBreak/>
              <w:t>1 200 000,00</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lastRenderedPageBreak/>
              <w:t>6.</w:t>
            </w:r>
          </w:p>
        </w:tc>
        <w:tc>
          <w:tcPr>
            <w:tcW w:w="2881" w:type="dxa"/>
            <w:shd w:val="clear" w:color="auto" w:fill="auto"/>
            <w:vAlign w:val="center"/>
          </w:tcPr>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t>Монопрофильное муниципальное образование городской округ город Мончегорск</w:t>
            </w:r>
          </w:p>
        </w:tc>
        <w:tc>
          <w:tcPr>
            <w:tcW w:w="4175"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pStyle w:val="af3"/>
              <w:tabs>
                <w:tab w:val="left" w:pos="284"/>
              </w:tabs>
              <w:spacing w:after="0" w:line="240" w:lineRule="auto"/>
              <w:ind w:left="0"/>
              <w:rPr>
                <w:rFonts w:ascii="Times New Roman" w:hAnsi="Times New Roman"/>
                <w:sz w:val="24"/>
                <w:szCs w:val="24"/>
              </w:rPr>
            </w:pPr>
            <w:r w:rsidRPr="0022472A">
              <w:rPr>
                <w:rFonts w:ascii="Times New Roman" w:hAnsi="Times New Roman"/>
                <w:sz w:val="24"/>
                <w:szCs w:val="24"/>
              </w:rPr>
              <w:t>Возмещение части затрат СМСП, осуществляющим деятельность, направленную на решение социальных проблем</w:t>
            </w:r>
          </w:p>
        </w:tc>
        <w:tc>
          <w:tcPr>
            <w:tcW w:w="1977" w:type="dxa"/>
            <w:vAlign w:val="center"/>
          </w:tcPr>
          <w:p w:rsidR="0022472A" w:rsidRPr="0022472A" w:rsidRDefault="0022472A" w:rsidP="00663370">
            <w:pPr>
              <w:jc w:val="center"/>
              <w:rPr>
                <w:rFonts w:ascii="Times New Roman" w:hAnsi="Times New Roman"/>
                <w:color w:val="000000"/>
                <w:sz w:val="24"/>
                <w:szCs w:val="24"/>
              </w:rPr>
            </w:pPr>
            <w:r w:rsidRPr="0022472A">
              <w:rPr>
                <w:rFonts w:ascii="Times New Roman" w:hAnsi="Times New Roman"/>
                <w:color w:val="000000"/>
                <w:sz w:val="24"/>
                <w:szCs w:val="24"/>
              </w:rPr>
              <w:t>1 495 900,00</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7.</w:t>
            </w:r>
          </w:p>
        </w:tc>
        <w:tc>
          <w:tcPr>
            <w:tcW w:w="2881" w:type="dxa"/>
            <w:shd w:val="clear" w:color="auto" w:fill="auto"/>
            <w:vAlign w:val="center"/>
          </w:tcPr>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t>Монопрофильное муниципальное образование городской округ Ковдорского района</w:t>
            </w:r>
          </w:p>
        </w:tc>
        <w:tc>
          <w:tcPr>
            <w:tcW w:w="4175"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pStyle w:val="af3"/>
              <w:tabs>
                <w:tab w:val="left" w:pos="284"/>
              </w:tabs>
              <w:spacing w:after="0" w:line="240" w:lineRule="auto"/>
              <w:ind w:left="0"/>
              <w:rPr>
                <w:rFonts w:ascii="Times New Roman" w:hAnsi="Times New Roman"/>
                <w:sz w:val="24"/>
                <w:szCs w:val="24"/>
              </w:rPr>
            </w:pPr>
            <w:r w:rsidRPr="0022472A">
              <w:rPr>
                <w:rFonts w:ascii="Times New Roman" w:hAnsi="Times New Roman"/>
                <w:sz w:val="24"/>
                <w:szCs w:val="24"/>
              </w:rPr>
              <w:t>Возмещение части затрат СМСП, осуществляющим деятельность, направленную на решение социальных проблем</w:t>
            </w:r>
          </w:p>
        </w:tc>
        <w:tc>
          <w:tcPr>
            <w:tcW w:w="1977" w:type="dxa"/>
            <w:vAlign w:val="center"/>
          </w:tcPr>
          <w:p w:rsidR="0022472A" w:rsidRPr="0022472A" w:rsidRDefault="0022472A" w:rsidP="00663370">
            <w:pPr>
              <w:jc w:val="center"/>
              <w:rPr>
                <w:rFonts w:ascii="Times New Roman" w:hAnsi="Times New Roman"/>
                <w:color w:val="000000"/>
                <w:sz w:val="24"/>
                <w:szCs w:val="24"/>
              </w:rPr>
            </w:pPr>
            <w:r w:rsidRPr="0022472A">
              <w:rPr>
                <w:rFonts w:ascii="Times New Roman" w:hAnsi="Times New Roman"/>
                <w:color w:val="000000"/>
                <w:sz w:val="24"/>
                <w:szCs w:val="24"/>
              </w:rPr>
              <w:t>484 500,00</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8.</w:t>
            </w:r>
          </w:p>
        </w:tc>
        <w:tc>
          <w:tcPr>
            <w:tcW w:w="2881" w:type="dxa"/>
            <w:shd w:val="clear" w:color="auto" w:fill="auto"/>
            <w:vAlign w:val="center"/>
          </w:tcPr>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t xml:space="preserve">Монопрофильное муниципальное образование городской округ город Оленегорск </w:t>
            </w:r>
          </w:p>
        </w:tc>
        <w:tc>
          <w:tcPr>
            <w:tcW w:w="4175" w:type="dxa"/>
            <w:tcBorders>
              <w:top w:val="single" w:sz="4" w:space="0" w:color="auto"/>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pStyle w:val="af3"/>
              <w:tabs>
                <w:tab w:val="left" w:pos="284"/>
              </w:tabs>
              <w:spacing w:after="0" w:line="240" w:lineRule="auto"/>
              <w:ind w:left="0"/>
              <w:rPr>
                <w:rFonts w:ascii="Times New Roman" w:hAnsi="Times New Roman"/>
                <w:sz w:val="24"/>
                <w:szCs w:val="24"/>
              </w:rPr>
            </w:pPr>
            <w:r w:rsidRPr="0022472A">
              <w:rPr>
                <w:rFonts w:ascii="Times New Roman" w:hAnsi="Times New Roman"/>
                <w:sz w:val="24"/>
                <w:szCs w:val="24"/>
              </w:rPr>
              <w:t>Возмещение части затрат СМСП, осуществляющим деятельность, направленную на решение социальных проблем</w:t>
            </w:r>
          </w:p>
        </w:tc>
        <w:tc>
          <w:tcPr>
            <w:tcW w:w="1977" w:type="dxa"/>
            <w:vAlign w:val="center"/>
          </w:tcPr>
          <w:p w:rsidR="0022472A" w:rsidRPr="0022472A" w:rsidRDefault="0022472A" w:rsidP="00663370">
            <w:pPr>
              <w:jc w:val="center"/>
              <w:rPr>
                <w:rFonts w:ascii="Times New Roman" w:hAnsi="Times New Roman"/>
                <w:color w:val="000000"/>
                <w:sz w:val="24"/>
                <w:szCs w:val="24"/>
              </w:rPr>
            </w:pPr>
            <w:r w:rsidRPr="0022472A">
              <w:rPr>
                <w:rFonts w:ascii="Times New Roman" w:hAnsi="Times New Roman"/>
                <w:color w:val="000000"/>
                <w:sz w:val="24"/>
                <w:szCs w:val="24"/>
              </w:rPr>
              <w:t>270 000,00</w:t>
            </w:r>
          </w:p>
        </w:tc>
      </w:tr>
      <w:tr w:rsidR="0022472A" w:rsidRPr="0022472A" w:rsidTr="00663370">
        <w:trPr>
          <w:jc w:val="center"/>
        </w:trPr>
        <w:tc>
          <w:tcPr>
            <w:tcW w:w="594" w:type="dxa"/>
            <w:shd w:val="clear" w:color="auto" w:fill="auto"/>
            <w:vAlign w:val="center"/>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9.</w:t>
            </w:r>
          </w:p>
        </w:tc>
        <w:tc>
          <w:tcPr>
            <w:tcW w:w="2881" w:type="dxa"/>
            <w:shd w:val="clear" w:color="auto" w:fill="auto"/>
            <w:vAlign w:val="center"/>
          </w:tcPr>
          <w:p w:rsidR="0022472A" w:rsidRPr="0022472A" w:rsidRDefault="0022472A" w:rsidP="00663370">
            <w:pPr>
              <w:autoSpaceDE w:val="0"/>
              <w:autoSpaceDN w:val="0"/>
              <w:adjustRightInd w:val="0"/>
              <w:rPr>
                <w:rStyle w:val="FontStyle16"/>
                <w:sz w:val="24"/>
                <w:szCs w:val="24"/>
              </w:rPr>
            </w:pPr>
            <w:r w:rsidRPr="0022472A">
              <w:rPr>
                <w:rFonts w:ascii="Times New Roman" w:hAnsi="Times New Roman"/>
                <w:sz w:val="24"/>
                <w:szCs w:val="24"/>
              </w:rPr>
              <w:t>Монопрофильное муниципальное образование</w:t>
            </w:r>
          </w:p>
          <w:p w:rsidR="0022472A" w:rsidRPr="0022472A" w:rsidRDefault="0022472A" w:rsidP="00663370">
            <w:pPr>
              <w:autoSpaceDE w:val="0"/>
              <w:autoSpaceDN w:val="0"/>
              <w:adjustRightInd w:val="0"/>
              <w:rPr>
                <w:rFonts w:ascii="Times New Roman" w:hAnsi="Times New Roman"/>
                <w:sz w:val="24"/>
                <w:szCs w:val="24"/>
              </w:rPr>
            </w:pPr>
            <w:r w:rsidRPr="0022472A">
              <w:rPr>
                <w:rStyle w:val="FontStyle16"/>
                <w:sz w:val="24"/>
                <w:szCs w:val="24"/>
              </w:rPr>
              <w:t>город Кировск с подведомственной территорией</w:t>
            </w:r>
          </w:p>
        </w:tc>
        <w:tc>
          <w:tcPr>
            <w:tcW w:w="4175" w:type="dxa"/>
            <w:tcBorders>
              <w:top w:val="nil"/>
              <w:left w:val="single" w:sz="4" w:space="0" w:color="auto"/>
              <w:bottom w:val="single" w:sz="4" w:space="0" w:color="000000"/>
              <w:right w:val="single" w:sz="4" w:space="0" w:color="auto"/>
            </w:tcBorders>
            <w:shd w:val="clear" w:color="000000" w:fill="FFFFFF"/>
            <w:vAlign w:val="center"/>
          </w:tcPr>
          <w:p w:rsidR="0022472A" w:rsidRPr="0022472A" w:rsidRDefault="0022472A" w:rsidP="00663370">
            <w:pPr>
              <w:jc w:val="both"/>
              <w:rPr>
                <w:rFonts w:ascii="Times New Roman" w:hAnsi="Times New Roman"/>
                <w:sz w:val="24"/>
                <w:szCs w:val="24"/>
              </w:rPr>
            </w:pPr>
            <w:r w:rsidRPr="0022472A">
              <w:rPr>
                <w:rFonts w:ascii="Times New Roman" w:hAnsi="Times New Roman"/>
                <w:sz w:val="24"/>
                <w:szCs w:val="24"/>
              </w:rPr>
              <w:t>Возмещение части затрат субъектов МСП целевых расходов на выплату по передаче прав на франшизу (паушальный взнос)</w:t>
            </w:r>
          </w:p>
        </w:tc>
        <w:tc>
          <w:tcPr>
            <w:tcW w:w="1977" w:type="dxa"/>
            <w:vAlign w:val="center"/>
          </w:tcPr>
          <w:p w:rsidR="0022472A" w:rsidRPr="0022472A" w:rsidRDefault="0022472A" w:rsidP="00663370">
            <w:pPr>
              <w:pStyle w:val="af3"/>
              <w:spacing w:after="0" w:line="240" w:lineRule="auto"/>
              <w:ind w:left="0"/>
              <w:jc w:val="center"/>
              <w:rPr>
                <w:rStyle w:val="FontStyle16"/>
                <w:sz w:val="24"/>
                <w:szCs w:val="24"/>
              </w:rPr>
            </w:pPr>
            <w:r w:rsidRPr="0022472A">
              <w:rPr>
                <w:rStyle w:val="FontStyle16"/>
                <w:sz w:val="24"/>
                <w:szCs w:val="24"/>
              </w:rPr>
              <w:t>500 000,00</w:t>
            </w:r>
          </w:p>
        </w:tc>
      </w:tr>
      <w:tr w:rsidR="0022472A" w:rsidRPr="0022472A" w:rsidTr="00663370">
        <w:trPr>
          <w:cantSplit/>
          <w:jc w:val="center"/>
        </w:trPr>
        <w:tc>
          <w:tcPr>
            <w:tcW w:w="7650" w:type="dxa"/>
            <w:gridSpan w:val="3"/>
            <w:shd w:val="clear" w:color="auto" w:fill="auto"/>
            <w:vAlign w:val="center"/>
          </w:tcPr>
          <w:p w:rsidR="0022472A" w:rsidRPr="0022472A" w:rsidRDefault="0022472A" w:rsidP="00663370">
            <w:pPr>
              <w:autoSpaceDE w:val="0"/>
              <w:autoSpaceDN w:val="0"/>
              <w:adjustRightInd w:val="0"/>
              <w:rPr>
                <w:rFonts w:ascii="Times New Roman" w:hAnsi="Times New Roman"/>
                <w:sz w:val="24"/>
                <w:szCs w:val="24"/>
              </w:rPr>
            </w:pPr>
            <w:r w:rsidRPr="0022472A">
              <w:rPr>
                <w:rFonts w:ascii="Times New Roman" w:hAnsi="Times New Roman"/>
                <w:sz w:val="24"/>
                <w:szCs w:val="24"/>
              </w:rPr>
              <w:t>ИТОГО</w:t>
            </w:r>
          </w:p>
        </w:tc>
        <w:tc>
          <w:tcPr>
            <w:tcW w:w="1977" w:type="dxa"/>
            <w:shd w:val="clear" w:color="auto" w:fill="auto"/>
          </w:tcPr>
          <w:p w:rsidR="0022472A" w:rsidRPr="0022472A" w:rsidRDefault="0022472A" w:rsidP="00663370">
            <w:pPr>
              <w:autoSpaceDE w:val="0"/>
              <w:autoSpaceDN w:val="0"/>
              <w:adjustRightInd w:val="0"/>
              <w:jc w:val="center"/>
              <w:rPr>
                <w:rFonts w:ascii="Times New Roman" w:hAnsi="Times New Roman"/>
                <w:sz w:val="24"/>
                <w:szCs w:val="24"/>
              </w:rPr>
            </w:pPr>
            <w:r w:rsidRPr="0022472A">
              <w:rPr>
                <w:rFonts w:ascii="Times New Roman" w:hAnsi="Times New Roman"/>
                <w:sz w:val="24"/>
                <w:szCs w:val="24"/>
              </w:rPr>
              <w:t>6 764 400,00»</w:t>
            </w:r>
          </w:p>
        </w:tc>
      </w:tr>
    </w:tbl>
    <w:p w:rsidR="0022472A" w:rsidRDefault="0022472A" w:rsidP="0022472A">
      <w:pPr>
        <w:pStyle w:val="ConsPlusNormal0"/>
        <w:ind w:firstLine="709"/>
        <w:jc w:val="center"/>
        <w:rPr>
          <w:rFonts w:ascii="Times New Roman" w:hAnsi="Times New Roman"/>
          <w:sz w:val="28"/>
          <w:szCs w:val="28"/>
        </w:rPr>
      </w:pPr>
    </w:p>
    <w:p w:rsidR="00F07CDC" w:rsidRPr="00F07CDC" w:rsidRDefault="00F07CDC">
      <w:pPr>
        <w:pStyle w:val="ConsPlusNormal0"/>
        <w:jc w:val="both"/>
        <w:rPr>
          <w:rFonts w:ascii="Times New Roman" w:hAnsi="Times New Roman" w:cs="Times New Roman"/>
          <w:sz w:val="24"/>
          <w:szCs w:val="24"/>
        </w:rPr>
      </w:pPr>
    </w:p>
    <w:p w:rsidR="00F07CDC" w:rsidRPr="00F07CDC" w:rsidRDefault="00F07CDC">
      <w:pPr>
        <w:pStyle w:val="ConsPlusNormal0"/>
        <w:pBdr>
          <w:top w:val="single" w:sz="6" w:space="0" w:color="auto"/>
        </w:pBdr>
        <w:spacing w:before="100" w:after="100"/>
        <w:jc w:val="both"/>
        <w:rPr>
          <w:rFonts w:ascii="Times New Roman" w:hAnsi="Times New Roman" w:cs="Times New Roman"/>
          <w:sz w:val="24"/>
          <w:szCs w:val="24"/>
        </w:rPr>
      </w:pPr>
    </w:p>
    <w:p w:rsidR="00346513" w:rsidRPr="00F07CDC" w:rsidRDefault="00346513">
      <w:pPr>
        <w:rPr>
          <w:rFonts w:ascii="Times New Roman" w:hAnsi="Times New Roman" w:cs="Times New Roman"/>
          <w:sz w:val="24"/>
          <w:szCs w:val="24"/>
        </w:rPr>
      </w:pPr>
    </w:p>
    <w:sectPr w:rsidR="00346513" w:rsidRPr="00F07CDC" w:rsidSect="00F07CDC">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948" w:rsidRDefault="00C06948" w:rsidP="003B3C13">
      <w:r>
        <w:separator/>
      </w:r>
    </w:p>
  </w:endnote>
  <w:endnote w:type="continuationSeparator" w:id="1">
    <w:p w:rsidR="00C06948" w:rsidRDefault="00C06948" w:rsidP="003B3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948" w:rsidRDefault="00C06948" w:rsidP="003B3C13">
      <w:r>
        <w:separator/>
      </w:r>
    </w:p>
  </w:footnote>
  <w:footnote w:type="continuationSeparator" w:id="1">
    <w:p w:rsidR="00C06948" w:rsidRDefault="00C06948" w:rsidP="003B3C13">
      <w:r>
        <w:continuationSeparator/>
      </w:r>
    </w:p>
  </w:footnote>
  <w:footnote w:id="2">
    <w:p w:rsidR="009F2644" w:rsidRPr="00A03FBA" w:rsidRDefault="009F2644" w:rsidP="00BD3AF9">
      <w:pPr>
        <w:pStyle w:val="a8"/>
        <w:rPr>
          <w:rFonts w:ascii="Times New Roman" w:hAnsi="Times New Roman" w:cs="Times New Roman"/>
          <w:sz w:val="22"/>
          <w:szCs w:val="22"/>
        </w:rPr>
      </w:pPr>
      <w:r w:rsidRPr="00A03FBA">
        <w:rPr>
          <w:rStyle w:val="a9"/>
          <w:rFonts w:ascii="Times New Roman" w:hAnsi="Times New Roman" w:cs="Times New Roman"/>
          <w:sz w:val="22"/>
          <w:szCs w:val="22"/>
        </w:rPr>
        <w:footnoteRef/>
      </w:r>
      <w:r>
        <w:rPr>
          <w:rFonts w:ascii="Times New Roman" w:hAnsi="Times New Roman" w:cs="Times New Roman"/>
          <w:sz w:val="22"/>
          <w:szCs w:val="22"/>
        </w:rPr>
        <w:t xml:space="preserve">Прогноз развития сектора МСП сформирован на основании </w:t>
      </w:r>
      <w:r w:rsidRPr="00A03FBA">
        <w:rPr>
          <w:rFonts w:ascii="Times New Roman" w:hAnsi="Times New Roman" w:cs="Times New Roman"/>
          <w:sz w:val="22"/>
          <w:szCs w:val="22"/>
        </w:rPr>
        <w:t>статистических данных Единого реестра субъектов малого и среднего предпринимательства ФНС России</w:t>
      </w:r>
      <w:r>
        <w:rPr>
          <w:rFonts w:ascii="Times New Roman" w:hAnsi="Times New Roman" w:cs="Times New Roman"/>
          <w:sz w:val="22"/>
          <w:szCs w:val="22"/>
        </w:rPr>
        <w:t>.</w:t>
      </w:r>
    </w:p>
  </w:footnote>
  <w:footnote w:id="3">
    <w:p w:rsidR="009F2644" w:rsidRDefault="009F2644" w:rsidP="00BD3AF9">
      <w:pPr>
        <w:pStyle w:val="a8"/>
      </w:pPr>
      <w:r>
        <w:rPr>
          <w:rStyle w:val="a9"/>
        </w:rPr>
        <w:footnoteRef/>
      </w:r>
      <w:r>
        <w:t xml:space="preserve"> </w:t>
      </w:r>
      <w:r w:rsidRPr="00DE2808">
        <w:rPr>
          <w:rFonts w:ascii="Times New Roman" w:hAnsi="Times New Roman" w:cs="Times New Roman"/>
          <w:sz w:val="22"/>
          <w:szCs w:val="22"/>
        </w:rPr>
        <w:t>До 2016 года не учитывались платные услуги санаторно-оздоровительных комплексов</w:t>
      </w:r>
    </w:p>
  </w:footnote>
  <w:footnote w:id="4">
    <w:p w:rsidR="009F2644" w:rsidRPr="00A0116A" w:rsidRDefault="009F2644" w:rsidP="00BD3AF9"/>
  </w:footnote>
  <w:footnote w:id="5">
    <w:p w:rsidR="009F2644" w:rsidRDefault="009F2644" w:rsidP="003B3C13">
      <w:pPr>
        <w:pStyle w:val="a8"/>
        <w:jc w:val="both"/>
      </w:pPr>
      <w:r>
        <w:rPr>
          <w:rStyle w:val="a9"/>
        </w:rPr>
        <w:footnoteRef/>
      </w:r>
      <w:r w:rsidRPr="00D97786">
        <w:rPr>
          <w:rFonts w:ascii="Times New Roman" w:hAnsi="Times New Roman" w:cs="Times New Roman"/>
        </w:rPr>
        <w:t>Для целей настоящих Правил под оборудованием понимается совокупность механизмов, приборов, приспособлений, необходимых для производства каких-либо работ. Возмещение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footnote>
  <w:footnote w:id="6">
    <w:p w:rsidR="009F2644" w:rsidRDefault="009F2644" w:rsidP="003B3C13">
      <w:pPr>
        <w:pStyle w:val="a8"/>
        <w:jc w:val="both"/>
      </w:pPr>
      <w:r w:rsidRPr="00D97786">
        <w:rPr>
          <w:rStyle w:val="a9"/>
          <w:rFonts w:ascii="Times New Roman" w:hAnsi="Times New Roman" w:cs="Times New Roman"/>
        </w:rPr>
        <w:footnoteRef/>
      </w:r>
      <w:r w:rsidRPr="00D97786">
        <w:rPr>
          <w:rFonts w:ascii="Times New Roman" w:hAnsi="Times New Roman" w:cs="Times New Roman"/>
        </w:rPr>
        <w:t xml:space="preserve"> Поддержка по</w:t>
      </w:r>
      <w:r w:rsidRPr="00812FE5">
        <w:rPr>
          <w:rFonts w:ascii="Times New Roman" w:hAnsi="Times New Roman" w:cs="Times New Roman"/>
        </w:rPr>
        <w:t xml:space="preserve"> направлениям, указанным в пунктах 6.</w:t>
      </w:r>
      <w:r>
        <w:rPr>
          <w:rFonts w:ascii="Times New Roman" w:hAnsi="Times New Roman" w:cs="Times New Roman"/>
        </w:rPr>
        <w:t xml:space="preserve">1 </w:t>
      </w:r>
      <w:r w:rsidRPr="00812FE5">
        <w:rPr>
          <w:rFonts w:ascii="Times New Roman" w:hAnsi="Times New Roman" w:cs="Times New Roman"/>
        </w:rPr>
        <w:t>-</w:t>
      </w:r>
      <w:r>
        <w:rPr>
          <w:rFonts w:ascii="Times New Roman" w:hAnsi="Times New Roman" w:cs="Times New Roman"/>
        </w:rPr>
        <w:t>6.4,</w:t>
      </w:r>
      <w:r w:rsidRPr="00812FE5">
        <w:rPr>
          <w:rFonts w:ascii="Times New Roman" w:hAnsi="Times New Roman" w:cs="Times New Roman"/>
        </w:rPr>
        <w:t xml:space="preserve">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footnote>
  <w:footnote w:id="7">
    <w:p w:rsidR="009F2644" w:rsidRPr="00FC2318" w:rsidRDefault="009F2644" w:rsidP="003B3C13">
      <w:pPr>
        <w:pStyle w:val="a8"/>
        <w:jc w:val="both"/>
        <w:rPr>
          <w:rFonts w:ascii="Times New Roman" w:hAnsi="Times New Roman" w:cs="Times New Roman"/>
        </w:rPr>
      </w:pPr>
      <w:r w:rsidRPr="00FC2318">
        <w:rPr>
          <w:rStyle w:val="a9"/>
          <w:rFonts w:ascii="Times New Roman" w:hAnsi="Times New Roman" w:cs="Times New Roman"/>
        </w:rPr>
        <w:footnoteRef/>
      </w:r>
      <w:r w:rsidRPr="00FC2318">
        <w:rPr>
          <w:rFonts w:ascii="Times New Roman" w:hAnsi="Times New Roman" w:cs="Times New Roman"/>
        </w:rPr>
        <w:t xml:space="preserve"> Не реже 1 раза в 2 месяца в течение календарного года или в течение 6 месяцев календарного года с периодичностью не реже 1 раза в месяц.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2D8"/>
    <w:multiLevelType w:val="multilevel"/>
    <w:tmpl w:val="7BD05EFC"/>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2352967"/>
    <w:multiLevelType w:val="hybridMultilevel"/>
    <w:tmpl w:val="01F6BC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07A90"/>
    <w:multiLevelType w:val="hybridMultilevel"/>
    <w:tmpl w:val="17AC9D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396777"/>
    <w:multiLevelType w:val="hybridMultilevel"/>
    <w:tmpl w:val="83468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24B55"/>
    <w:multiLevelType w:val="hybridMultilevel"/>
    <w:tmpl w:val="01F6BC82"/>
    <w:lvl w:ilvl="0" w:tplc="0419000F">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242B4BAD"/>
    <w:multiLevelType w:val="multilevel"/>
    <w:tmpl w:val="DC32F5E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5BD047D"/>
    <w:multiLevelType w:val="hybridMultilevel"/>
    <w:tmpl w:val="E88CCB6E"/>
    <w:lvl w:ilvl="0" w:tplc="5C5007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4341DA"/>
    <w:multiLevelType w:val="hybridMultilevel"/>
    <w:tmpl w:val="02246F90"/>
    <w:lvl w:ilvl="0" w:tplc="7CAEC3D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CF62B9"/>
    <w:multiLevelType w:val="hybridMultilevel"/>
    <w:tmpl w:val="33C805DA"/>
    <w:lvl w:ilvl="0" w:tplc="8D0C7E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320B93"/>
    <w:multiLevelType w:val="hybridMultilevel"/>
    <w:tmpl w:val="01F6BC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DC58EA"/>
    <w:multiLevelType w:val="hybridMultilevel"/>
    <w:tmpl w:val="E654A3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17C4ACF"/>
    <w:multiLevelType w:val="hybridMultilevel"/>
    <w:tmpl w:val="95A43B0A"/>
    <w:lvl w:ilvl="0" w:tplc="F65491C4">
      <w:start w:val="20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641A7AA6"/>
    <w:multiLevelType w:val="hybridMultilevel"/>
    <w:tmpl w:val="F1FCE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0006A"/>
    <w:multiLevelType w:val="hybridMultilevel"/>
    <w:tmpl w:val="01F6BC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F45BD3"/>
    <w:multiLevelType w:val="hybridMultilevel"/>
    <w:tmpl w:val="0CD82854"/>
    <w:lvl w:ilvl="0" w:tplc="A42C9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A0B4F54"/>
    <w:multiLevelType w:val="hybridMultilevel"/>
    <w:tmpl w:val="4D66D1E0"/>
    <w:lvl w:ilvl="0" w:tplc="97621580">
      <w:start w:val="3"/>
      <w:numFmt w:val="bullet"/>
      <w:lvlText w:val=""/>
      <w:lvlJc w:val="left"/>
      <w:pPr>
        <w:ind w:left="720" w:hanging="360"/>
      </w:pPr>
      <w:rPr>
        <w:rFonts w:ascii="Symbol" w:eastAsia="Calibri"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EA3ED7"/>
    <w:multiLevelType w:val="hybridMultilevel"/>
    <w:tmpl w:val="01F6BC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6A3ED0"/>
    <w:multiLevelType w:val="hybridMultilevel"/>
    <w:tmpl w:val="0C4E4BB4"/>
    <w:lvl w:ilvl="0" w:tplc="32AC4A34">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7CFE7E4A"/>
    <w:multiLevelType w:val="hybridMultilevel"/>
    <w:tmpl w:val="B8B4703A"/>
    <w:lvl w:ilvl="0" w:tplc="97063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
  </w:num>
  <w:num w:numId="3">
    <w:abstractNumId w:val="18"/>
  </w:num>
  <w:num w:numId="4">
    <w:abstractNumId w:val="0"/>
  </w:num>
  <w:num w:numId="5">
    <w:abstractNumId w:val="5"/>
  </w:num>
  <w:num w:numId="6">
    <w:abstractNumId w:val="9"/>
  </w:num>
  <w:num w:numId="7">
    <w:abstractNumId w:val="12"/>
  </w:num>
  <w:num w:numId="8">
    <w:abstractNumId w:val="10"/>
  </w:num>
  <w:num w:numId="9">
    <w:abstractNumId w:val="11"/>
  </w:num>
  <w:num w:numId="10">
    <w:abstractNumId w:val="6"/>
  </w:num>
  <w:num w:numId="11">
    <w:abstractNumId w:val="15"/>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4"/>
  </w:num>
  <w:num w:numId="18">
    <w:abstractNumId w:val="1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7CDC"/>
    <w:rsid w:val="0000317E"/>
    <w:rsid w:val="00013E2B"/>
    <w:rsid w:val="00021AFC"/>
    <w:rsid w:val="0002735A"/>
    <w:rsid w:val="000277AE"/>
    <w:rsid w:val="00027A37"/>
    <w:rsid w:val="00032FD7"/>
    <w:rsid w:val="000333F9"/>
    <w:rsid w:val="0007772A"/>
    <w:rsid w:val="00077C1B"/>
    <w:rsid w:val="0008725E"/>
    <w:rsid w:val="000D66CD"/>
    <w:rsid w:val="000E28CC"/>
    <w:rsid w:val="00105C34"/>
    <w:rsid w:val="00114D3D"/>
    <w:rsid w:val="0012287E"/>
    <w:rsid w:val="00180900"/>
    <w:rsid w:val="00197A50"/>
    <w:rsid w:val="001A42C9"/>
    <w:rsid w:val="001C697A"/>
    <w:rsid w:val="001E1EC8"/>
    <w:rsid w:val="001E51B5"/>
    <w:rsid w:val="0022472A"/>
    <w:rsid w:val="00241AC5"/>
    <w:rsid w:val="00292827"/>
    <w:rsid w:val="00293C99"/>
    <w:rsid w:val="00296302"/>
    <w:rsid w:val="002A5F6C"/>
    <w:rsid w:val="002B4B6A"/>
    <w:rsid w:val="002D237D"/>
    <w:rsid w:val="002F2AEF"/>
    <w:rsid w:val="00332033"/>
    <w:rsid w:val="00335816"/>
    <w:rsid w:val="00335D3E"/>
    <w:rsid w:val="0034158C"/>
    <w:rsid w:val="00343FC4"/>
    <w:rsid w:val="00346513"/>
    <w:rsid w:val="00362B86"/>
    <w:rsid w:val="00365ADF"/>
    <w:rsid w:val="003771C4"/>
    <w:rsid w:val="00390B1F"/>
    <w:rsid w:val="00390E54"/>
    <w:rsid w:val="003A02E0"/>
    <w:rsid w:val="003B2EB3"/>
    <w:rsid w:val="003B3C13"/>
    <w:rsid w:val="003D01D4"/>
    <w:rsid w:val="003D0C7D"/>
    <w:rsid w:val="003D11A2"/>
    <w:rsid w:val="003E2C3C"/>
    <w:rsid w:val="003E40F6"/>
    <w:rsid w:val="00401DCD"/>
    <w:rsid w:val="00412E73"/>
    <w:rsid w:val="004152F0"/>
    <w:rsid w:val="004206B6"/>
    <w:rsid w:val="004646F6"/>
    <w:rsid w:val="004751C7"/>
    <w:rsid w:val="004944FC"/>
    <w:rsid w:val="004973DB"/>
    <w:rsid w:val="004C5226"/>
    <w:rsid w:val="004C58E2"/>
    <w:rsid w:val="004C7E49"/>
    <w:rsid w:val="004C7FAD"/>
    <w:rsid w:val="00555922"/>
    <w:rsid w:val="00564030"/>
    <w:rsid w:val="005764C0"/>
    <w:rsid w:val="00595ED5"/>
    <w:rsid w:val="005B448B"/>
    <w:rsid w:val="005C5122"/>
    <w:rsid w:val="006032BA"/>
    <w:rsid w:val="00625BC8"/>
    <w:rsid w:val="006302BF"/>
    <w:rsid w:val="00636E9B"/>
    <w:rsid w:val="00636EBD"/>
    <w:rsid w:val="0064044D"/>
    <w:rsid w:val="00663370"/>
    <w:rsid w:val="00682840"/>
    <w:rsid w:val="006B096A"/>
    <w:rsid w:val="006E09B2"/>
    <w:rsid w:val="00705DEF"/>
    <w:rsid w:val="0072311D"/>
    <w:rsid w:val="00725529"/>
    <w:rsid w:val="00756EB2"/>
    <w:rsid w:val="00763F29"/>
    <w:rsid w:val="007B3A57"/>
    <w:rsid w:val="007B3B93"/>
    <w:rsid w:val="007E52E1"/>
    <w:rsid w:val="007F50BB"/>
    <w:rsid w:val="00802038"/>
    <w:rsid w:val="00811AF2"/>
    <w:rsid w:val="00835A93"/>
    <w:rsid w:val="008433C4"/>
    <w:rsid w:val="008656E0"/>
    <w:rsid w:val="00873294"/>
    <w:rsid w:val="00897F22"/>
    <w:rsid w:val="008D2E70"/>
    <w:rsid w:val="008F698D"/>
    <w:rsid w:val="00905D56"/>
    <w:rsid w:val="00930B29"/>
    <w:rsid w:val="00955036"/>
    <w:rsid w:val="00964DF7"/>
    <w:rsid w:val="00966D1F"/>
    <w:rsid w:val="009D0D36"/>
    <w:rsid w:val="009F2644"/>
    <w:rsid w:val="00A0336D"/>
    <w:rsid w:val="00A23E94"/>
    <w:rsid w:val="00A268BE"/>
    <w:rsid w:val="00A46AC3"/>
    <w:rsid w:val="00A52CC9"/>
    <w:rsid w:val="00A57515"/>
    <w:rsid w:val="00A6438E"/>
    <w:rsid w:val="00A92C9B"/>
    <w:rsid w:val="00AA5977"/>
    <w:rsid w:val="00AC6357"/>
    <w:rsid w:val="00AD593E"/>
    <w:rsid w:val="00AE272D"/>
    <w:rsid w:val="00AE788B"/>
    <w:rsid w:val="00B07E12"/>
    <w:rsid w:val="00B3205B"/>
    <w:rsid w:val="00B343E3"/>
    <w:rsid w:val="00B4594A"/>
    <w:rsid w:val="00B55D73"/>
    <w:rsid w:val="00B959CE"/>
    <w:rsid w:val="00BA0B19"/>
    <w:rsid w:val="00BD3AF9"/>
    <w:rsid w:val="00C06948"/>
    <w:rsid w:val="00C33D75"/>
    <w:rsid w:val="00C775AA"/>
    <w:rsid w:val="00CA48A1"/>
    <w:rsid w:val="00CE6065"/>
    <w:rsid w:val="00D03E97"/>
    <w:rsid w:val="00D05ADD"/>
    <w:rsid w:val="00D121C5"/>
    <w:rsid w:val="00D169D5"/>
    <w:rsid w:val="00D23221"/>
    <w:rsid w:val="00D251F8"/>
    <w:rsid w:val="00D33BE2"/>
    <w:rsid w:val="00D34966"/>
    <w:rsid w:val="00D4527E"/>
    <w:rsid w:val="00D52FE8"/>
    <w:rsid w:val="00D61762"/>
    <w:rsid w:val="00D71710"/>
    <w:rsid w:val="00D866DA"/>
    <w:rsid w:val="00D86A18"/>
    <w:rsid w:val="00D872A1"/>
    <w:rsid w:val="00DA0266"/>
    <w:rsid w:val="00DA38ED"/>
    <w:rsid w:val="00DB307F"/>
    <w:rsid w:val="00DC012A"/>
    <w:rsid w:val="00DE28F8"/>
    <w:rsid w:val="00E149FD"/>
    <w:rsid w:val="00E221F2"/>
    <w:rsid w:val="00E36192"/>
    <w:rsid w:val="00E373F0"/>
    <w:rsid w:val="00E44DD0"/>
    <w:rsid w:val="00EA28C6"/>
    <w:rsid w:val="00EC1328"/>
    <w:rsid w:val="00ED127B"/>
    <w:rsid w:val="00F06BE4"/>
    <w:rsid w:val="00F07CDC"/>
    <w:rsid w:val="00F12C27"/>
    <w:rsid w:val="00F1559C"/>
    <w:rsid w:val="00F26351"/>
    <w:rsid w:val="00F30E4C"/>
    <w:rsid w:val="00F56F1C"/>
    <w:rsid w:val="00F57CB0"/>
    <w:rsid w:val="00FA02E1"/>
    <w:rsid w:val="00FD3901"/>
    <w:rsid w:val="00FE16C7"/>
    <w:rsid w:val="00FE267A"/>
    <w:rsid w:val="00FF02B8"/>
    <w:rsid w:val="00FF4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3"/>
        <o:r id="V:Rule6" type="connector" idref="#Прямая со стрелкой 11"/>
        <o:r id="V:Rule7" type="connector" idref="#Прямая со стрелкой 7"/>
        <o:r id="V:Rule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513"/>
  </w:style>
  <w:style w:type="paragraph" w:styleId="1">
    <w:name w:val="heading 1"/>
    <w:basedOn w:val="a"/>
    <w:next w:val="a"/>
    <w:link w:val="10"/>
    <w:uiPriority w:val="9"/>
    <w:qFormat/>
    <w:rsid w:val="00D52FE8"/>
    <w:pPr>
      <w:contextualSpacing/>
      <w:jc w:val="center"/>
      <w:outlineLvl w:val="0"/>
    </w:pPr>
    <w:rPr>
      <w:rFonts w:ascii="Times New Roman" w:eastAsia="Times New Roman" w:hAnsi="Times New Roman" w:cs="Times New Roman"/>
      <w:sz w:val="28"/>
      <w:szCs w:val="36"/>
    </w:rPr>
  </w:style>
  <w:style w:type="paragraph" w:styleId="2">
    <w:name w:val="heading 2"/>
    <w:basedOn w:val="a"/>
    <w:next w:val="a"/>
    <w:link w:val="20"/>
    <w:uiPriority w:val="9"/>
    <w:semiHidden/>
    <w:unhideWhenUsed/>
    <w:qFormat/>
    <w:rsid w:val="00D52FE8"/>
    <w:pPr>
      <w:spacing w:before="200" w:line="271" w:lineRule="auto"/>
      <w:outlineLvl w:val="1"/>
    </w:pPr>
    <w:rPr>
      <w:rFonts w:ascii="Cambria" w:eastAsia="Times New Roman" w:hAnsi="Cambria" w:cs="Times New Roman"/>
      <w:smallCaps/>
      <w:sz w:val="28"/>
      <w:szCs w:val="28"/>
    </w:rPr>
  </w:style>
  <w:style w:type="paragraph" w:styleId="3">
    <w:name w:val="heading 3"/>
    <w:basedOn w:val="a"/>
    <w:next w:val="a"/>
    <w:link w:val="30"/>
    <w:uiPriority w:val="9"/>
    <w:semiHidden/>
    <w:unhideWhenUsed/>
    <w:qFormat/>
    <w:rsid w:val="00D52FE8"/>
    <w:pPr>
      <w:spacing w:before="200" w:line="271" w:lineRule="auto"/>
      <w:outlineLvl w:val="2"/>
    </w:pPr>
    <w:rPr>
      <w:rFonts w:ascii="Cambria" w:eastAsia="Times New Roman" w:hAnsi="Cambria" w:cs="Times New Roman"/>
      <w:i/>
      <w:iCs/>
      <w:smallCaps/>
      <w:spacing w:val="5"/>
      <w:sz w:val="26"/>
      <w:szCs w:val="26"/>
    </w:rPr>
  </w:style>
  <w:style w:type="paragraph" w:styleId="4">
    <w:name w:val="heading 4"/>
    <w:basedOn w:val="a"/>
    <w:next w:val="a"/>
    <w:link w:val="40"/>
    <w:uiPriority w:val="9"/>
    <w:semiHidden/>
    <w:unhideWhenUsed/>
    <w:qFormat/>
    <w:rsid w:val="00D52FE8"/>
    <w:pPr>
      <w:spacing w:line="271" w:lineRule="auto"/>
      <w:outlineLvl w:val="3"/>
    </w:pPr>
    <w:rPr>
      <w:rFonts w:ascii="Cambria" w:eastAsia="Times New Roman" w:hAnsi="Cambria" w:cs="Times New Roman"/>
      <w:b/>
      <w:bCs/>
      <w:spacing w:val="5"/>
      <w:sz w:val="24"/>
      <w:szCs w:val="24"/>
    </w:rPr>
  </w:style>
  <w:style w:type="paragraph" w:styleId="5">
    <w:name w:val="heading 5"/>
    <w:basedOn w:val="a"/>
    <w:next w:val="a"/>
    <w:link w:val="50"/>
    <w:uiPriority w:val="9"/>
    <w:semiHidden/>
    <w:unhideWhenUsed/>
    <w:qFormat/>
    <w:rsid w:val="00D52FE8"/>
    <w:pPr>
      <w:spacing w:line="271" w:lineRule="auto"/>
      <w:outlineLvl w:val="4"/>
    </w:pPr>
    <w:rPr>
      <w:rFonts w:ascii="Cambria" w:eastAsia="Times New Roman" w:hAnsi="Cambria" w:cs="Times New Roman"/>
      <w:i/>
      <w:iCs/>
      <w:sz w:val="24"/>
      <w:szCs w:val="24"/>
    </w:rPr>
  </w:style>
  <w:style w:type="paragraph" w:styleId="6">
    <w:name w:val="heading 6"/>
    <w:basedOn w:val="a"/>
    <w:next w:val="a"/>
    <w:link w:val="60"/>
    <w:uiPriority w:val="9"/>
    <w:semiHidden/>
    <w:unhideWhenUsed/>
    <w:qFormat/>
    <w:rsid w:val="00D52FE8"/>
    <w:pPr>
      <w:shd w:val="clear" w:color="auto" w:fill="FFFFFF"/>
      <w:spacing w:line="271" w:lineRule="auto"/>
      <w:outlineLvl w:val="5"/>
    </w:pPr>
    <w:rPr>
      <w:rFonts w:ascii="Cambria" w:eastAsia="Times New Roman" w:hAnsi="Cambria" w:cs="Times New Roman"/>
      <w:b/>
      <w:bCs/>
      <w:color w:val="595959"/>
      <w:spacing w:val="5"/>
      <w:sz w:val="20"/>
      <w:szCs w:val="20"/>
    </w:rPr>
  </w:style>
  <w:style w:type="paragraph" w:styleId="7">
    <w:name w:val="heading 7"/>
    <w:basedOn w:val="a"/>
    <w:next w:val="a"/>
    <w:link w:val="70"/>
    <w:uiPriority w:val="9"/>
    <w:semiHidden/>
    <w:unhideWhenUsed/>
    <w:qFormat/>
    <w:rsid w:val="00D52FE8"/>
    <w:pPr>
      <w:spacing w:line="276" w:lineRule="auto"/>
      <w:outlineLvl w:val="6"/>
    </w:pPr>
    <w:rPr>
      <w:rFonts w:ascii="Cambria" w:eastAsia="Times New Roman" w:hAnsi="Cambria" w:cs="Times New Roman"/>
      <w:b/>
      <w:bCs/>
      <w:i/>
      <w:iCs/>
      <w:color w:val="5A5A5A"/>
      <w:sz w:val="20"/>
      <w:szCs w:val="20"/>
    </w:rPr>
  </w:style>
  <w:style w:type="paragraph" w:styleId="8">
    <w:name w:val="heading 8"/>
    <w:basedOn w:val="a"/>
    <w:next w:val="a"/>
    <w:link w:val="80"/>
    <w:uiPriority w:val="9"/>
    <w:semiHidden/>
    <w:unhideWhenUsed/>
    <w:qFormat/>
    <w:rsid w:val="00D52FE8"/>
    <w:pPr>
      <w:spacing w:line="276" w:lineRule="auto"/>
      <w:outlineLvl w:val="7"/>
    </w:pPr>
    <w:rPr>
      <w:rFonts w:ascii="Cambria" w:eastAsia="Times New Roman" w:hAnsi="Cambria" w:cs="Times New Roman"/>
      <w:b/>
      <w:bCs/>
      <w:color w:val="7F7F7F"/>
      <w:sz w:val="20"/>
      <w:szCs w:val="20"/>
    </w:rPr>
  </w:style>
  <w:style w:type="paragraph" w:styleId="9">
    <w:name w:val="heading 9"/>
    <w:basedOn w:val="a"/>
    <w:next w:val="a"/>
    <w:link w:val="90"/>
    <w:uiPriority w:val="9"/>
    <w:semiHidden/>
    <w:unhideWhenUsed/>
    <w:qFormat/>
    <w:rsid w:val="00D52FE8"/>
    <w:pPr>
      <w:spacing w:line="271" w:lineRule="auto"/>
      <w:outlineLvl w:val="8"/>
    </w:pPr>
    <w:rPr>
      <w:rFonts w:ascii="Cambria" w:eastAsia="Times New Roman" w:hAnsi="Cambria" w:cs="Times New Roman"/>
      <w:b/>
      <w:bCs/>
      <w:i/>
      <w:iCs/>
      <w:color w:val="7F7F7F"/>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rsid w:val="00F07CDC"/>
    <w:rPr>
      <w:rFonts w:ascii="Calibri" w:eastAsia="Times New Roman" w:hAnsi="Calibri" w:cs="Calibri"/>
      <w:szCs w:val="20"/>
      <w:lang w:eastAsia="ru-RU"/>
    </w:rPr>
  </w:style>
  <w:style w:type="paragraph" w:customStyle="1" w:styleId="ConsPlusNormal0">
    <w:name w:val="ConsPlusNormal"/>
    <w:link w:val="ConsPlusNormal"/>
    <w:rsid w:val="00F07CDC"/>
    <w:pPr>
      <w:widowControl w:val="0"/>
      <w:autoSpaceDE w:val="0"/>
      <w:autoSpaceDN w:val="0"/>
    </w:pPr>
    <w:rPr>
      <w:rFonts w:ascii="Calibri" w:eastAsia="Times New Roman" w:hAnsi="Calibri" w:cs="Calibri"/>
      <w:szCs w:val="20"/>
      <w:lang w:eastAsia="ru-RU"/>
    </w:rPr>
  </w:style>
  <w:style w:type="paragraph" w:customStyle="1" w:styleId="ConsPlusTitle">
    <w:name w:val="ConsPlusTitle"/>
    <w:uiPriority w:val="99"/>
    <w:rsid w:val="00F07CDC"/>
    <w:pPr>
      <w:widowControl w:val="0"/>
      <w:autoSpaceDE w:val="0"/>
      <w:autoSpaceDN w:val="0"/>
    </w:pPr>
    <w:rPr>
      <w:rFonts w:ascii="Calibri" w:eastAsia="Times New Roman" w:hAnsi="Calibri" w:cs="Calibri"/>
      <w:b/>
      <w:szCs w:val="20"/>
      <w:lang w:eastAsia="ru-RU"/>
    </w:rPr>
  </w:style>
  <w:style w:type="paragraph" w:customStyle="1" w:styleId="ConsPlusNonformat">
    <w:name w:val="ConsPlusNonformat"/>
    <w:rsid w:val="00F07CDC"/>
    <w:pPr>
      <w:widowControl w:val="0"/>
      <w:autoSpaceDE w:val="0"/>
      <w:autoSpaceDN w:val="0"/>
    </w:pPr>
    <w:rPr>
      <w:rFonts w:ascii="Courier New" w:eastAsia="Times New Roman" w:hAnsi="Courier New" w:cs="Courier New"/>
      <w:sz w:val="20"/>
      <w:szCs w:val="20"/>
      <w:lang w:eastAsia="ru-RU"/>
    </w:rPr>
  </w:style>
  <w:style w:type="paragraph" w:styleId="a3">
    <w:name w:val="header"/>
    <w:basedOn w:val="a"/>
    <w:link w:val="a4"/>
    <w:uiPriority w:val="99"/>
    <w:unhideWhenUsed/>
    <w:rsid w:val="000D66CD"/>
    <w:pPr>
      <w:tabs>
        <w:tab w:val="center" w:pos="4677"/>
        <w:tab w:val="right" w:pos="9355"/>
      </w:tabs>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0D66CD"/>
    <w:rPr>
      <w:rFonts w:ascii="Calibri" w:eastAsia="Calibri" w:hAnsi="Calibri" w:cs="Times New Roman"/>
      <w:sz w:val="20"/>
      <w:szCs w:val="20"/>
    </w:rPr>
  </w:style>
  <w:style w:type="paragraph" w:styleId="a5">
    <w:name w:val="footer"/>
    <w:basedOn w:val="a"/>
    <w:link w:val="a6"/>
    <w:uiPriority w:val="99"/>
    <w:unhideWhenUsed/>
    <w:rsid w:val="000D66CD"/>
    <w:pPr>
      <w:tabs>
        <w:tab w:val="center" w:pos="4677"/>
        <w:tab w:val="right" w:pos="9355"/>
      </w:tabs>
    </w:pPr>
    <w:rPr>
      <w:rFonts w:ascii="Calibri" w:eastAsia="Calibri" w:hAnsi="Calibri" w:cs="Times New Roman"/>
      <w:sz w:val="20"/>
      <w:szCs w:val="20"/>
    </w:rPr>
  </w:style>
  <w:style w:type="character" w:customStyle="1" w:styleId="a6">
    <w:name w:val="Нижний колонтитул Знак"/>
    <w:basedOn w:val="a0"/>
    <w:link w:val="a5"/>
    <w:uiPriority w:val="99"/>
    <w:rsid w:val="000D66CD"/>
    <w:rPr>
      <w:rFonts w:ascii="Calibri" w:eastAsia="Calibri" w:hAnsi="Calibri" w:cs="Times New Roman"/>
      <w:sz w:val="20"/>
      <w:szCs w:val="20"/>
    </w:rPr>
  </w:style>
  <w:style w:type="character" w:customStyle="1" w:styleId="a7">
    <w:name w:val="Текст сноски Знак"/>
    <w:link w:val="a8"/>
    <w:uiPriority w:val="99"/>
    <w:rsid w:val="000D66CD"/>
    <w:rPr>
      <w:sz w:val="20"/>
      <w:szCs w:val="20"/>
    </w:rPr>
  </w:style>
  <w:style w:type="paragraph" w:styleId="a8">
    <w:name w:val="footnote text"/>
    <w:basedOn w:val="a"/>
    <w:link w:val="a7"/>
    <w:uiPriority w:val="99"/>
    <w:unhideWhenUsed/>
    <w:rsid w:val="000D66CD"/>
    <w:rPr>
      <w:sz w:val="20"/>
      <w:szCs w:val="20"/>
    </w:rPr>
  </w:style>
  <w:style w:type="character" w:customStyle="1" w:styleId="11">
    <w:name w:val="Текст сноски Знак1"/>
    <w:basedOn w:val="a0"/>
    <w:link w:val="a8"/>
    <w:uiPriority w:val="99"/>
    <w:semiHidden/>
    <w:rsid w:val="000D66CD"/>
    <w:rPr>
      <w:sz w:val="20"/>
      <w:szCs w:val="20"/>
    </w:rPr>
  </w:style>
  <w:style w:type="character" w:styleId="a9">
    <w:name w:val="footnote reference"/>
    <w:uiPriority w:val="99"/>
    <w:unhideWhenUsed/>
    <w:rsid w:val="000D66CD"/>
    <w:rPr>
      <w:vertAlign w:val="superscript"/>
    </w:rPr>
  </w:style>
  <w:style w:type="paragraph" w:styleId="aa">
    <w:name w:val="Balloon Text"/>
    <w:basedOn w:val="a"/>
    <w:link w:val="ab"/>
    <w:uiPriority w:val="99"/>
    <w:semiHidden/>
    <w:unhideWhenUsed/>
    <w:rsid w:val="000D66CD"/>
    <w:rPr>
      <w:rFonts w:ascii="Tahoma" w:eastAsia="Calibri" w:hAnsi="Tahoma" w:cs="Times New Roman"/>
      <w:sz w:val="16"/>
      <w:szCs w:val="16"/>
    </w:rPr>
  </w:style>
  <w:style w:type="character" w:customStyle="1" w:styleId="ab">
    <w:name w:val="Текст выноски Знак"/>
    <w:basedOn w:val="a0"/>
    <w:link w:val="aa"/>
    <w:uiPriority w:val="99"/>
    <w:semiHidden/>
    <w:rsid w:val="000D66CD"/>
    <w:rPr>
      <w:rFonts w:ascii="Tahoma" w:eastAsia="Calibri" w:hAnsi="Tahoma" w:cs="Times New Roman"/>
      <w:sz w:val="16"/>
      <w:szCs w:val="16"/>
    </w:rPr>
  </w:style>
  <w:style w:type="table" w:styleId="ac">
    <w:name w:val="Table Grid"/>
    <w:basedOn w:val="a1"/>
    <w:uiPriority w:val="59"/>
    <w:rsid w:val="000D66CD"/>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0D66CD"/>
    <w:pPr>
      <w:ind w:left="720"/>
      <w:jc w:val="center"/>
    </w:pPr>
    <w:rPr>
      <w:rFonts w:ascii="Calibri" w:eastAsia="Times New Roman" w:hAnsi="Calibri" w:cs="Times New Roman"/>
    </w:rPr>
  </w:style>
  <w:style w:type="character" w:styleId="ad">
    <w:name w:val="Placeholder Text"/>
    <w:uiPriority w:val="99"/>
    <w:semiHidden/>
    <w:rsid w:val="000D66CD"/>
    <w:rPr>
      <w:color w:val="808080"/>
    </w:rPr>
  </w:style>
  <w:style w:type="character" w:styleId="ae">
    <w:name w:val="annotation reference"/>
    <w:uiPriority w:val="99"/>
    <w:semiHidden/>
    <w:unhideWhenUsed/>
    <w:rsid w:val="000D66CD"/>
    <w:rPr>
      <w:sz w:val="16"/>
      <w:szCs w:val="16"/>
    </w:rPr>
  </w:style>
  <w:style w:type="paragraph" w:styleId="af">
    <w:name w:val="annotation text"/>
    <w:basedOn w:val="a"/>
    <w:link w:val="af0"/>
    <w:uiPriority w:val="99"/>
    <w:semiHidden/>
    <w:unhideWhenUsed/>
    <w:rsid w:val="000D66CD"/>
    <w:pPr>
      <w:spacing w:after="200"/>
    </w:pPr>
    <w:rPr>
      <w:rFonts w:ascii="Calibri" w:eastAsia="Calibri" w:hAnsi="Calibri" w:cs="Times New Roman"/>
      <w:sz w:val="20"/>
      <w:szCs w:val="20"/>
    </w:rPr>
  </w:style>
  <w:style w:type="character" w:customStyle="1" w:styleId="af0">
    <w:name w:val="Текст примечания Знак"/>
    <w:basedOn w:val="a0"/>
    <w:link w:val="af"/>
    <w:uiPriority w:val="99"/>
    <w:semiHidden/>
    <w:rsid w:val="000D66CD"/>
    <w:rPr>
      <w:rFonts w:ascii="Calibri" w:eastAsia="Calibri" w:hAnsi="Calibri" w:cs="Times New Roman"/>
      <w:sz w:val="20"/>
      <w:szCs w:val="20"/>
    </w:rPr>
  </w:style>
  <w:style w:type="paragraph" w:styleId="af1">
    <w:name w:val="annotation subject"/>
    <w:basedOn w:val="af"/>
    <w:next w:val="af"/>
    <w:link w:val="af2"/>
    <w:uiPriority w:val="99"/>
    <w:semiHidden/>
    <w:unhideWhenUsed/>
    <w:rsid w:val="000D66CD"/>
    <w:rPr>
      <w:b/>
      <w:bCs/>
    </w:rPr>
  </w:style>
  <w:style w:type="character" w:customStyle="1" w:styleId="af2">
    <w:name w:val="Тема примечания Знак"/>
    <w:basedOn w:val="af0"/>
    <w:link w:val="af1"/>
    <w:uiPriority w:val="99"/>
    <w:semiHidden/>
    <w:rsid w:val="000D66CD"/>
    <w:rPr>
      <w:b/>
      <w:bCs/>
    </w:rPr>
  </w:style>
  <w:style w:type="paragraph" w:styleId="af3">
    <w:name w:val="List Paragraph"/>
    <w:basedOn w:val="a"/>
    <w:link w:val="af4"/>
    <w:uiPriority w:val="34"/>
    <w:qFormat/>
    <w:rsid w:val="003B3C13"/>
    <w:pPr>
      <w:spacing w:after="200" w:line="276" w:lineRule="auto"/>
      <w:ind w:left="720"/>
      <w:contextualSpacing/>
    </w:pPr>
    <w:rPr>
      <w:rFonts w:eastAsiaTheme="minorEastAsia"/>
      <w:lang w:eastAsia="ru-RU"/>
    </w:rPr>
  </w:style>
  <w:style w:type="character" w:styleId="af5">
    <w:name w:val="Hyperlink"/>
    <w:basedOn w:val="a0"/>
    <w:uiPriority w:val="99"/>
    <w:unhideWhenUsed/>
    <w:rsid w:val="003B3C13"/>
    <w:rPr>
      <w:color w:val="0000FF" w:themeColor="hyperlink"/>
      <w:u w:val="single"/>
    </w:rPr>
  </w:style>
  <w:style w:type="character" w:customStyle="1" w:styleId="FontStyle16">
    <w:name w:val="Font Style16"/>
    <w:uiPriority w:val="99"/>
    <w:rsid w:val="0022472A"/>
    <w:rPr>
      <w:rFonts w:ascii="Times New Roman" w:hAnsi="Times New Roman" w:cs="Times New Roman" w:hint="default"/>
      <w:sz w:val="26"/>
      <w:szCs w:val="26"/>
    </w:rPr>
  </w:style>
  <w:style w:type="character" w:customStyle="1" w:styleId="af4">
    <w:name w:val="Абзац списка Знак"/>
    <w:link w:val="af3"/>
    <w:uiPriority w:val="34"/>
    <w:locked/>
    <w:rsid w:val="0022472A"/>
    <w:rPr>
      <w:rFonts w:eastAsiaTheme="minorEastAsia"/>
      <w:lang w:eastAsia="ru-RU"/>
    </w:rPr>
  </w:style>
  <w:style w:type="character" w:customStyle="1" w:styleId="10">
    <w:name w:val="Заголовок 1 Знак"/>
    <w:basedOn w:val="a0"/>
    <w:link w:val="1"/>
    <w:uiPriority w:val="9"/>
    <w:rsid w:val="00D52FE8"/>
    <w:rPr>
      <w:rFonts w:ascii="Times New Roman" w:eastAsia="Times New Roman" w:hAnsi="Times New Roman" w:cs="Times New Roman"/>
      <w:sz w:val="28"/>
      <w:szCs w:val="36"/>
    </w:rPr>
  </w:style>
  <w:style w:type="character" w:customStyle="1" w:styleId="20">
    <w:name w:val="Заголовок 2 Знак"/>
    <w:basedOn w:val="a0"/>
    <w:link w:val="2"/>
    <w:uiPriority w:val="9"/>
    <w:semiHidden/>
    <w:rsid w:val="00D52FE8"/>
    <w:rPr>
      <w:rFonts w:ascii="Cambria" w:eastAsia="Times New Roman" w:hAnsi="Cambria" w:cs="Times New Roman"/>
      <w:smallCaps/>
      <w:sz w:val="28"/>
      <w:szCs w:val="28"/>
    </w:rPr>
  </w:style>
  <w:style w:type="character" w:customStyle="1" w:styleId="30">
    <w:name w:val="Заголовок 3 Знак"/>
    <w:basedOn w:val="a0"/>
    <w:link w:val="3"/>
    <w:uiPriority w:val="9"/>
    <w:semiHidden/>
    <w:rsid w:val="00D52FE8"/>
    <w:rPr>
      <w:rFonts w:ascii="Cambria" w:eastAsia="Times New Roman" w:hAnsi="Cambria" w:cs="Times New Roman"/>
      <w:i/>
      <w:iCs/>
      <w:smallCaps/>
      <w:spacing w:val="5"/>
      <w:sz w:val="26"/>
      <w:szCs w:val="26"/>
    </w:rPr>
  </w:style>
  <w:style w:type="character" w:customStyle="1" w:styleId="40">
    <w:name w:val="Заголовок 4 Знак"/>
    <w:basedOn w:val="a0"/>
    <w:link w:val="4"/>
    <w:uiPriority w:val="9"/>
    <w:semiHidden/>
    <w:rsid w:val="00D52FE8"/>
    <w:rPr>
      <w:rFonts w:ascii="Cambria" w:eastAsia="Times New Roman" w:hAnsi="Cambria" w:cs="Times New Roman"/>
      <w:b/>
      <w:bCs/>
      <w:spacing w:val="5"/>
      <w:sz w:val="24"/>
      <w:szCs w:val="24"/>
    </w:rPr>
  </w:style>
  <w:style w:type="character" w:customStyle="1" w:styleId="50">
    <w:name w:val="Заголовок 5 Знак"/>
    <w:basedOn w:val="a0"/>
    <w:link w:val="5"/>
    <w:uiPriority w:val="9"/>
    <w:semiHidden/>
    <w:rsid w:val="00D52FE8"/>
    <w:rPr>
      <w:rFonts w:ascii="Cambria" w:eastAsia="Times New Roman" w:hAnsi="Cambria" w:cs="Times New Roman"/>
      <w:i/>
      <w:iCs/>
      <w:sz w:val="24"/>
      <w:szCs w:val="24"/>
    </w:rPr>
  </w:style>
  <w:style w:type="character" w:customStyle="1" w:styleId="60">
    <w:name w:val="Заголовок 6 Знак"/>
    <w:basedOn w:val="a0"/>
    <w:link w:val="6"/>
    <w:uiPriority w:val="9"/>
    <w:semiHidden/>
    <w:rsid w:val="00D52FE8"/>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basedOn w:val="a0"/>
    <w:link w:val="7"/>
    <w:uiPriority w:val="9"/>
    <w:semiHidden/>
    <w:rsid w:val="00D52FE8"/>
    <w:rPr>
      <w:rFonts w:ascii="Cambria" w:eastAsia="Times New Roman" w:hAnsi="Cambria" w:cs="Times New Roman"/>
      <w:b/>
      <w:bCs/>
      <w:i/>
      <w:iCs/>
      <w:color w:val="5A5A5A"/>
      <w:sz w:val="20"/>
      <w:szCs w:val="20"/>
    </w:rPr>
  </w:style>
  <w:style w:type="character" w:customStyle="1" w:styleId="80">
    <w:name w:val="Заголовок 8 Знак"/>
    <w:basedOn w:val="a0"/>
    <w:link w:val="8"/>
    <w:uiPriority w:val="9"/>
    <w:semiHidden/>
    <w:rsid w:val="00D52FE8"/>
    <w:rPr>
      <w:rFonts w:ascii="Cambria" w:eastAsia="Times New Roman" w:hAnsi="Cambria" w:cs="Times New Roman"/>
      <w:b/>
      <w:bCs/>
      <w:color w:val="7F7F7F"/>
      <w:sz w:val="20"/>
      <w:szCs w:val="20"/>
    </w:rPr>
  </w:style>
  <w:style w:type="character" w:customStyle="1" w:styleId="90">
    <w:name w:val="Заголовок 9 Знак"/>
    <w:basedOn w:val="a0"/>
    <w:link w:val="9"/>
    <w:uiPriority w:val="9"/>
    <w:semiHidden/>
    <w:rsid w:val="00D52FE8"/>
    <w:rPr>
      <w:rFonts w:ascii="Cambria" w:eastAsia="Times New Roman" w:hAnsi="Cambria" w:cs="Times New Roman"/>
      <w:b/>
      <w:bCs/>
      <w:i/>
      <w:iCs/>
      <w:color w:val="7F7F7F"/>
      <w:sz w:val="18"/>
      <w:szCs w:val="18"/>
    </w:rPr>
  </w:style>
  <w:style w:type="paragraph" w:customStyle="1" w:styleId="ConsPlusCell">
    <w:name w:val="ConsPlusCell"/>
    <w:uiPriority w:val="99"/>
    <w:rsid w:val="00D52FE8"/>
    <w:pPr>
      <w:autoSpaceDE w:val="0"/>
      <w:autoSpaceDN w:val="0"/>
      <w:adjustRightInd w:val="0"/>
      <w:spacing w:after="200" w:line="276" w:lineRule="auto"/>
    </w:pPr>
    <w:rPr>
      <w:rFonts w:ascii="Times New Roman" w:eastAsia="Times New Roman" w:hAnsi="Times New Roman" w:cs="Times New Roman"/>
      <w:sz w:val="28"/>
      <w:szCs w:val="28"/>
      <w:lang w:eastAsia="ru-RU"/>
    </w:rPr>
  </w:style>
  <w:style w:type="paragraph" w:customStyle="1" w:styleId="Default">
    <w:name w:val="Default"/>
    <w:rsid w:val="00D52FE8"/>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paragraph" w:customStyle="1" w:styleId="13">
    <w:name w:val="Стиль1"/>
    <w:basedOn w:val="a"/>
    <w:link w:val="14"/>
    <w:rsid w:val="00D52FE8"/>
    <w:pPr>
      <w:tabs>
        <w:tab w:val="left" w:pos="6804"/>
      </w:tabs>
      <w:autoSpaceDE w:val="0"/>
      <w:autoSpaceDN w:val="0"/>
      <w:adjustRightInd w:val="0"/>
      <w:ind w:left="5387"/>
      <w:outlineLvl w:val="0"/>
    </w:pPr>
    <w:rPr>
      <w:rFonts w:ascii="Times New Roman" w:eastAsia="Times New Roman" w:hAnsi="Times New Roman" w:cs="Times New Roman"/>
      <w:bCs/>
      <w:sz w:val="28"/>
      <w:szCs w:val="28"/>
    </w:rPr>
  </w:style>
  <w:style w:type="character" w:customStyle="1" w:styleId="14">
    <w:name w:val="Стиль1 Знак"/>
    <w:link w:val="13"/>
    <w:rsid w:val="00D52FE8"/>
    <w:rPr>
      <w:rFonts w:ascii="Times New Roman" w:eastAsia="Times New Roman" w:hAnsi="Times New Roman" w:cs="Times New Roman"/>
      <w:bCs/>
      <w:sz w:val="28"/>
      <w:szCs w:val="28"/>
    </w:rPr>
  </w:style>
  <w:style w:type="paragraph" w:styleId="af6">
    <w:name w:val="Title"/>
    <w:basedOn w:val="a"/>
    <w:next w:val="a"/>
    <w:link w:val="af7"/>
    <w:uiPriority w:val="10"/>
    <w:qFormat/>
    <w:rsid w:val="00D52FE8"/>
    <w:pPr>
      <w:spacing w:after="300"/>
      <w:contextualSpacing/>
    </w:pPr>
    <w:rPr>
      <w:rFonts w:ascii="Cambria" w:eastAsia="Times New Roman" w:hAnsi="Cambria" w:cs="Times New Roman"/>
      <w:smallCaps/>
      <w:sz w:val="52"/>
      <w:szCs w:val="52"/>
    </w:rPr>
  </w:style>
  <w:style w:type="character" w:customStyle="1" w:styleId="af7">
    <w:name w:val="Название Знак"/>
    <w:basedOn w:val="a0"/>
    <w:link w:val="af6"/>
    <w:uiPriority w:val="10"/>
    <w:rsid w:val="00D52FE8"/>
    <w:rPr>
      <w:rFonts w:ascii="Cambria" w:eastAsia="Times New Roman" w:hAnsi="Cambria" w:cs="Times New Roman"/>
      <w:smallCaps/>
      <w:sz w:val="52"/>
      <w:szCs w:val="52"/>
    </w:rPr>
  </w:style>
  <w:style w:type="paragraph" w:styleId="af8">
    <w:name w:val="Subtitle"/>
    <w:basedOn w:val="a"/>
    <w:next w:val="a"/>
    <w:link w:val="af9"/>
    <w:uiPriority w:val="11"/>
    <w:qFormat/>
    <w:rsid w:val="00D52FE8"/>
    <w:pPr>
      <w:spacing w:after="200" w:line="276" w:lineRule="auto"/>
    </w:pPr>
    <w:rPr>
      <w:rFonts w:ascii="Cambria" w:eastAsia="Times New Roman" w:hAnsi="Cambria" w:cs="Times New Roman"/>
      <w:i/>
      <w:iCs/>
      <w:smallCaps/>
      <w:spacing w:val="10"/>
      <w:sz w:val="28"/>
      <w:szCs w:val="28"/>
    </w:rPr>
  </w:style>
  <w:style w:type="character" w:customStyle="1" w:styleId="af9">
    <w:name w:val="Подзаголовок Знак"/>
    <w:basedOn w:val="a0"/>
    <w:link w:val="af8"/>
    <w:uiPriority w:val="11"/>
    <w:rsid w:val="00D52FE8"/>
    <w:rPr>
      <w:rFonts w:ascii="Cambria" w:eastAsia="Times New Roman" w:hAnsi="Cambria" w:cs="Times New Roman"/>
      <w:i/>
      <w:iCs/>
      <w:smallCaps/>
      <w:spacing w:val="10"/>
      <w:sz w:val="28"/>
      <w:szCs w:val="28"/>
    </w:rPr>
  </w:style>
  <w:style w:type="character" w:styleId="afa">
    <w:name w:val="Strong"/>
    <w:uiPriority w:val="22"/>
    <w:qFormat/>
    <w:rsid w:val="00D52FE8"/>
    <w:rPr>
      <w:b/>
      <w:bCs/>
    </w:rPr>
  </w:style>
  <w:style w:type="character" w:styleId="afb">
    <w:name w:val="Emphasis"/>
    <w:uiPriority w:val="20"/>
    <w:qFormat/>
    <w:rsid w:val="00D52FE8"/>
    <w:rPr>
      <w:b/>
      <w:bCs/>
      <w:i/>
      <w:iCs/>
      <w:spacing w:val="10"/>
    </w:rPr>
  </w:style>
  <w:style w:type="paragraph" w:styleId="afc">
    <w:name w:val="No Spacing"/>
    <w:basedOn w:val="a"/>
    <w:uiPriority w:val="1"/>
    <w:qFormat/>
    <w:rsid w:val="00D52FE8"/>
    <w:rPr>
      <w:rFonts w:ascii="Cambria" w:eastAsia="Times New Roman" w:hAnsi="Cambria" w:cs="Times New Roman"/>
      <w:lang w:eastAsia="ru-RU"/>
    </w:rPr>
  </w:style>
  <w:style w:type="paragraph" w:styleId="21">
    <w:name w:val="Quote"/>
    <w:basedOn w:val="a"/>
    <w:next w:val="a"/>
    <w:link w:val="22"/>
    <w:uiPriority w:val="29"/>
    <w:qFormat/>
    <w:rsid w:val="00D52FE8"/>
    <w:pPr>
      <w:spacing w:after="200" w:line="276" w:lineRule="auto"/>
    </w:pPr>
    <w:rPr>
      <w:rFonts w:ascii="Cambria" w:eastAsia="Times New Roman" w:hAnsi="Cambria" w:cs="Times New Roman"/>
      <w:i/>
      <w:iCs/>
      <w:sz w:val="20"/>
      <w:szCs w:val="20"/>
    </w:rPr>
  </w:style>
  <w:style w:type="character" w:customStyle="1" w:styleId="22">
    <w:name w:val="Цитата 2 Знак"/>
    <w:basedOn w:val="a0"/>
    <w:link w:val="21"/>
    <w:uiPriority w:val="29"/>
    <w:rsid w:val="00D52FE8"/>
    <w:rPr>
      <w:rFonts w:ascii="Cambria" w:eastAsia="Times New Roman" w:hAnsi="Cambria" w:cs="Times New Roman"/>
      <w:i/>
      <w:iCs/>
      <w:sz w:val="20"/>
      <w:szCs w:val="20"/>
    </w:rPr>
  </w:style>
  <w:style w:type="paragraph" w:styleId="afd">
    <w:name w:val="Intense Quote"/>
    <w:basedOn w:val="a"/>
    <w:next w:val="a"/>
    <w:link w:val="afe"/>
    <w:uiPriority w:val="30"/>
    <w:qFormat/>
    <w:rsid w:val="00D52FE8"/>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rPr>
  </w:style>
  <w:style w:type="character" w:customStyle="1" w:styleId="afe">
    <w:name w:val="Выделенная цитата Знак"/>
    <w:basedOn w:val="a0"/>
    <w:link w:val="afd"/>
    <w:uiPriority w:val="30"/>
    <w:rsid w:val="00D52FE8"/>
    <w:rPr>
      <w:rFonts w:ascii="Cambria" w:eastAsia="Times New Roman" w:hAnsi="Cambria" w:cs="Times New Roman"/>
      <w:i/>
      <w:iCs/>
      <w:sz w:val="20"/>
      <w:szCs w:val="20"/>
    </w:rPr>
  </w:style>
  <w:style w:type="character" w:styleId="aff">
    <w:name w:val="Subtle Emphasis"/>
    <w:uiPriority w:val="19"/>
    <w:qFormat/>
    <w:rsid w:val="00D52FE8"/>
    <w:rPr>
      <w:i/>
      <w:iCs/>
    </w:rPr>
  </w:style>
  <w:style w:type="character" w:styleId="aff0">
    <w:name w:val="Intense Emphasis"/>
    <w:uiPriority w:val="21"/>
    <w:qFormat/>
    <w:rsid w:val="00D52FE8"/>
    <w:rPr>
      <w:b/>
      <w:bCs/>
      <w:i/>
      <w:iCs/>
    </w:rPr>
  </w:style>
  <w:style w:type="character" w:styleId="aff1">
    <w:name w:val="Subtle Reference"/>
    <w:uiPriority w:val="31"/>
    <w:qFormat/>
    <w:rsid w:val="00D52FE8"/>
    <w:rPr>
      <w:smallCaps/>
    </w:rPr>
  </w:style>
  <w:style w:type="character" w:styleId="aff2">
    <w:name w:val="Intense Reference"/>
    <w:uiPriority w:val="32"/>
    <w:qFormat/>
    <w:rsid w:val="00D52FE8"/>
    <w:rPr>
      <w:b/>
      <w:bCs/>
      <w:smallCaps/>
    </w:rPr>
  </w:style>
  <w:style w:type="character" w:styleId="aff3">
    <w:name w:val="Book Title"/>
    <w:uiPriority w:val="33"/>
    <w:qFormat/>
    <w:rsid w:val="00D52FE8"/>
    <w:rPr>
      <w:i/>
      <w:i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5BB13DD52CB4013BC444690A6617B36096AF5FCD0BE68DA9498EA369F5A50BF2N9N" TargetMode="External"/><Relationship Id="rId18" Type="http://schemas.openxmlformats.org/officeDocument/2006/relationships/hyperlink" Target="consultantplus://offline/ref=135BB13DD52CB4013BC444690A6617B36096AF5FCD0BEC86A3498EA369F5A50BF2N9N" TargetMode="External"/><Relationship Id="rId26" Type="http://schemas.openxmlformats.org/officeDocument/2006/relationships/hyperlink" Target="consultantplus://offline/ref=135BB13DD52CB4013BC444690A6617B36096AF5FCD0BED81A4498EA369F5A50BF2N9N" TargetMode="External"/><Relationship Id="rId39" Type="http://schemas.openxmlformats.org/officeDocument/2006/relationships/image" Target="media/image7.wmf"/><Relationship Id="rId21" Type="http://schemas.openxmlformats.org/officeDocument/2006/relationships/hyperlink" Target="consultantplus://offline/ref=135BB13DD52CB4013BC444690A6617B36096AF5FCD09EC84A8498EA369F5A50BF2N9N" TargetMode="External"/><Relationship Id="rId34" Type="http://schemas.openxmlformats.org/officeDocument/2006/relationships/hyperlink" Target="consultantplus://offline/ref=135BB13DD52CB4013BC444690A6617B36096AF5FCD07EE8CA9498EA369F5A50B29E9BC2397E106E4DFC4FAF9N4N" TargetMode="External"/><Relationship Id="rId42" Type="http://schemas.openxmlformats.org/officeDocument/2006/relationships/image" Target="media/image10.wmf"/><Relationship Id="rId47" Type="http://schemas.openxmlformats.org/officeDocument/2006/relationships/image" Target="media/image12.wmf"/><Relationship Id="rId50" Type="http://schemas.openxmlformats.org/officeDocument/2006/relationships/hyperlink" Target="consultantplus://offline/ref=135BB13DD52CB4013BC444690A6617B36096AF5FCD09EC83A1498EA369F5A50B29E9BC2397E106E4D9C1FAF9N7N" TargetMode="External"/><Relationship Id="rId55" Type="http://schemas.openxmlformats.org/officeDocument/2006/relationships/hyperlink" Target="consultantplus://offline/ref=135BB13DD52CB4013BC444690A6617B36096AF5FCD07EE8CA9498EA369F5A50B29E9BC2397E106E4DFC5F0F9N4N" TargetMode="External"/><Relationship Id="rId63" Type="http://schemas.openxmlformats.org/officeDocument/2006/relationships/hyperlink" Target="consultantplus://offline/ref=135BB13DD52CB4013BC444690A6617B36096AF5FCD07EE8CA9498EA369F5A50B29E9BC2397E106E4DFC5F0F9N4N" TargetMode="External"/><Relationship Id="rId68" Type="http://schemas.openxmlformats.org/officeDocument/2006/relationships/hyperlink" Target="consultantplus://offline/ref=135BB13DD52CB4013BC444690A6617B36096AF5FCD07EE8CA9498EA369F5A50B29E9BC2397E106E4DFC5F0F9N4N" TargetMode="External"/><Relationship Id="rId76" Type="http://schemas.openxmlformats.org/officeDocument/2006/relationships/hyperlink" Target="consultantplus://offline/ref=A45DAE4E90E4B4152491F39A46B41A40A1340E11621187C4B8C49D61A40DC5D37AF98D16353A4F1BK7w9L" TargetMode="External"/><Relationship Id="rId84" Type="http://schemas.openxmlformats.org/officeDocument/2006/relationships/hyperlink" Target="consultantplus://offline/ref=AC738760B4094ED740D6CFF437347CC6EFD7BCE5D3439168F19D990525AAF128CB75ED4AA8966CA7G2N0N"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04A8A3092AC1E01E061FEAF3E22A8C056FFC7E80BBF6B6243D19599FC8F79BEF174818E49871FC8C8A01DCw3R6I" TargetMode="External"/><Relationship Id="rId2" Type="http://schemas.openxmlformats.org/officeDocument/2006/relationships/numbering" Target="numbering.xml"/><Relationship Id="rId16" Type="http://schemas.openxmlformats.org/officeDocument/2006/relationships/hyperlink" Target="consultantplus://offline/ref=135BB13DD52CB4013BC45A641C0A49B6659FF056C90BE4D3FD16D5FE3EFFNCN" TargetMode="External"/><Relationship Id="rId29" Type="http://schemas.openxmlformats.org/officeDocument/2006/relationships/hyperlink" Target="consultantplus://offline/ref=135BB13DD52CB4013BC45A641C0A49B66694F553C809E4D3FD16D5FE3EFCAF5C6EA6E561D3EC07E5FDNEN" TargetMode="External"/><Relationship Id="rId11" Type="http://schemas.openxmlformats.org/officeDocument/2006/relationships/hyperlink" Target="consultantplus://offline/ref=88B5F66D5725AD5AA9EBB39495A903D9F9AA5A1A9C6B2DD9AF847BCACC192E93566C48087210FEDD6A24DFB7N5N" TargetMode="External"/><Relationship Id="rId24" Type="http://schemas.openxmlformats.org/officeDocument/2006/relationships/hyperlink" Target="consultantplus://offline/ref=135BB13DD52CB4013BC444690A6617B36096AF5FCD07E782A8498EA369F5A50B29E9BC2397E106E4DBC6F8F9N0N" TargetMode="External"/><Relationship Id="rId32" Type="http://schemas.openxmlformats.org/officeDocument/2006/relationships/hyperlink" Target="consultantplus://offline/ref=135BB13DD52CB4013BC444690A6617B36096AF5FCD07EE8CA9498EA369F5A50B29E9BC2397E106E4DFC4FAF9N4N" TargetMode="Externa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hyperlink" Target="consultantplus://offline/ref=135BB13DD52CB4013BC444690A6617B36096AF5FCD09EC83A1498EA369F5A50B29E9BC2397E106E4D9C1FAF9N6N" TargetMode="External"/><Relationship Id="rId53" Type="http://schemas.openxmlformats.org/officeDocument/2006/relationships/hyperlink" Target="consultantplus://offline/ref=135BB13DD52CB4013BC444690A6617B36096AF5FCD07EE8CA9498EA369F5A50B29E9BC2397E106E4DFC5F0F9N4N" TargetMode="External"/><Relationship Id="rId58" Type="http://schemas.openxmlformats.org/officeDocument/2006/relationships/hyperlink" Target="consultantplus://offline/ref=135BB13DD52CB4013BC444690A6617B36096AF5FCD07EE8CA9498EA369F5A50B29E9BC2397E106E4DFC5F0F9N4N" TargetMode="External"/><Relationship Id="rId66" Type="http://schemas.openxmlformats.org/officeDocument/2006/relationships/hyperlink" Target="consultantplus://offline/ref=135BB13DD52CB4013BC444690A6617B36096AF5FCD07EE8CA9498EA369F5A50B29E9BC2397E106E4DFC5F0F9N4N" TargetMode="External"/><Relationship Id="rId74" Type="http://schemas.openxmlformats.org/officeDocument/2006/relationships/hyperlink" Target="consultantplus://offline/ref=A45DAE4E90E4B4152491F39A46B41A40A1340E11621187C4B8C49D61A40DC5D37AF98D16353A4F1BK7w9L" TargetMode="External"/><Relationship Id="rId79" Type="http://schemas.openxmlformats.org/officeDocument/2006/relationships/hyperlink" Target="consultantplus://offline/ref=AC738760B4094ED740D6D1F9215822C3EADDE0EED0409E3FACC2C25872A3FB7F8C3AB408EC9B6DA6255359G5NFN" TargetMode="External"/><Relationship Id="rId87" Type="http://schemas.openxmlformats.org/officeDocument/2006/relationships/image" Target="media/image21.wmf"/><Relationship Id="rId5" Type="http://schemas.openxmlformats.org/officeDocument/2006/relationships/webSettings" Target="webSettings.xml"/><Relationship Id="rId61" Type="http://schemas.openxmlformats.org/officeDocument/2006/relationships/hyperlink" Target="consultantplus://offline/ref=135BB13DD52CB4013BC444690A6617B36096AF5FCD07EE8CA9498EA369F5A50B29E9BC2397E106E4DFC5F0F9N4N" TargetMode="External"/><Relationship Id="rId82" Type="http://schemas.openxmlformats.org/officeDocument/2006/relationships/hyperlink" Target="consultantplus://offline/ref=001DC3780780F076FFFBE17190CB68E2972ECC8AAAE9F00B065421FFE29AC925124193978CF7C06948380EA788708B1E604BB732D4AB9228E8RFQ" TargetMode="External"/><Relationship Id="rId19" Type="http://schemas.openxmlformats.org/officeDocument/2006/relationships/hyperlink" Target="consultantplus://offline/ref=135BB13DD52CB4013BC444690A6617B36096AF5FCF08EA86A2498EA369F5A50B29E9BC2397E106E4DBC3FDF9N6N" TargetMode="External"/><Relationship Id="rId4" Type="http://schemas.openxmlformats.org/officeDocument/2006/relationships/settings" Target="settings.xml"/><Relationship Id="rId9" Type="http://schemas.openxmlformats.org/officeDocument/2006/relationships/hyperlink" Target="consultantplus://offline/ref=88B5F66D5725AD5AA9EBAD9983C55DDCFFA505129369248BF5DB20979BB1N0N" TargetMode="External"/><Relationship Id="rId14" Type="http://schemas.openxmlformats.org/officeDocument/2006/relationships/hyperlink" Target="consultantplus://offline/ref=135BB13DD52CB4013BC444690A6617B36096AF5FCD09EE81A0498EA369F5A50BF2N9N" TargetMode="External"/><Relationship Id="rId22" Type="http://schemas.openxmlformats.org/officeDocument/2006/relationships/hyperlink" Target="consultantplus://offline/ref=135BB13DD52CB4013BC444690A6617B36096AF5FCC07EE81A6498EA369F5A50B29E9BC2397E106E4DBC2F8F9N7N" TargetMode="External"/><Relationship Id="rId27" Type="http://schemas.openxmlformats.org/officeDocument/2006/relationships/hyperlink" Target="consultantplus://offline/ref=135BB13DD52CB4013BC444690A6617B36096AF5FCD07E88CA5498EA369F5A50BF2N9N" TargetMode="External"/><Relationship Id="rId30" Type="http://schemas.openxmlformats.org/officeDocument/2006/relationships/hyperlink" Target="consultantplus://offline/ref=135BB13DD52CB4013BC444690A6617B36096AF5FCD07EE8CA9498EA369F5A50B29E9BC2397E106E4DFC4FAF9N4N" TargetMode="External"/><Relationship Id="rId35" Type="http://schemas.openxmlformats.org/officeDocument/2006/relationships/image" Target="media/image4.wmf"/><Relationship Id="rId43" Type="http://schemas.openxmlformats.org/officeDocument/2006/relationships/hyperlink" Target="consultantplus://offline/ref=135BB13DD52CB4013BC444690A6617B36096AF5FCD09EC83A1498EA369F5A50B29E9BC2397E106E4D9C1FAF9N7N" TargetMode="External"/><Relationship Id="rId48" Type="http://schemas.openxmlformats.org/officeDocument/2006/relationships/image" Target="media/image13.wmf"/><Relationship Id="rId56" Type="http://schemas.openxmlformats.org/officeDocument/2006/relationships/image" Target="media/image16.wmf"/><Relationship Id="rId64" Type="http://schemas.openxmlformats.org/officeDocument/2006/relationships/hyperlink" Target="consultantplus://offline/ref=135BB13DD52CB4013BC444690A6617B36096AF5FCD07EE8CA9498EA369F5A50B29E9BC2397E106E4DFC5F0F9N4N" TargetMode="External"/><Relationship Id="rId69" Type="http://schemas.openxmlformats.org/officeDocument/2006/relationships/image" Target="media/image18.wmf"/><Relationship Id="rId77" Type="http://schemas.openxmlformats.org/officeDocument/2006/relationships/image" Target="media/image19.wmf"/><Relationship Id="rId8" Type="http://schemas.openxmlformats.org/officeDocument/2006/relationships/hyperlink" Target="consultantplus://offline/ref=88B5F66D5725AD5AA9EBAD9983C55DDCFCA0061F986E248BF5DB20979B1024C41123114A361DFFDDB6N2N" TargetMode="External"/><Relationship Id="rId51" Type="http://schemas.openxmlformats.org/officeDocument/2006/relationships/image" Target="media/image15.wmf"/><Relationship Id="rId72" Type="http://schemas.openxmlformats.org/officeDocument/2006/relationships/hyperlink" Target="consultantplus://offline/ref=04A8A3092AC1E01E061FEAF3E22A8C056FFC7E80BBF6B6243D19599FC8F79BEF174818E49871FC8C8A03DFw3R7I" TargetMode="External"/><Relationship Id="rId80" Type="http://schemas.openxmlformats.org/officeDocument/2006/relationships/hyperlink" Target="consultantplus://offline/ref=1AD8360AD03D1E56891036367202712E58590DFBE146A354D9DE9CE929B7A4DD76B863039930C7ADDC07C0Z5uFJ" TargetMode="External"/><Relationship Id="rId85" Type="http://schemas.openxmlformats.org/officeDocument/2006/relationships/hyperlink" Target="consultantplus://offline/ref=AC738760B4094ED740D6CFF437347CC6EFD0BDE3D449CC62F9C4950722A5AE3FCC3CE14BA8976FGAN3N" TargetMode="External"/><Relationship Id="rId3" Type="http://schemas.openxmlformats.org/officeDocument/2006/relationships/styles" Target="styles.xml"/><Relationship Id="rId12" Type="http://schemas.openxmlformats.org/officeDocument/2006/relationships/hyperlink" Target="consultantplus://offline/ref=8DB580ED617F4DFE333568B6F903A85CE647F34A974E755D78D1D52FB3931BFF5A43C7AD09F4151412DE773C5CE93E2D1563DEC6363900FB8193CEL0FDM" TargetMode="External"/><Relationship Id="rId17" Type="http://schemas.openxmlformats.org/officeDocument/2006/relationships/hyperlink" Target="consultantplus://offline/ref=135BB13DD52CB4013BC444690A6617B36096AF5FCD0BEE82A2498EA369F5A50BF2N9N" TargetMode="External"/><Relationship Id="rId25" Type="http://schemas.openxmlformats.org/officeDocument/2006/relationships/hyperlink" Target="consultantplus://offline/ref=135BB13DD52CB4013BC444690A6617B36096AF5FCD06ED80A1498EA369F5A50BF2N9N" TargetMode="External"/><Relationship Id="rId33" Type="http://schemas.openxmlformats.org/officeDocument/2006/relationships/image" Target="media/image3.wmf"/><Relationship Id="rId38" Type="http://schemas.openxmlformats.org/officeDocument/2006/relationships/image" Target="media/image6.wmf"/><Relationship Id="rId46" Type="http://schemas.openxmlformats.org/officeDocument/2006/relationships/image" Target="media/image11.wmf"/><Relationship Id="rId59" Type="http://schemas.openxmlformats.org/officeDocument/2006/relationships/image" Target="media/image17.wmf"/><Relationship Id="rId67" Type="http://schemas.openxmlformats.org/officeDocument/2006/relationships/hyperlink" Target="consultantplus://offline/ref=135BB13DD52CB4013BC444690A6617B36096AF5FCD07EE8CA9498EA369F5A50B29E9BC2397E106E4DFC5F0F9N4N" TargetMode="External"/><Relationship Id="rId20" Type="http://schemas.openxmlformats.org/officeDocument/2006/relationships/hyperlink" Target="consultantplus://offline/ref=135BB13DD52CB4013BC444690A6617B36096AF5FCC0DEB8DA1498EA369F5A50BF2N9N" TargetMode="External"/><Relationship Id="rId41" Type="http://schemas.openxmlformats.org/officeDocument/2006/relationships/image" Target="media/image9.wmf"/><Relationship Id="rId54" Type="http://schemas.openxmlformats.org/officeDocument/2006/relationships/hyperlink" Target="consultantplus://offline/ref=135BB13DD52CB4013BC444690A6617B36096AF5FCD07EE8CA9498EA369F5A50B29E9BC2397E106E4DFC4FAF9N5N" TargetMode="External"/><Relationship Id="rId62" Type="http://schemas.openxmlformats.org/officeDocument/2006/relationships/hyperlink" Target="consultantplus://offline/ref=135BB13DD52CB4013BC444690A6617B36096AF5FCD07EE8CA9498EA369F5A50B29E9BC2397E106E4DFC5F0F9N4N" TargetMode="External"/><Relationship Id="rId70" Type="http://schemas.openxmlformats.org/officeDocument/2006/relationships/oleObject" Target="embeddings/oleObject1.bin"/><Relationship Id="rId75" Type="http://schemas.openxmlformats.org/officeDocument/2006/relationships/hyperlink" Target="consultantplus://offline/ref=A45DAE4E90E4B4152491F39A46B41A40A1340E11621187C4B8C49D61A40DC5D37AF98D16353A4F1BK7w9L" TargetMode="External"/><Relationship Id="rId83" Type="http://schemas.openxmlformats.org/officeDocument/2006/relationships/image" Target="media/image20.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35BB13DD52CB4013BC444690A6617B36096AF5FCC09EC85A3498EA369F5A50BF2N9N" TargetMode="External"/><Relationship Id="rId23" Type="http://schemas.openxmlformats.org/officeDocument/2006/relationships/hyperlink" Target="consultantplus://offline/ref=135BB13DD52CB4013BC444690A6617B36096AF5FCF0BE785A1498EA369F5A50BF2N9N" TargetMode="External"/><Relationship Id="rId28" Type="http://schemas.openxmlformats.org/officeDocument/2006/relationships/image" Target="media/image1.wmf"/><Relationship Id="rId36" Type="http://schemas.openxmlformats.org/officeDocument/2006/relationships/hyperlink" Target="consultantplus://offline/ref=135BB13DD52CB4013BC444690A6617B36096AF5FCD07EE8CA9498EA369F5A50B29E9BC2397E106E4DFC4FAF9N4N" TargetMode="External"/><Relationship Id="rId49" Type="http://schemas.openxmlformats.org/officeDocument/2006/relationships/image" Target="media/image14.wmf"/><Relationship Id="rId57" Type="http://schemas.openxmlformats.org/officeDocument/2006/relationships/hyperlink" Target="consultantplus://offline/ref=135BB13DD52CB4013BC444690A6617B36096AF5FCD07EE8CA9498EA369F5A50B29E9BC2397E106E4DFC5F0F9N4N" TargetMode="External"/><Relationship Id="rId10" Type="http://schemas.openxmlformats.org/officeDocument/2006/relationships/hyperlink" Target="consultantplus://offline/ref=88B5F66D5725AD5AA9EBAD9983C55DDCFFA30D149F6F248BF5DB20979BB1N0N" TargetMode="External"/><Relationship Id="rId31" Type="http://schemas.openxmlformats.org/officeDocument/2006/relationships/image" Target="media/image2.wmf"/><Relationship Id="rId44" Type="http://schemas.openxmlformats.org/officeDocument/2006/relationships/hyperlink" Target="consultantplus://offline/ref=135BB13DD52CB4013BC444690A6617B36096AF5FCD09EC83A1498EA369F5A50B29E9BC2397E106E4D9C1FAF9N6N" TargetMode="External"/><Relationship Id="rId52" Type="http://schemas.openxmlformats.org/officeDocument/2006/relationships/hyperlink" Target="consultantplus://offline/ref=135BB13DD52CB4013BC444690A6617B36096AF5FCD07EE8CA9498EA369F5A50B29E9BC2397E106E4DFC5F0F9N4N" TargetMode="External"/><Relationship Id="rId60" Type="http://schemas.openxmlformats.org/officeDocument/2006/relationships/hyperlink" Target="consultantplus://offline/ref=135BB13DD52CB4013BC444690A6617B36096AF5FCD07EE8CA9498EA369F5A50B29E9BC2397E106E4DFC5F0F9N4N" TargetMode="External"/><Relationship Id="rId65" Type="http://schemas.openxmlformats.org/officeDocument/2006/relationships/hyperlink" Target="consultantplus://offline/ref=135BB13DD52CB4013BC444690A6617B36096AF5FCD07EE8CA9498EA369F5A50B29E9BC2397E106E4DFC5F0F9N4N" TargetMode="External"/><Relationship Id="rId73" Type="http://schemas.openxmlformats.org/officeDocument/2006/relationships/hyperlink" Target="consultantplus://offline/ref=04A8A3092AC1E01E061FEAF3E22A8C056FFC7E80B4F3B4273719599FC8F79BEF174818E49871FC888B06DEw3R6I" TargetMode="External"/><Relationship Id="rId78" Type="http://schemas.openxmlformats.org/officeDocument/2006/relationships/hyperlink" Target="consultantplus://offline/ref=135BB13DD52CB4013BC45A641C0A49B6659FF051C207E4D3FD16D5FE3EFCAF5C6EA6E561D3EC04E4FDNEN" TargetMode="External"/><Relationship Id="rId81" Type="http://schemas.openxmlformats.org/officeDocument/2006/relationships/hyperlink" Target="consultantplus://offline/ref=1AD8360AD03D1E568910283B646E2F2B5D5353F3E143AA038581C7B47EBEAE8A31F73A41DD3AC1AFZDuCJ" TargetMode="External"/><Relationship Id="rId86" Type="http://schemas.openxmlformats.org/officeDocument/2006/relationships/hyperlink" Target="consultantplus://offline/ref=AC738760B4094ED740D6CFF437347CC6EFD0BDE3D449CC62F9C4950722A5AE3FCC3CE14BA8946EGAN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0F42-81EB-4BE9-94EB-612D83E6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137</Pages>
  <Words>47737</Words>
  <Characters>272102</Characters>
  <Application>Microsoft Office Word</Application>
  <DocSecurity>0</DocSecurity>
  <Lines>2267</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odmitrieva</dc:creator>
  <cp:lastModifiedBy>odmitrieva</cp:lastModifiedBy>
  <cp:revision>7</cp:revision>
  <dcterms:created xsi:type="dcterms:W3CDTF">2019-12-28T08:57:00Z</dcterms:created>
  <dcterms:modified xsi:type="dcterms:W3CDTF">2019-12-28T09:29:00Z</dcterms:modified>
</cp:coreProperties>
</file>