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68" w:rsidRDefault="00981C68">
      <w:pPr>
        <w:pStyle w:val="ConsPlusTitlePage"/>
      </w:pPr>
      <w:bookmarkStart w:id="0" w:name="_GoBack"/>
      <w:r>
        <w:t xml:space="preserve">Документ предоставлен </w:t>
      </w:r>
      <w:hyperlink r:id="rId4">
        <w:r>
          <w:rPr>
            <w:color w:val="0000FF"/>
          </w:rPr>
          <w:t>КонсультантПлюс</w:t>
        </w:r>
      </w:hyperlink>
      <w:r>
        <w:br/>
      </w:r>
    </w:p>
    <w:p w:rsidR="00981C68" w:rsidRDefault="00981C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81C68">
        <w:tc>
          <w:tcPr>
            <w:tcW w:w="4677" w:type="dxa"/>
            <w:tcBorders>
              <w:top w:val="nil"/>
              <w:left w:val="nil"/>
              <w:bottom w:val="nil"/>
              <w:right w:val="nil"/>
            </w:tcBorders>
          </w:tcPr>
          <w:p w:rsidR="00981C68" w:rsidRDefault="00981C68">
            <w:pPr>
              <w:pStyle w:val="ConsPlusNormal"/>
            </w:pPr>
            <w:r>
              <w:t>23 мая 2016 года</w:t>
            </w:r>
          </w:p>
        </w:tc>
        <w:tc>
          <w:tcPr>
            <w:tcW w:w="4677" w:type="dxa"/>
            <w:tcBorders>
              <w:top w:val="nil"/>
              <w:left w:val="nil"/>
              <w:bottom w:val="nil"/>
              <w:right w:val="nil"/>
            </w:tcBorders>
          </w:tcPr>
          <w:p w:rsidR="00981C68" w:rsidRDefault="00981C68">
            <w:pPr>
              <w:pStyle w:val="ConsPlusNormal"/>
              <w:jc w:val="right"/>
            </w:pPr>
            <w:r>
              <w:t>N 144-ФЗ</w:t>
            </w:r>
          </w:p>
        </w:tc>
      </w:tr>
    </w:tbl>
    <w:p w:rsidR="00981C68" w:rsidRDefault="00981C68">
      <w:pPr>
        <w:pStyle w:val="ConsPlusNormal"/>
        <w:pBdr>
          <w:bottom w:val="single" w:sz="6" w:space="0" w:color="auto"/>
        </w:pBdr>
        <w:spacing w:before="100" w:after="100"/>
        <w:jc w:val="both"/>
        <w:rPr>
          <w:sz w:val="2"/>
          <w:szCs w:val="2"/>
        </w:rPr>
      </w:pPr>
    </w:p>
    <w:p w:rsidR="00981C68" w:rsidRDefault="00981C68">
      <w:pPr>
        <w:pStyle w:val="ConsPlusNormal"/>
        <w:jc w:val="both"/>
      </w:pPr>
    </w:p>
    <w:p w:rsidR="00981C68" w:rsidRDefault="00981C68">
      <w:pPr>
        <w:pStyle w:val="ConsPlusTitle"/>
        <w:jc w:val="center"/>
      </w:pPr>
      <w:r>
        <w:t>РОССИЙСКАЯ ФЕДЕРАЦИЯ</w:t>
      </w:r>
    </w:p>
    <w:p w:rsidR="00981C68" w:rsidRDefault="00981C68">
      <w:pPr>
        <w:pStyle w:val="ConsPlusTitle"/>
        <w:jc w:val="center"/>
      </w:pPr>
    </w:p>
    <w:p w:rsidR="00981C68" w:rsidRDefault="00981C68">
      <w:pPr>
        <w:pStyle w:val="ConsPlusTitle"/>
        <w:jc w:val="center"/>
      </w:pPr>
      <w:r>
        <w:t>ФЕДЕРАЛЬНЫЙ ЗАКОН</w:t>
      </w:r>
    </w:p>
    <w:p w:rsidR="00981C68" w:rsidRDefault="00981C68">
      <w:pPr>
        <w:pStyle w:val="ConsPlusTitle"/>
        <w:jc w:val="center"/>
      </w:pPr>
    </w:p>
    <w:p w:rsidR="00981C68" w:rsidRDefault="00981C68">
      <w:pPr>
        <w:pStyle w:val="ConsPlusTitle"/>
        <w:jc w:val="center"/>
      </w:pPr>
      <w:r>
        <w:t>О ВНЕСЕНИИ ИЗМЕНЕНИЙ</w:t>
      </w:r>
    </w:p>
    <w:p w:rsidR="00981C68" w:rsidRDefault="00981C68">
      <w:pPr>
        <w:pStyle w:val="ConsPlusTitle"/>
        <w:jc w:val="center"/>
      </w:pPr>
      <w:r>
        <w:t>В ЧАСТИ ПЕРВУЮ И ВТОРУЮ НАЛОГОВОГО КОДЕКСА</w:t>
      </w:r>
    </w:p>
    <w:p w:rsidR="00981C68" w:rsidRDefault="00981C68">
      <w:pPr>
        <w:pStyle w:val="ConsPlusTitle"/>
        <w:jc w:val="center"/>
      </w:pPr>
      <w:r>
        <w:t>РОССИЙСКОЙ ФЕДЕРАЦИИ</w:t>
      </w:r>
    </w:p>
    <w:p w:rsidR="00981C68" w:rsidRDefault="00981C68">
      <w:pPr>
        <w:pStyle w:val="ConsPlusNormal"/>
        <w:jc w:val="both"/>
      </w:pPr>
    </w:p>
    <w:p w:rsidR="00981C68" w:rsidRDefault="00981C68">
      <w:pPr>
        <w:pStyle w:val="ConsPlusNormal"/>
        <w:jc w:val="right"/>
      </w:pPr>
      <w:r>
        <w:t>Принят</w:t>
      </w:r>
    </w:p>
    <w:p w:rsidR="00981C68" w:rsidRDefault="00981C68">
      <w:pPr>
        <w:pStyle w:val="ConsPlusNormal"/>
        <w:jc w:val="right"/>
      </w:pPr>
      <w:r>
        <w:t>Государственной Думой</w:t>
      </w:r>
    </w:p>
    <w:p w:rsidR="00981C68" w:rsidRDefault="00981C68">
      <w:pPr>
        <w:pStyle w:val="ConsPlusNormal"/>
        <w:jc w:val="right"/>
      </w:pPr>
      <w:r>
        <w:t>11 мая 2016 года</w:t>
      </w:r>
    </w:p>
    <w:p w:rsidR="00981C68" w:rsidRDefault="00981C68">
      <w:pPr>
        <w:pStyle w:val="ConsPlusNormal"/>
        <w:jc w:val="both"/>
      </w:pPr>
    </w:p>
    <w:p w:rsidR="00981C68" w:rsidRDefault="00981C68">
      <w:pPr>
        <w:pStyle w:val="ConsPlusNormal"/>
        <w:jc w:val="right"/>
      </w:pPr>
      <w:r>
        <w:t>Одобрен</w:t>
      </w:r>
    </w:p>
    <w:p w:rsidR="00981C68" w:rsidRDefault="00981C68">
      <w:pPr>
        <w:pStyle w:val="ConsPlusNormal"/>
        <w:jc w:val="right"/>
      </w:pPr>
      <w:r>
        <w:t>Советом Федерации</w:t>
      </w:r>
    </w:p>
    <w:p w:rsidR="00981C68" w:rsidRDefault="00981C68">
      <w:pPr>
        <w:pStyle w:val="ConsPlusNormal"/>
        <w:jc w:val="right"/>
      </w:pPr>
      <w:r>
        <w:t>18 мая 2016 года</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center"/>
            </w:pPr>
            <w:r>
              <w:rPr>
                <w:color w:val="392C69"/>
              </w:rPr>
              <w:t>Список изменяющих документов</w:t>
            </w:r>
          </w:p>
          <w:p w:rsidR="00981C68" w:rsidRDefault="00981C68">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16.04.2022 N 96-ФЗ)</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jc w:val="both"/>
      </w:pPr>
    </w:p>
    <w:p w:rsidR="00981C68" w:rsidRDefault="00981C68">
      <w:pPr>
        <w:pStyle w:val="ConsPlusTitle"/>
        <w:ind w:firstLine="540"/>
        <w:jc w:val="both"/>
        <w:outlineLvl w:val="0"/>
      </w:pPr>
      <w:r>
        <w:t>Статья 1</w:t>
      </w:r>
    </w:p>
    <w:p w:rsidR="00981C68" w:rsidRDefault="00981C68">
      <w:pPr>
        <w:pStyle w:val="ConsPlusNormal"/>
        <w:jc w:val="both"/>
      </w:pPr>
    </w:p>
    <w:p w:rsidR="00981C68" w:rsidRDefault="00981C68">
      <w:pPr>
        <w:pStyle w:val="ConsPlusNormal"/>
        <w:ind w:firstLine="540"/>
        <w:jc w:val="both"/>
      </w:pPr>
      <w:r>
        <w:t xml:space="preserve">Внести в </w:t>
      </w:r>
      <w:hyperlink r:id="rId6">
        <w:r>
          <w:rPr>
            <w:color w:val="0000FF"/>
          </w:rPr>
          <w:t>часть первую</w:t>
        </w:r>
      </w:hyperlink>
      <w:r>
        <w:t xml:space="preserve"> Налогового кодекса Российской Федерации (Собрание законодательства Российской Федерации, 1998, N 31, ст. 3824; 1999, N 28, ст. 3487; 2001, N 53, ст. 5026; 2004, N 31, ст. 3231; 2006, N 31, ст. 3436; 2008, N 48, ст. 5519; 2011, N 30, ст. 4575; N 47, ст. 6611; 2013, N 30, ст. 4081; N 40, ст. 5037, 5038; N 52, ст. 6985; 2014, N 14, ст. 1544; N 23, ст. 2924; N 48, ст. 6660) следующие изменения:</w:t>
      </w:r>
    </w:p>
    <w:p w:rsidR="00981C68" w:rsidRDefault="00981C68">
      <w:pPr>
        <w:pStyle w:val="ConsPlusNormal"/>
        <w:spacing w:before="220"/>
        <w:ind w:firstLine="540"/>
        <w:jc w:val="both"/>
      </w:pPr>
      <w:r>
        <w:t xml:space="preserve">1) </w:t>
      </w:r>
      <w:hyperlink r:id="rId7">
        <w:r>
          <w:rPr>
            <w:color w:val="0000FF"/>
          </w:rPr>
          <w:t>статью 5</w:t>
        </w:r>
      </w:hyperlink>
      <w:r>
        <w:t xml:space="preserve"> дополнить пунктом 4.1 следующего содержания:</w:t>
      </w:r>
    </w:p>
    <w:p w:rsidR="00981C68" w:rsidRDefault="00981C68">
      <w:pPr>
        <w:pStyle w:val="ConsPlusNormal"/>
        <w:spacing w:before="220"/>
        <w:ind w:firstLine="540"/>
        <w:jc w:val="both"/>
      </w:pPr>
      <w:r>
        <w:t>"4.1. Положения актов законодательства о налогах и сборах, изменяющие для налогоплательщиков - участников специальных инвестиционных контрактов налоговые ставки, налоговые льготы, порядок исчисления налогов, порядок и сроки уплаты налогов и ухудшающие положение указанных налогоплательщиков в части правоотношений, связанных с выполнением специального инвестиционного контракта, не применяются до наступления наиболее ранней из следующих дат:</w:t>
      </w:r>
    </w:p>
    <w:p w:rsidR="00981C68" w:rsidRDefault="00981C68">
      <w:pPr>
        <w:pStyle w:val="ConsPlusNormal"/>
        <w:spacing w:before="220"/>
        <w:ind w:firstLine="540"/>
        <w:jc w:val="both"/>
      </w:pPr>
      <w:r>
        <w:t>1) даты окончания срока действия специального инвестиционного контракта;</w:t>
      </w:r>
    </w:p>
    <w:p w:rsidR="00981C68" w:rsidRDefault="00981C68">
      <w:pPr>
        <w:pStyle w:val="ConsPlusNormal"/>
        <w:spacing w:before="220"/>
        <w:ind w:firstLine="540"/>
        <w:jc w:val="both"/>
      </w:pPr>
      <w:r>
        <w:t>2) 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w:t>
      </w:r>
    </w:p>
    <w:p w:rsidR="00981C68" w:rsidRDefault="00981C68">
      <w:pPr>
        <w:pStyle w:val="ConsPlusNormal"/>
        <w:spacing w:before="220"/>
        <w:ind w:firstLine="540"/>
        <w:jc w:val="both"/>
      </w:pPr>
      <w:r>
        <w:t xml:space="preserve">2) в </w:t>
      </w:r>
      <w:hyperlink r:id="rId8">
        <w:r>
          <w:rPr>
            <w:color w:val="0000FF"/>
          </w:rPr>
          <w:t>статье 25.8</w:t>
        </w:r>
      </w:hyperlink>
      <w:r>
        <w:t>:</w:t>
      </w:r>
    </w:p>
    <w:p w:rsidR="00981C68" w:rsidRDefault="00981C68">
      <w:pPr>
        <w:pStyle w:val="ConsPlusNormal"/>
        <w:spacing w:before="220"/>
        <w:ind w:firstLine="540"/>
        <w:jc w:val="both"/>
      </w:pPr>
      <w:r>
        <w:t xml:space="preserve">а) в </w:t>
      </w:r>
      <w:hyperlink r:id="rId9">
        <w:r>
          <w:rPr>
            <w:color w:val="0000FF"/>
          </w:rPr>
          <w:t>пункте 1</w:t>
        </w:r>
      </w:hyperlink>
      <w:r>
        <w:t>:</w:t>
      </w:r>
    </w:p>
    <w:p w:rsidR="00981C68" w:rsidRDefault="00981C68">
      <w:pPr>
        <w:pStyle w:val="ConsPlusNormal"/>
        <w:spacing w:before="220"/>
        <w:ind w:firstLine="540"/>
        <w:jc w:val="both"/>
      </w:pPr>
      <w:hyperlink r:id="rId10">
        <w:r>
          <w:rPr>
            <w:color w:val="0000FF"/>
          </w:rPr>
          <w:t>абзац первый</w:t>
        </w:r>
      </w:hyperlink>
      <w:r>
        <w:t xml:space="preserve"> дополнить словами ", установленным либо подпунктами 1, 2, 4, 5 настоящего пункта, либо подпунктами 1.1, 2, 4, 5 настоящего пункта, либо подпунктами 1, 2, 4.1 настоящего </w:t>
      </w:r>
      <w:r>
        <w:lastRenderedPageBreak/>
        <w:t>пункта";</w:t>
      </w:r>
    </w:p>
    <w:p w:rsidR="00981C68" w:rsidRDefault="00981C68">
      <w:pPr>
        <w:pStyle w:val="ConsPlusNormal"/>
        <w:spacing w:before="220"/>
        <w:ind w:firstLine="540"/>
        <w:jc w:val="both"/>
      </w:pPr>
      <w:hyperlink r:id="rId11">
        <w:r>
          <w:rPr>
            <w:color w:val="0000FF"/>
          </w:rPr>
          <w:t>дополнить</w:t>
        </w:r>
      </w:hyperlink>
      <w:r>
        <w:t xml:space="preserve"> подпунктом 1.1 следующего содержания:</w:t>
      </w:r>
    </w:p>
    <w:p w:rsidR="00981C68" w:rsidRDefault="00981C68">
      <w:pPr>
        <w:pStyle w:val="ConsPlusNormal"/>
        <w:spacing w:before="220"/>
        <w:ind w:firstLine="540"/>
        <w:jc w:val="both"/>
      </w:pPr>
      <w:r>
        <w:t>"1.1)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подпункте 1 настоящего пункта;";</w:t>
      </w:r>
    </w:p>
    <w:p w:rsidR="00981C68" w:rsidRDefault="00981C68">
      <w:pPr>
        <w:pStyle w:val="ConsPlusNormal"/>
        <w:spacing w:before="220"/>
        <w:ind w:firstLine="540"/>
        <w:jc w:val="both"/>
      </w:pPr>
      <w:hyperlink r:id="rId12">
        <w:r>
          <w:rPr>
            <w:color w:val="0000FF"/>
          </w:rPr>
          <w:t>подпункт 3</w:t>
        </w:r>
      </w:hyperlink>
      <w:r>
        <w:t xml:space="preserve"> признать утратившим силу;</w:t>
      </w:r>
    </w:p>
    <w:p w:rsidR="00981C68" w:rsidRDefault="00981C68">
      <w:pPr>
        <w:pStyle w:val="ConsPlusNormal"/>
        <w:spacing w:before="220"/>
        <w:ind w:firstLine="540"/>
        <w:jc w:val="both"/>
      </w:pPr>
      <w:hyperlink r:id="rId13">
        <w:r>
          <w:rPr>
            <w:color w:val="0000FF"/>
          </w:rPr>
          <w:t>дополнить</w:t>
        </w:r>
      </w:hyperlink>
      <w:r>
        <w:t xml:space="preserve"> подпунктом 4.1 следующего содержания:</w:t>
      </w:r>
    </w:p>
    <w:p w:rsidR="00981C68" w:rsidRDefault="00981C68">
      <w:pPr>
        <w:pStyle w:val="ConsPlusNormal"/>
        <w:spacing w:before="220"/>
        <w:ind w:firstLine="540"/>
        <w:jc w:val="both"/>
      </w:pPr>
      <w:r>
        <w:t>"4.1) объем капитальных вложений, осуществленных российскими организациями, указанными в подпункте 2 пункта 1 статьи 25.9 настоящего Кодекса, не может быть менее:</w:t>
      </w:r>
    </w:p>
    <w:p w:rsidR="00981C68" w:rsidRDefault="00981C68">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пунктами 1 и 2 статьи 25.12-1 настоящего Кодекса;</w:t>
      </w:r>
    </w:p>
    <w:p w:rsidR="00981C68" w:rsidRDefault="00981C68">
      <w:pPr>
        <w:pStyle w:val="ConsPlusNormal"/>
        <w:spacing w:before="220"/>
        <w:ind w:firstLine="540"/>
        <w:jc w:val="both"/>
      </w:pPr>
      <w:r>
        <w:t>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пунктами 1 и 2 статьи 25.12-1 настоящего Кодекса;";</w:t>
      </w:r>
    </w:p>
    <w:p w:rsidR="00981C68" w:rsidRDefault="00981C68">
      <w:pPr>
        <w:pStyle w:val="ConsPlusNormal"/>
        <w:spacing w:before="220"/>
        <w:ind w:firstLine="540"/>
        <w:jc w:val="both"/>
      </w:pPr>
      <w:r>
        <w:t xml:space="preserve">б) в </w:t>
      </w:r>
      <w:hyperlink r:id="rId14">
        <w:r>
          <w:rPr>
            <w:color w:val="0000FF"/>
          </w:rPr>
          <w:t>пункте 2</w:t>
        </w:r>
      </w:hyperlink>
      <w:r>
        <w:t>:</w:t>
      </w:r>
    </w:p>
    <w:p w:rsidR="00981C68" w:rsidRDefault="00981C68">
      <w:pPr>
        <w:pStyle w:val="ConsPlusNormal"/>
        <w:spacing w:before="220"/>
        <w:ind w:firstLine="540"/>
        <w:jc w:val="both"/>
      </w:pPr>
      <w:hyperlink r:id="rId15">
        <w:r>
          <w:rPr>
            <w:color w:val="0000FF"/>
          </w:rPr>
          <w:t>абзац первый</w:t>
        </w:r>
      </w:hyperlink>
      <w:r>
        <w:t xml:space="preserve"> изложить в следующей редакции:</w:t>
      </w:r>
    </w:p>
    <w:p w:rsidR="00981C68" w:rsidRDefault="00981C68">
      <w:pPr>
        <w:pStyle w:val="ConsPlusNormal"/>
        <w:spacing w:before="220"/>
        <w:ind w:firstLine="540"/>
        <w:jc w:val="both"/>
      </w:pPr>
      <w:r>
        <w:t>"2. Требования, установленные подпунктом 1 или 1.1 пункта 1 настоящей статьи, также признаются выполненными в случаях, если:";</w:t>
      </w:r>
    </w:p>
    <w:p w:rsidR="00981C68" w:rsidRDefault="00981C68">
      <w:pPr>
        <w:pStyle w:val="ConsPlusNormal"/>
        <w:spacing w:before="220"/>
        <w:ind w:firstLine="540"/>
        <w:jc w:val="both"/>
      </w:pPr>
      <w:r>
        <w:t xml:space="preserve">в </w:t>
      </w:r>
      <w:hyperlink r:id="rId16">
        <w:r>
          <w:rPr>
            <w:color w:val="0000FF"/>
          </w:rPr>
          <w:t>подпункте 1</w:t>
        </w:r>
      </w:hyperlink>
      <w:r>
        <w:t xml:space="preserve"> слова "в подпункте 1 пункта 1" заменить словами "в подпункте 1 или 1.1 пункта 1";</w:t>
      </w:r>
    </w:p>
    <w:p w:rsidR="00981C68" w:rsidRDefault="00981C68">
      <w:pPr>
        <w:pStyle w:val="ConsPlusNormal"/>
        <w:spacing w:before="220"/>
        <w:ind w:firstLine="540"/>
        <w:jc w:val="both"/>
      </w:pPr>
      <w:r>
        <w:t xml:space="preserve">в </w:t>
      </w:r>
      <w:hyperlink r:id="rId17">
        <w:r>
          <w:rPr>
            <w:color w:val="0000FF"/>
          </w:rPr>
          <w:t>подпункте 2</w:t>
        </w:r>
      </w:hyperlink>
      <w:r>
        <w:t xml:space="preserve"> слова "в подпункте 1 пункта 1" заменить словами "в подпункте 1 или 1.1 пункта 1";</w:t>
      </w:r>
    </w:p>
    <w:p w:rsidR="00981C68" w:rsidRDefault="00981C68">
      <w:pPr>
        <w:pStyle w:val="ConsPlusNormal"/>
        <w:spacing w:before="220"/>
        <w:ind w:firstLine="540"/>
        <w:jc w:val="both"/>
      </w:pPr>
      <w:r>
        <w:t xml:space="preserve">в) в </w:t>
      </w:r>
      <w:hyperlink r:id="rId18">
        <w:r>
          <w:rPr>
            <w:color w:val="0000FF"/>
          </w:rPr>
          <w:t>пункте 3</w:t>
        </w:r>
      </w:hyperlink>
      <w:r>
        <w:t>:</w:t>
      </w:r>
    </w:p>
    <w:p w:rsidR="00981C68" w:rsidRDefault="00981C68">
      <w:pPr>
        <w:pStyle w:val="ConsPlusNormal"/>
        <w:spacing w:before="220"/>
        <w:ind w:firstLine="540"/>
        <w:jc w:val="both"/>
      </w:pPr>
      <w:r>
        <w:t xml:space="preserve">в </w:t>
      </w:r>
      <w:hyperlink r:id="rId19">
        <w:r>
          <w:rPr>
            <w:color w:val="0000FF"/>
          </w:rPr>
          <w:t>абзаце первом</w:t>
        </w:r>
      </w:hyperlink>
      <w:r>
        <w:t xml:space="preserve"> слова "амортизируемого имущества, в том числе" заменить словами "амортизируемого имущества, на доведение его до состояния, пригодного для использования,";</w:t>
      </w:r>
    </w:p>
    <w:p w:rsidR="00981C68" w:rsidRDefault="00981C68">
      <w:pPr>
        <w:pStyle w:val="ConsPlusNormal"/>
        <w:spacing w:before="220"/>
        <w:ind w:firstLine="540"/>
        <w:jc w:val="both"/>
      </w:pPr>
      <w:hyperlink r:id="rId20">
        <w:r>
          <w:rPr>
            <w:color w:val="0000FF"/>
          </w:rPr>
          <w:t>абзац четвертый</w:t>
        </w:r>
      </w:hyperlink>
      <w:r>
        <w:t xml:space="preserve"> изложить в следующей редакции:</w:t>
      </w:r>
    </w:p>
    <w:p w:rsidR="00981C68" w:rsidRDefault="00981C68">
      <w:pPr>
        <w:pStyle w:val="ConsPlusNormal"/>
        <w:spacing w:before="220"/>
        <w:ind w:firstLine="540"/>
        <w:jc w:val="both"/>
      </w:pPr>
      <w:r>
        <w:t>"затраты, понесенные российскими организациями, указанными в подпункте 1 пункта 1 статьи 25.9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981C68" w:rsidRDefault="00981C68">
      <w:pPr>
        <w:pStyle w:val="ConsPlusNormal"/>
        <w:spacing w:before="220"/>
        <w:ind w:firstLine="540"/>
        <w:jc w:val="both"/>
      </w:pPr>
      <w:hyperlink r:id="rId21">
        <w:r>
          <w:rPr>
            <w:color w:val="0000FF"/>
          </w:rPr>
          <w:t>дополнить</w:t>
        </w:r>
      </w:hyperlink>
      <w:r>
        <w:t xml:space="preserve"> абзацем следующего содержания:</w:t>
      </w:r>
    </w:p>
    <w:p w:rsidR="00981C68" w:rsidRDefault="00981C68">
      <w:pPr>
        <w:pStyle w:val="ConsPlusNormal"/>
        <w:spacing w:before="220"/>
        <w:ind w:firstLine="540"/>
        <w:jc w:val="both"/>
      </w:pPr>
      <w:r>
        <w:t xml:space="preserve">"затраты, понесенные российскими организациями, указанными в подпункте 2 пункта 1 статьи 25.9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w:t>
      </w:r>
      <w:r>
        <w:lastRenderedPageBreak/>
        <w:t>начала осуществления капитальных вложений по инвестиционному проекту, 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пунктами 1 и 2 статьи 25.12-1 настоящего Кодекса, при реализации инвестиционного проекта, удовлетворяющего требованиям, установленным абзацем вторым подпункта 4.1 пункта 1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абзацем третьим подпункта 4.1 пункта 1 настоящей статьи.";</w:t>
      </w:r>
    </w:p>
    <w:p w:rsidR="00981C68" w:rsidRDefault="00981C68">
      <w:pPr>
        <w:pStyle w:val="ConsPlusNormal"/>
        <w:spacing w:before="220"/>
        <w:ind w:firstLine="540"/>
        <w:jc w:val="both"/>
      </w:pPr>
      <w:r>
        <w:t xml:space="preserve">г) </w:t>
      </w:r>
      <w:hyperlink r:id="rId22">
        <w:r>
          <w:rPr>
            <w:color w:val="0000FF"/>
          </w:rPr>
          <w:t>пункт 5</w:t>
        </w:r>
      </w:hyperlink>
      <w:r>
        <w:t xml:space="preserve"> изложить в следующей редакции:</w:t>
      </w:r>
    </w:p>
    <w:p w:rsidR="00981C68" w:rsidRDefault="00981C68">
      <w:pPr>
        <w:pStyle w:val="ConsPlusNormal"/>
        <w:spacing w:before="220"/>
        <w:ind w:firstLine="540"/>
        <w:jc w:val="both"/>
      </w:pPr>
      <w:r>
        <w:t>"5. Законом субъекта Российской Федерации в отношении региональных инвестиционных проектов российских организаций, указанных в подпункте 1 пункта 1 статьи 25.9 настоящего Кодекса, может быть увеличен минимальный объем капитальных вложений, указанный в подпункте 4 пункта 1 настоящей статьи, а также установлены иные требования в дополнение к требованиям, установленным настоящей статьей.";</w:t>
      </w:r>
    </w:p>
    <w:p w:rsidR="00981C68" w:rsidRDefault="00981C68">
      <w:pPr>
        <w:pStyle w:val="ConsPlusNormal"/>
        <w:spacing w:before="220"/>
        <w:ind w:firstLine="540"/>
        <w:jc w:val="both"/>
      </w:pPr>
      <w:r>
        <w:t xml:space="preserve">3) </w:t>
      </w:r>
      <w:hyperlink r:id="rId23">
        <w:r>
          <w:rPr>
            <w:color w:val="0000FF"/>
          </w:rPr>
          <w:t>статью 25.9</w:t>
        </w:r>
      </w:hyperlink>
      <w:r>
        <w:t xml:space="preserve"> изложить в следующей редакции:</w:t>
      </w:r>
    </w:p>
    <w:p w:rsidR="00981C68" w:rsidRDefault="00981C68">
      <w:pPr>
        <w:pStyle w:val="ConsPlusNormal"/>
        <w:jc w:val="both"/>
      </w:pPr>
    </w:p>
    <w:p w:rsidR="00981C68" w:rsidRDefault="00981C68">
      <w:pPr>
        <w:pStyle w:val="ConsPlusNormal"/>
        <w:ind w:firstLine="540"/>
        <w:jc w:val="both"/>
      </w:pPr>
      <w:r>
        <w:t>"Статья 25.9. Налогоплательщики - участники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1. Налогоплательщиком - участником регионального инвестиционного проекта признается:</w:t>
      </w:r>
    </w:p>
    <w:p w:rsidR="00981C68" w:rsidRDefault="00981C68">
      <w:pPr>
        <w:pStyle w:val="ConsPlusNormal"/>
        <w:spacing w:before="220"/>
        <w:ind w:firstLine="540"/>
        <w:jc w:val="both"/>
      </w:pPr>
      <w:r>
        <w:t>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налоговых ставок, установленных пунктом 1.5 статьи 284 настоящего Кодекса, отвечает одновременно следующим требованиям:</w:t>
      </w:r>
    </w:p>
    <w:p w:rsidR="00981C68" w:rsidRDefault="00981C68">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981C68" w:rsidRDefault="00981C68">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981C68" w:rsidRDefault="00981C68">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981C68" w:rsidRDefault="00981C68">
      <w:pPr>
        <w:pStyle w:val="ConsPlusNormal"/>
        <w:spacing w:before="220"/>
        <w:ind w:firstLine="540"/>
        <w:jc w:val="both"/>
      </w:pPr>
      <w:r>
        <w:t>организация не является участником консолидированной группы налогоплательщиков;</w:t>
      </w:r>
    </w:p>
    <w:p w:rsidR="00981C68" w:rsidRDefault="00981C68">
      <w:pPr>
        <w:pStyle w:val="ConsPlusNormal"/>
        <w:spacing w:before="22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981C68" w:rsidRDefault="00981C68">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981C68" w:rsidRDefault="00981C68">
      <w:pPr>
        <w:pStyle w:val="ConsPlusNormal"/>
        <w:spacing w:before="22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981C68" w:rsidRDefault="00981C68">
      <w:pPr>
        <w:pStyle w:val="ConsPlusNormal"/>
        <w:spacing w:before="220"/>
        <w:ind w:firstLine="540"/>
        <w:jc w:val="both"/>
      </w:pPr>
      <w:r>
        <w:t xml:space="preserve">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пунктами 1 и 2 статьи 25.12-1 настоящего Кодекса, и которая непрерывно в </w:t>
      </w:r>
      <w:r>
        <w:lastRenderedPageBreak/>
        <w:t>течение указанных в пункте 2 статьи 284.3-1 настоящего Кодекса налоговых периодов применения налоговой ставки, установленной пунктом 1.5-1 статьи 284 настоящего Кодекса, и (или) в течение налоговых периодов, указанных в пункте 2 статьи 342.3-1 настоящего Кодекса, отвечает одновременно следующим требованиям:</w:t>
      </w:r>
    </w:p>
    <w:p w:rsidR="00981C68" w:rsidRDefault="00981C68">
      <w:pPr>
        <w:pStyle w:val="ConsPlusNormal"/>
        <w:spacing w:before="220"/>
        <w:ind w:firstLine="540"/>
        <w:jc w:val="both"/>
      </w:pPr>
      <w:r>
        <w:t>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подпункте 1 пункта 1 статьи 25.8 настоящего Кодекса;</w:t>
      </w:r>
    </w:p>
    <w:p w:rsidR="00981C68" w:rsidRDefault="00981C68">
      <w:pPr>
        <w:pStyle w:val="ConsPlusNormal"/>
        <w:spacing w:before="220"/>
        <w:ind w:firstLine="540"/>
        <w:jc w:val="both"/>
      </w:pPr>
      <w:r>
        <w:t>организация не применяет специальных налоговых режимов, предусмотренных частью второй настоящего Кодекса;</w:t>
      </w:r>
    </w:p>
    <w:p w:rsidR="00981C68" w:rsidRDefault="00981C68">
      <w:pPr>
        <w:pStyle w:val="ConsPlusNormal"/>
        <w:spacing w:before="220"/>
        <w:ind w:firstLine="540"/>
        <w:jc w:val="both"/>
      </w:pPr>
      <w:r>
        <w:t>организация не является участником консолидированной группы налогоплательщиков;</w:t>
      </w:r>
    </w:p>
    <w:p w:rsidR="00981C68" w:rsidRDefault="00981C68">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981C68" w:rsidRDefault="00981C68">
      <w:pPr>
        <w:pStyle w:val="ConsPlusNormal"/>
        <w:spacing w:before="22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981C68" w:rsidRDefault="00981C68">
      <w:pPr>
        <w:pStyle w:val="ConsPlusNormal"/>
        <w:spacing w:before="220"/>
        <w:ind w:firstLine="540"/>
        <w:jc w:val="both"/>
      </w:pPr>
      <w:r>
        <w:t>2. Налогоплательщиками - участниками региональных инвестиционных проектов в целях настоящего Кодекса признаются также налогоплательщики - участники специальных инвестиционных контрактов.</w:t>
      </w:r>
    </w:p>
    <w:p w:rsidR="00981C68" w:rsidRDefault="00981C68">
      <w:pPr>
        <w:pStyle w:val="ConsPlusNormal"/>
        <w:spacing w:before="220"/>
        <w:ind w:firstLine="540"/>
        <w:jc w:val="both"/>
      </w:pPr>
      <w:r>
        <w:t xml:space="preserve">В целях настоящего Кодекса налогоплательщиками - участниками специальных инвестиционных контрактов признаются инвесторы, являющиеся стороной специального инвестиционного контракта, заключенного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соответствии с Федеральным </w:t>
      </w:r>
      <w:hyperlink r:id="rId24">
        <w:r>
          <w:rPr>
            <w:color w:val="0000FF"/>
          </w:rPr>
          <w:t>законом</w:t>
        </w:r>
      </w:hyperlink>
      <w:r>
        <w:t xml:space="preserve"> от 31 декабря 2014 года N 488-ФЗ "О промышленной политике в Российской Федерации".</w:t>
      </w:r>
    </w:p>
    <w:p w:rsidR="00981C68" w:rsidRDefault="00981C68">
      <w:pPr>
        <w:pStyle w:val="ConsPlusNormal"/>
        <w:spacing w:before="220"/>
        <w:ind w:firstLine="540"/>
        <w:jc w:val="both"/>
      </w:pPr>
      <w:r>
        <w:t>3. Организация получает статус участника регионального инвестиционного проекта:</w:t>
      </w:r>
    </w:p>
    <w:p w:rsidR="00981C68" w:rsidRDefault="00981C68">
      <w:pPr>
        <w:pStyle w:val="ConsPlusNormal"/>
        <w:spacing w:before="220"/>
        <w:ind w:firstLine="540"/>
        <w:jc w:val="both"/>
      </w:pPr>
      <w:r>
        <w:t>1) в соответствии с подпунктом 1 пункта 1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981C68" w:rsidRDefault="00981C68">
      <w:pPr>
        <w:pStyle w:val="ConsPlusNormal"/>
        <w:spacing w:before="220"/>
        <w:ind w:firstLine="540"/>
        <w:jc w:val="both"/>
      </w:pPr>
      <w:r>
        <w:t>2) в соответствии с подпунктом 2 пункта 1 настоящей статьи начиная с налогового периода, в котором впервые одновременно соблюдены условия, предусмотренные пунктом 2 статьи 284.3-1 настоящего Кодекса. При этом включение организации в реестр участников региональных инвестиционных проектов не требуется;</w:t>
      </w:r>
    </w:p>
    <w:p w:rsidR="00981C68" w:rsidRDefault="00981C68">
      <w:pPr>
        <w:pStyle w:val="ConsPlusNormal"/>
        <w:spacing w:before="220"/>
        <w:ind w:firstLine="540"/>
        <w:jc w:val="both"/>
      </w:pPr>
      <w:r>
        <w:t xml:space="preserve">3) в соответствии с пунктом 2 настоящей статьи со дня включения инвестиционного проекта в перечень инвестиционных проектов, предусмотренный </w:t>
      </w:r>
      <w:hyperlink r:id="rId25">
        <w:r>
          <w:rPr>
            <w:color w:val="0000FF"/>
          </w:rPr>
          <w:t>пунктом 3 части 1 статьи 6</w:t>
        </w:r>
      </w:hyperlink>
      <w:r>
        <w:t xml:space="preserve"> Федерального закона от 31 декабря 2014 года N 488-ФЗ "О промышленной политике в Российской Федерации". С этого дня организация считается включенной в реестр участников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 xml:space="preserve">4) в </w:t>
      </w:r>
      <w:hyperlink r:id="rId26">
        <w:r>
          <w:rPr>
            <w:color w:val="0000FF"/>
          </w:rPr>
          <w:t>пункте 4 статьи 25.11</w:t>
        </w:r>
      </w:hyperlink>
      <w:r>
        <w:t xml:space="preserve"> слова "подпунктами 1 - 6" заменить словами "подпунктом 1";</w:t>
      </w:r>
    </w:p>
    <w:p w:rsidR="00981C68" w:rsidRDefault="00981C68">
      <w:pPr>
        <w:pStyle w:val="ConsPlusNormal"/>
        <w:spacing w:before="220"/>
        <w:ind w:firstLine="540"/>
        <w:jc w:val="both"/>
      </w:pPr>
      <w:r>
        <w:t xml:space="preserve">5) </w:t>
      </w:r>
      <w:hyperlink r:id="rId27">
        <w:r>
          <w:rPr>
            <w:color w:val="0000FF"/>
          </w:rPr>
          <w:t>главу 3.3</w:t>
        </w:r>
      </w:hyperlink>
      <w:r>
        <w:t xml:space="preserve"> дополнить статьей 25.12-1 следующего содержания:</w:t>
      </w:r>
    </w:p>
    <w:p w:rsidR="00981C68" w:rsidRDefault="00981C68">
      <w:pPr>
        <w:pStyle w:val="ConsPlusNormal"/>
        <w:jc w:val="both"/>
      </w:pPr>
    </w:p>
    <w:p w:rsidR="00981C68" w:rsidRDefault="00981C68">
      <w:pPr>
        <w:pStyle w:val="ConsPlusNormal"/>
        <w:ind w:firstLine="540"/>
        <w:jc w:val="both"/>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981C68" w:rsidRDefault="00981C68">
      <w:pPr>
        <w:pStyle w:val="ConsPlusNormal"/>
        <w:jc w:val="both"/>
      </w:pPr>
    </w:p>
    <w:p w:rsidR="00981C68" w:rsidRDefault="00981C68">
      <w:pPr>
        <w:pStyle w:val="ConsPlusNormal"/>
        <w:ind w:firstLine="540"/>
        <w:jc w:val="both"/>
      </w:pPr>
      <w:r>
        <w:t>1. Для применения налоговых льгот по налогу на прибыль организаций и (или) по налогу на добычу полезных ископаемых организация, указанная в подпункте 2 пункта 1 статьи 25.9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981C68" w:rsidRDefault="00981C68">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981C68" w:rsidRDefault="00981C68">
      <w:pPr>
        <w:pStyle w:val="ConsPlusNormal"/>
        <w:spacing w:before="220"/>
        <w:ind w:firstLine="540"/>
        <w:jc w:val="both"/>
      </w:pPr>
      <w:r>
        <w:t>срок, в течение которого было выполнено требование о минимальном объеме капитальных вложений в соответствии с подпунктом 4.1 пункта 1 статьи 25.8 настоящего Кодекса;</w:t>
      </w:r>
    </w:p>
    <w:p w:rsidR="00981C68" w:rsidRDefault="00981C68">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981C68" w:rsidRDefault="00981C68">
      <w:pPr>
        <w:pStyle w:val="ConsPlusNormal"/>
        <w:spacing w:before="220"/>
        <w:ind w:firstLine="540"/>
        <w:jc w:val="both"/>
      </w:pPr>
      <w:r>
        <w:t>Форма и форматы заявления о применении налоговой льготы и порядок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981C68" w:rsidRDefault="00981C68">
      <w:pPr>
        <w:pStyle w:val="ConsPlusNormal"/>
        <w:spacing w:before="220"/>
        <w:ind w:firstLine="540"/>
        <w:jc w:val="both"/>
      </w:pPr>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981C68" w:rsidRDefault="00981C68">
      <w:pPr>
        <w:pStyle w:val="ConsPlusNormal"/>
        <w:spacing w:before="220"/>
        <w:ind w:firstLine="540"/>
        <w:jc w:val="both"/>
      </w:pPr>
      <w:r>
        <w:t>Налогоплательщики, в соответствии со статьей 83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981C68" w:rsidRDefault="00981C68">
      <w:pPr>
        <w:pStyle w:val="ConsPlusNormal"/>
        <w:spacing w:before="220"/>
        <w:ind w:firstLine="540"/>
        <w:jc w:val="both"/>
      </w:pPr>
      <w:r>
        <w:t>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применение налоговых льгот, указанных в пункте 1.5-1 статьи 284, пункте 3 статьи 284.3-1 и пункте 2 статьи 342.3-1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981C68" w:rsidRDefault="00981C68">
      <w:pPr>
        <w:pStyle w:val="ConsPlusNormal"/>
        <w:jc w:val="both"/>
      </w:pPr>
    </w:p>
    <w:p w:rsidR="00981C68" w:rsidRDefault="00981C68">
      <w:pPr>
        <w:pStyle w:val="ConsPlusNormal"/>
        <w:ind w:firstLine="540"/>
        <w:jc w:val="both"/>
      </w:pPr>
      <w:r>
        <w:t xml:space="preserve">6) </w:t>
      </w:r>
      <w:hyperlink r:id="rId28">
        <w:r>
          <w:rPr>
            <w:color w:val="0000FF"/>
          </w:rPr>
          <w:t>пункт 3 статьи 89.2</w:t>
        </w:r>
      </w:hyperlink>
      <w:r>
        <w:t xml:space="preserve"> изложить в следующей редакции:</w:t>
      </w:r>
    </w:p>
    <w:p w:rsidR="00981C68" w:rsidRDefault="00981C68">
      <w:pPr>
        <w:pStyle w:val="ConsPlusNormal"/>
        <w:spacing w:before="220"/>
        <w:ind w:firstLine="540"/>
        <w:jc w:val="both"/>
      </w:pPr>
      <w:r>
        <w:t>"3. Налогоплательщик - участник регионального инвестиционного проекта, удовлетворяющего требованиям, установленным абзацем третьим подпункта 4 и абзацем третьим подпункта 4.1 пункта 1 статьи 25.8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981C68" w:rsidRDefault="00981C68">
      <w:pPr>
        <w:pStyle w:val="ConsPlusNormal"/>
        <w:spacing w:before="220"/>
        <w:ind w:firstLine="540"/>
        <w:jc w:val="both"/>
      </w:pPr>
      <w:r>
        <w:lastRenderedPageBreak/>
        <w:t>Налогоплательщик - участник регионального инвестиционного проекта, применяющий налоговые ставки по налогу на прибыль организаций, установленные пунктами 1 и 1.5 статьи 284 настоящего Кодекса с учетом особенностей, предусмотренных подпунктом 2 пункта 2 и подпунктом 2 пункта 3 статьи 284.3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981C68" w:rsidRDefault="00981C68">
      <w:pPr>
        <w:pStyle w:val="ConsPlusNormal"/>
        <w:spacing w:before="220"/>
        <w:ind w:firstLine="540"/>
        <w:jc w:val="both"/>
      </w:pPr>
      <w:r>
        <w:t xml:space="preserve">7) </w:t>
      </w:r>
      <w:hyperlink r:id="rId29">
        <w:r>
          <w:rPr>
            <w:color w:val="0000FF"/>
          </w:rPr>
          <w:t>подпункт 7 пункта 2 статьи 105.14</w:t>
        </w:r>
      </w:hyperlink>
      <w:r>
        <w:t xml:space="preserve"> изложить в следующей редакции:</w:t>
      </w:r>
    </w:p>
    <w:p w:rsidR="00981C68" w:rsidRDefault="00981C68">
      <w:pPr>
        <w:pStyle w:val="ConsPlusNormal"/>
        <w:spacing w:before="220"/>
        <w:ind w:firstLine="540"/>
        <w:jc w:val="both"/>
      </w:pPr>
      <w:r>
        <w:t>"7) хотя бы одна из сторон сделки является участником регионального инвестиционного проекта, применяющим налоговую ставку по налогу на прибыль организаций, подлежащему зачислению в федеральный бюджет, в размере 0 процентов и (или) пониженную налоговую ставку по налогу на прибыль организаций, подлежащему зачислению в бюджет субъекта Российской Федерации, в порядке и на условиях, предусмотренных статьями 284.3 и 284.3-1 настоящего Кодекса.".</w:t>
      </w:r>
    </w:p>
    <w:p w:rsidR="00981C68" w:rsidRDefault="00981C68">
      <w:pPr>
        <w:pStyle w:val="ConsPlusNormal"/>
        <w:jc w:val="both"/>
      </w:pPr>
    </w:p>
    <w:p w:rsidR="00981C68" w:rsidRDefault="00981C68">
      <w:pPr>
        <w:pStyle w:val="ConsPlusTitle"/>
        <w:ind w:firstLine="540"/>
        <w:jc w:val="both"/>
        <w:outlineLvl w:val="0"/>
      </w:pPr>
      <w:bookmarkStart w:id="1" w:name="P98"/>
      <w:bookmarkEnd w:id="1"/>
      <w:r>
        <w:t>Статья 2</w:t>
      </w:r>
    </w:p>
    <w:p w:rsidR="00981C68" w:rsidRDefault="00981C68">
      <w:pPr>
        <w:pStyle w:val="ConsPlusNormal"/>
        <w:jc w:val="both"/>
      </w:pPr>
    </w:p>
    <w:p w:rsidR="00981C68" w:rsidRDefault="00981C68">
      <w:pPr>
        <w:pStyle w:val="ConsPlusNormal"/>
        <w:ind w:firstLine="540"/>
        <w:jc w:val="both"/>
      </w:pPr>
      <w:r>
        <w:t xml:space="preserve">Внести в </w:t>
      </w:r>
      <w:hyperlink r:id="rId30">
        <w:r>
          <w:rPr>
            <w:color w:val="0000FF"/>
          </w:rPr>
          <w:t>часть вторую</w:t>
        </w:r>
      </w:hyperlink>
      <w:r>
        <w:t xml:space="preserve"> Налогового кодекса Российской Федерации (Собрание законодательства Российской Федерации, 2000, N 32, ст. 3340; 2001, N 33, ст. 3413, 3429; 2002, N 1, ст. 4; N 22, ст. 2026; N 30, ст. 3027, 3033; 2003, N 1, ст. 2, 6; N 23, ст. 2174; N 28, ст. 2886; N 52, ст. 5030; 2004, N 27, ст. 2711; N 31, ст. 3220, 3231; N 34, ст. 3517, 3520, 3522, 3525; N 35, ст. 3607; N 41, ст. 3994; 2005, N 1, ст. 30; N 24, ст. 2312; N 30, ст. 3118, 3128; N 52, ст. 5581; 2006, N 3, ст. 280; N 23, ст. 2382; N 31, ст. 3436, 3443, 3450; N 45, ст. 4627; N 52, ст. 5498; 2007, N 1, ст. 31, 39; N 21, ст. 2462; N 22, ст. 2563, 2564; N 31, ст. 3991, 4013; N 46, ст. 5557; N 49, ст. 6045, 6071; N 50, ст. 6237, 6245; 2008, N 18, ст. 1942; N 27, ст. 3126; N 30, ст. 3591, 3614; N 48, ст. 5500, 5519; N 49, ст. 5723; N 52, ст. 6237; 2009, N 1, ст. 13, 21, 31; N 11, ст. 1265; N 29, ст. 3598, 3639; N 30, ст. 3739; N 48, ст. 5711, 5731; N 51, ст. 6153, 6155; N 52, ст. 6444, 6455; 2010, N 15, ст. 1737; N 19, ст. 2291; N 31, ст. 4198; N 32, ст. 4298; N 40, ст. 4969; N 47, ст. 6034; N 48, ст. 6247, 6248; N 49, ст. 6409; 2011, N 1, ст. 7, 9, 21, 37; N 11, ст. 1492; N 23, ст. 3262, 3265; N 24, ст. 3357; N 27, ст. 3881; N 29, ст. 4291; N 30, ст. 4563, 4575, 4583, 4587, 4593, 4596, 4597, 4606; N 45, ст. 6335; N 47, ст. 6610, 6611; N 48, ст. 6729, 6731; N 49, ст. 7014, 7015, 7016, 7017, 7037, 7043; 2012, N 14, ст. 1545; N 19, ст. 2281; N 25, ст. 3268; N 27, ст. 3588; N 41, ст. 5526, 5527; N 49, ст. 6749, 6751; N 53, ст. 7596, 7603, 7607; 2013, N 19, ст. 2321; N 23, ст. 2866, 2889; N 27, ст. 3444; N 30, ст. 4046, 4048, 4081, 4084; N 40, ст. 5033, 5037, 5038; N 44, ст. 5640, 5645; N 48, ст. 6165; N 51, ст. 6699; N 52, ст. 6985; 2014, N 8, ст. 737; N 16, ст. 1835, 1838; N 19, ст. 2313, 2314, 2321; N 26, ст. 3373, 3393; N 30, ст. 4220; N 48, ст. 6647, 6657, 6660, 6661, 6663; 2015, N 1, ст. 13, 16, 17, 18, 31, 32; N 10, ст. 1402; N 18, ст. 2613; N 24, ст. 3377; N 27, ст. 3968, 3969; N 29, ст. 4340; N 48, ст. 6685, 6687, 6688, 6689, 6691, 6692, 6693, 6694; 2016, N 1, ст. 16, 18; N 7, ст. 913, 920; N 15, ст. 2064) следующие изменения:</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1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1) </w:t>
      </w:r>
      <w:hyperlink r:id="rId31">
        <w:r>
          <w:rPr>
            <w:color w:val="0000FF"/>
          </w:rPr>
          <w:t>пункт 1 статьи 259.3</w:t>
        </w:r>
      </w:hyperlink>
      <w:r>
        <w:t xml:space="preserve"> дополнить подпунктом 6 следующего содержания:</w:t>
      </w:r>
    </w:p>
    <w:p w:rsidR="00981C68" w:rsidRDefault="00981C68">
      <w:pPr>
        <w:pStyle w:val="ConsPlusNormal"/>
        <w:spacing w:before="220"/>
        <w:ind w:firstLine="540"/>
        <w:jc w:val="both"/>
      </w:pPr>
      <w:r>
        <w:t>"6) в отношении амортизируемых основных средств, включенных в первую - седьмую амортизационные группы и произведенных в соответствии с условиями специального инвестиционного контракта.</w:t>
      </w:r>
    </w:p>
    <w:p w:rsidR="00981C68" w:rsidRDefault="00981C68">
      <w:pPr>
        <w:pStyle w:val="ConsPlusNormal"/>
        <w:spacing w:before="220"/>
        <w:ind w:firstLine="540"/>
        <w:jc w:val="both"/>
      </w:pPr>
      <w:r>
        <w:t>Порядок отнесения амортизируемых основных средств к произведенным в соответствии с условиями специального инвестиционного контракта определяется Правительством Российской Федерации.";</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lastRenderedPageBreak/>
              <w:t xml:space="preserve">Пункт 2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lastRenderedPageBreak/>
        <w:t xml:space="preserve">2) в </w:t>
      </w:r>
      <w:hyperlink r:id="rId32">
        <w:r>
          <w:rPr>
            <w:color w:val="0000FF"/>
          </w:rPr>
          <w:t>статье 284</w:t>
        </w:r>
      </w:hyperlink>
      <w:r>
        <w:t>:</w:t>
      </w:r>
    </w:p>
    <w:p w:rsidR="00981C68" w:rsidRDefault="00981C68">
      <w:pPr>
        <w:pStyle w:val="ConsPlusNormal"/>
        <w:spacing w:before="220"/>
        <w:ind w:firstLine="540"/>
        <w:jc w:val="both"/>
      </w:pPr>
      <w:r>
        <w:t xml:space="preserve">а) </w:t>
      </w:r>
      <w:hyperlink r:id="rId33">
        <w:r>
          <w:rPr>
            <w:color w:val="0000FF"/>
          </w:rPr>
          <w:t>абзац восьмой пункта 1</w:t>
        </w:r>
      </w:hyperlink>
      <w:r>
        <w:t xml:space="preserve"> после слов "с положениями пункта 3 статьи 284.3" дополнить словами "либо пункта 3 статьи 284.3-1";</w:t>
      </w:r>
    </w:p>
    <w:p w:rsidR="00981C68" w:rsidRDefault="00981C68">
      <w:pPr>
        <w:pStyle w:val="ConsPlusNormal"/>
        <w:spacing w:before="220"/>
        <w:ind w:firstLine="540"/>
        <w:jc w:val="both"/>
      </w:pPr>
      <w:r>
        <w:t xml:space="preserve">б) в </w:t>
      </w:r>
      <w:hyperlink r:id="rId34">
        <w:r>
          <w:rPr>
            <w:color w:val="0000FF"/>
          </w:rPr>
          <w:t>пункте 1.5</w:t>
        </w:r>
      </w:hyperlink>
      <w:r>
        <w:t xml:space="preserve"> слова "Для организаций" заменить словами "Для указанных в подпункте 1 пункта 1 и пункте 2 статьи 25.9 настоящего Кодекса организаций";</w:t>
      </w:r>
    </w:p>
    <w:p w:rsidR="00981C68" w:rsidRDefault="00981C68">
      <w:pPr>
        <w:pStyle w:val="ConsPlusNormal"/>
        <w:spacing w:before="220"/>
        <w:ind w:firstLine="540"/>
        <w:jc w:val="both"/>
      </w:pPr>
      <w:r>
        <w:t xml:space="preserve">в) </w:t>
      </w:r>
      <w:hyperlink r:id="rId35">
        <w:r>
          <w:rPr>
            <w:color w:val="0000FF"/>
          </w:rPr>
          <w:t>дополнить</w:t>
        </w:r>
      </w:hyperlink>
      <w:r>
        <w:t xml:space="preserve"> пунктом 1.5-1 следующего содержания:</w:t>
      </w:r>
    </w:p>
    <w:p w:rsidR="00981C68" w:rsidRDefault="00981C68">
      <w:pPr>
        <w:pStyle w:val="ConsPlusNormal"/>
        <w:spacing w:before="220"/>
        <w:ind w:firstLine="540"/>
        <w:jc w:val="both"/>
      </w:pPr>
      <w:r>
        <w:t>"1.5-1. Для указанных в подпункте 2 пункта 1 статьи 25.9 настоящего Кодекса организаций - участников региональных инвестиционных проектов налоговая ставка по налогу, подлежащему зачислению в федеральный бюджет, устанавливается в размере 0 процентов и применяется в порядке, предусмотренном пунктом 2 статьи 284.3-1 настоящего Кодекса.";</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3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3) </w:t>
      </w:r>
      <w:hyperlink r:id="rId36">
        <w:r>
          <w:rPr>
            <w:color w:val="0000FF"/>
          </w:rPr>
          <w:t>статью 284.3</w:t>
        </w:r>
      </w:hyperlink>
      <w:r>
        <w:t xml:space="preserve"> изложить в следующей редакции:</w:t>
      </w:r>
    </w:p>
    <w:p w:rsidR="00981C68" w:rsidRDefault="00981C68">
      <w:pPr>
        <w:pStyle w:val="ConsPlusNormal"/>
        <w:jc w:val="both"/>
      </w:pPr>
    </w:p>
    <w:p w:rsidR="00981C68" w:rsidRDefault="00981C68">
      <w:pPr>
        <w:pStyle w:val="ConsPlusNormal"/>
        <w:ind w:firstLine="540"/>
        <w:jc w:val="both"/>
      </w:pPr>
      <w:r>
        <w:t>"Статья 284.3. Особенности применения налоговой ставки к налоговой базе, определяемой налогоплательщиками - участниками региональных инвестиционных проектов, включенными в реестр участников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1. Налогоплательщик - участник регионального инвестиционного проекта, указанный в подпункте 1 пункта 1 или пункте 2 статьи 25.9 настоящего Кодекса (далее в настоящей статье также - участник), при условии, что доходы от реализации товаров, произведенных в результате реализации регионального инвестиционного проекта, составляют не менее 90 процентов всех доходов, учитываемых при определении налоговой базы по налогу в соответствии с настоящей главой, вправе применять к налоговой базе налоговые ставки в размерах и порядке, которые предусмотрены настоящей статьей.</w:t>
      </w:r>
    </w:p>
    <w:p w:rsidR="00981C68" w:rsidRDefault="00981C68">
      <w:pPr>
        <w:pStyle w:val="ConsPlusNormal"/>
        <w:spacing w:before="220"/>
        <w:ind w:firstLine="540"/>
        <w:jc w:val="both"/>
      </w:pPr>
      <w:r>
        <w:t>2. Налоговая ставка, предусмотренная пунктом 1.5 статьи 284 настоящего Кодекса, применяется:</w:t>
      </w:r>
    </w:p>
    <w:p w:rsidR="00981C68" w:rsidRDefault="00981C68">
      <w:pPr>
        <w:pStyle w:val="ConsPlusNormal"/>
        <w:spacing w:before="220"/>
        <w:ind w:firstLine="540"/>
        <w:jc w:val="both"/>
      </w:pPr>
      <w:r>
        <w:t>1) в течение десяти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если иное не предусмотрено настоящей статьей. Налоговая ставка в соответствии с настоящим подпунктом применяется участниками региональных инвестиционных проектов, удовлетворяющих требованию, установленному подпунктом 1 пункта 1 статьи 25.8 настоящего Кодекса;</w:t>
      </w:r>
    </w:p>
    <w:p w:rsidR="00981C68" w:rsidRDefault="00981C68">
      <w:pPr>
        <w:pStyle w:val="ConsPlusNormal"/>
        <w:spacing w:before="220"/>
        <w:ind w:firstLine="540"/>
        <w:jc w:val="both"/>
      </w:pPr>
      <w:r>
        <w:t>2) в течение периода применения пониженной налоговой ставки налога, подлежащего зачислению в бюджеты субъектов Российской Федерации, в соответствии с подпунктом 2 пункта 3 настоящей статьи. Налоговая ставка в соответствии с настоящим подпунктом применяется участниками, для которых законами субъектов Российской Федерации установлена пониженная налоговая ставка налога, подлежащего зачислению в бюджеты субъектов Российской Федерации, в соответствии с подпунктом 2 пункта 3 настоящей статьи;</w:t>
      </w:r>
    </w:p>
    <w:p w:rsidR="00981C68" w:rsidRDefault="00981C68">
      <w:pPr>
        <w:pStyle w:val="ConsPlusNormal"/>
        <w:spacing w:before="220"/>
        <w:ind w:firstLine="540"/>
        <w:jc w:val="both"/>
      </w:pPr>
      <w:r>
        <w:t xml:space="preserve">3) в течение периода применения пониженной налоговой ставки налога, подлежащего зачислению в бюджеты субъектов Российской Федерации, в соответствии с подпунктом 3 пункта 3 </w:t>
      </w:r>
      <w:r>
        <w:lastRenderedPageBreak/>
        <w:t>настоящей статьи. Налоговая ставка в соответствии с настоящим подпунктом применяется участниками, для которых законами субъектов Российской Федерации установлена пониженная налоговая ставка налога, подлежащего зачислению в бюджеты субъектов Российской Федерации, в соответствии с подпунктом 3 пункта 3 настоящей статьи.</w:t>
      </w:r>
    </w:p>
    <w:p w:rsidR="00981C68" w:rsidRDefault="00981C68">
      <w:pPr>
        <w:pStyle w:val="ConsPlusNormal"/>
        <w:spacing w:before="220"/>
        <w:ind w:firstLine="540"/>
        <w:jc w:val="both"/>
      </w:pPr>
      <w:r>
        <w:t>3. Размер налоговой ставки налога, подлежащего зачислению в бюджеты субъектов Российской Федерации, устанавливается законами субъектов Российской Федерации с учетом следующих ограничений:</w:t>
      </w:r>
    </w:p>
    <w:p w:rsidR="00981C68" w:rsidRDefault="00981C68">
      <w:pPr>
        <w:pStyle w:val="ConsPlusNormal"/>
        <w:spacing w:before="220"/>
        <w:ind w:firstLine="540"/>
        <w:jc w:val="both"/>
      </w:pPr>
      <w:r>
        <w:t>1) для участников региональных инвестиционных проектов, удовлетворяющих требованию, установленному подпунктом 1 пункта 1 статьи 25.8 настоящего Кодекса, законами субъектов Российской Федерации может быть установлена пониженная налоговая ставка налога, подлежащего зачислению в бюджеты субъектов Российской Федерации, в размере, не превышающем 10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в размере не менее 10 процентов в течение следующих пяти налоговых периодов;</w:t>
      </w:r>
    </w:p>
    <w:p w:rsidR="00981C68" w:rsidRDefault="00981C68">
      <w:pPr>
        <w:pStyle w:val="ConsPlusNormal"/>
        <w:spacing w:before="220"/>
        <w:ind w:firstLine="540"/>
        <w:jc w:val="both"/>
      </w:pPr>
      <w:r>
        <w:t>2) размер налоговой ставки налога, подлежащего зачислению в бюджеты субъектов Российской Федерации, законами субъектов Российской Федерации для участников может быть понижен до 10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пониженных налоговых ставок налога, установленных законами субъектов Российской Федерации в соответствии с настоящим подпунктом и пунктом 1.5 статьи 284 настоящего Кодекса,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пунктом 8 настоящей статьи.</w:t>
      </w:r>
    </w:p>
    <w:p w:rsidR="00981C68" w:rsidRDefault="00981C68">
      <w:pPr>
        <w:pStyle w:val="ConsPlusNormal"/>
        <w:spacing w:before="220"/>
        <w:ind w:firstLine="540"/>
        <w:jc w:val="both"/>
      </w:pPr>
      <w:r>
        <w:t>При этом законами субъектов Российской Федерации срок применения пониженной налоговой ставки для всех или отдельных категорий участников может быть сокращен по сравнению со сроком применения пониженной налоговой ставки, установленным настоящим подпунктом;</w:t>
      </w:r>
    </w:p>
    <w:p w:rsidR="00981C68" w:rsidRDefault="00981C68">
      <w:pPr>
        <w:pStyle w:val="ConsPlusNormal"/>
        <w:spacing w:before="220"/>
        <w:ind w:firstLine="540"/>
        <w:jc w:val="both"/>
      </w:pPr>
      <w:r>
        <w:t>3) размер налоговой ставки налога, подлежащего зачислению в бюджеты субъектов Российской Федерации, законами субъектов Российской Федерации для участников, указанных в пункте 2 статьи 25.9 настоящего Кодекса, может быть понижен до 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до окончания срока действия специального инвестиционного контракта, но не позднее 2025 года включительно.</w:t>
      </w:r>
    </w:p>
    <w:p w:rsidR="00981C68" w:rsidRDefault="00981C68">
      <w:pPr>
        <w:pStyle w:val="ConsPlusNormal"/>
        <w:spacing w:before="220"/>
        <w:ind w:firstLine="540"/>
        <w:jc w:val="both"/>
      </w:pPr>
      <w:r>
        <w:t>4. В случае, если законами субъектов Российской Федерации в соответствии с абзацем первым подпункта 2 пункта 3 настоящей статьи для участников региональных инвестиционных проектов, удовлетворяющих требованию, установленному подпунктом 1 пункта 1 статьи 25.8 настоящего Кодекса, установлены пониженные налоговые ставки, такие участники обязаны в заявлении о включении в реестр участников региональных инвестиционных проектов указать сведения о выбранном порядке применения налоговых ставок по налогу на прибыль организаций с учетом особенностей, предусмотренных подпунктом 1 пункта 2 и подпунктом 1 пункта 3 настоящей статьи, либо с учетом особенностей, предусмотренных подпунктом 2 пункта 2 и подпунктом 2 пункта 3 настоящей статьи.</w:t>
      </w:r>
    </w:p>
    <w:p w:rsidR="00981C68" w:rsidRDefault="00981C68">
      <w:pPr>
        <w:pStyle w:val="ConsPlusNormal"/>
        <w:spacing w:before="220"/>
        <w:ind w:firstLine="540"/>
        <w:jc w:val="both"/>
      </w:pPr>
      <w:r>
        <w:t xml:space="preserve">5. В случае, если налогоплательщик - участник регионального инвестиционного проекта, </w:t>
      </w:r>
      <w:r>
        <w:lastRenderedPageBreak/>
        <w:t>удовлетворяющего требованиям, установленным абзацем вторым подпункта 4 пункта 1 статьи 25.8 настоящего Кодекса, не получил прибыль от реализации товаров, произведенных в результате реализации регионального инвестиционного проекта, в течение трех налоговых периодов начиная с налогового периода, в котором такой налогоплательщик был включен в реестр участников региональных инвестиционных проектов, сроки, предусмотренные пунктами 2 и 3 настоящей статьи, начинают исчисляться с четвертого налогового периода считая с того налогового периода, в котором он был включен в реестр участников региональных инвестиционных проектов.</w:t>
      </w:r>
    </w:p>
    <w:p w:rsidR="00981C68" w:rsidRDefault="00981C68">
      <w:pPr>
        <w:pStyle w:val="ConsPlusNormal"/>
        <w:spacing w:before="220"/>
        <w:ind w:firstLine="540"/>
        <w:jc w:val="both"/>
      </w:pPr>
      <w:r>
        <w:t>6. В случае, если налогоплательщик - участник регионального инвестиционного проекта, удовлетворяющего требованиям, установленным абзацем третьим подпункта 4 пункта 1 статьи 25.8 настоящего Кодекса, не получил прибыль от реализации товаров, произведенных в результате реализации регионального инвестиционного проекта, в течение пяти налоговых периодов начиная с налогового периода, в котором такой налогоплательщик был включен в реестр участников региональных инвестиционных проектов, сроки, предусмотренные пунктами 2 и 3 настоящей статьи, начинают исчисляться с шестого налогового периода считая с того налогового периода, в котором он был включен в реестр участников региональных инвестиционных проектов.</w:t>
      </w:r>
    </w:p>
    <w:p w:rsidR="00981C68" w:rsidRDefault="00981C68">
      <w:pPr>
        <w:pStyle w:val="ConsPlusNormal"/>
        <w:spacing w:before="220"/>
        <w:ind w:firstLine="540"/>
        <w:jc w:val="both"/>
      </w:pPr>
      <w:r>
        <w:t>7. Налогоплательщики - участники региональных инвестиционных проектов, удовлетворяющих требованиям, установленным абзацем вторым подпункта 4 пункта 1 статьи 25.8 настоящего Кодекса, утрачивают право на применение налоговых ставок в размерах и порядке, которые предусмотрены настоящей статьей, начиная с 1 января 2027 года.</w:t>
      </w:r>
    </w:p>
    <w:p w:rsidR="00981C68" w:rsidRDefault="00981C68">
      <w:pPr>
        <w:pStyle w:val="ConsPlusNormal"/>
        <w:spacing w:before="220"/>
        <w:ind w:firstLine="540"/>
        <w:jc w:val="both"/>
      </w:pPr>
      <w:r>
        <w:t>8. В целях применения налоговых ставок в соответствии с подпунктом 2 пункта 2 и подпунктом 2 пункта 3 настоящей статьи учитывается определяемый в соответствии с пунктами 3, 4 и 5 статьи 25.8 настоящего Кодекса объем капитальных вложений, осуществленных за период:</w:t>
      </w:r>
    </w:p>
    <w:p w:rsidR="00981C68" w:rsidRDefault="00981C68">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981C68" w:rsidRDefault="00981C68">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981C68" w:rsidRDefault="00981C68">
      <w:pPr>
        <w:pStyle w:val="ConsPlusNormal"/>
        <w:spacing w:before="220"/>
        <w:ind w:firstLine="540"/>
        <w:jc w:val="both"/>
      </w:pPr>
      <w:r>
        <w:t>При определении объема капитальных вложений в целях настоящего пункта не учитываются затраты на приобретение амортизируемого имущества, ранее учитываемого в составе объектов амортизируемого имущества.";</w:t>
      </w:r>
    </w:p>
    <w:p w:rsidR="00981C68" w:rsidRDefault="00981C6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4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4) </w:t>
      </w:r>
      <w:hyperlink r:id="rId37">
        <w:r>
          <w:rPr>
            <w:color w:val="0000FF"/>
          </w:rPr>
          <w:t>дополнить</w:t>
        </w:r>
      </w:hyperlink>
      <w:r>
        <w:t xml:space="preserve"> статьей 284.3-1 следующего содержания:</w:t>
      </w:r>
    </w:p>
    <w:p w:rsidR="00981C68" w:rsidRDefault="00981C68">
      <w:pPr>
        <w:pStyle w:val="ConsPlusNormal"/>
        <w:jc w:val="both"/>
      </w:pPr>
    </w:p>
    <w:p w:rsidR="00981C68" w:rsidRDefault="00981C68">
      <w:pPr>
        <w:pStyle w:val="ConsPlusNormal"/>
        <w:ind w:firstLine="540"/>
        <w:jc w:val="both"/>
      </w:pPr>
      <w:r>
        <w:t>"Статья 284.3-1. Особенности применения налоговой ставки к налоговой базе, определяемой налогоплательщиками - участниками региональных инвестиционных проектов, для которых не требуется включение в реестр участников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 xml:space="preserve">1. Налогоплательщик - участник регионального инвестиционного проекта, указанный в подпункте 2 пункта 1 статьи 25.9 настоящего Кодекса (далее в настоящей статье также - участник), при условии, что доходы от реализации товаров, произведенных в результате реализации регионального инвестиционного проекта, составляют не менее 90 процентов всех доходов, учитываемых при определении налоговой базы по налогу в соответствии с настоящей главой, </w:t>
      </w:r>
      <w:r>
        <w:lastRenderedPageBreak/>
        <w:t>вправе применять к налоговой базе налоговые ставки в размерах и порядке, которые предусмотрены настоящей статьей.</w:t>
      </w:r>
    </w:p>
    <w:p w:rsidR="00981C68" w:rsidRDefault="00981C68">
      <w:pPr>
        <w:pStyle w:val="ConsPlusNormal"/>
        <w:spacing w:before="220"/>
        <w:ind w:firstLine="540"/>
        <w:jc w:val="both"/>
      </w:pPr>
      <w:r>
        <w:t>2. Если иное не предусмотрено настоящей статьей, налоговая ставка, предусмотренная пунктом 1.5-1 статьи 284 настоящего Кодекса, применяется участниками в течение десяти налоговых периодов начиная с налогового периода, в котором впервые одновременно соблюдены следующие условия:</w:t>
      </w:r>
    </w:p>
    <w:p w:rsidR="00981C68" w:rsidRDefault="00981C68">
      <w:pPr>
        <w:pStyle w:val="ConsPlusNormal"/>
        <w:spacing w:before="220"/>
        <w:ind w:firstLine="540"/>
        <w:jc w:val="both"/>
      </w:pPr>
      <w:r>
        <w:t>1) в соответствии с данными налогового учета признана прибыль от реализации товаров, произведенных в результате реализации регионального инвестиционного проекта;</w:t>
      </w:r>
    </w:p>
    <w:p w:rsidR="00981C68" w:rsidRDefault="00981C68">
      <w:pPr>
        <w:pStyle w:val="ConsPlusNormal"/>
        <w:spacing w:before="220"/>
        <w:ind w:firstLine="540"/>
        <w:jc w:val="both"/>
      </w:pPr>
      <w:r>
        <w:t>2) налогоплательщиком - участником регионального инвестиционного проекта выполнено требование к минимальному объему капитальных вложений, установленное подпунктом 4.1 пункта 1 статьи 25.8 настоящего Кодекса;</w:t>
      </w:r>
    </w:p>
    <w:p w:rsidR="00981C68" w:rsidRDefault="00981C68">
      <w:pPr>
        <w:pStyle w:val="ConsPlusNormal"/>
        <w:spacing w:before="220"/>
        <w:ind w:firstLine="540"/>
        <w:jc w:val="both"/>
      </w:pPr>
      <w:r>
        <w:t>3) налогоплательщик - участник регионального инвестиционного проекта обратился в налоговый орган с заявлением о применении налоговой льготы, указанным в пункте 1 статьи 25.12-1 настоящего Кодекса.</w:t>
      </w:r>
    </w:p>
    <w:p w:rsidR="00981C68" w:rsidRDefault="00981C68">
      <w:pPr>
        <w:pStyle w:val="ConsPlusNormal"/>
        <w:spacing w:before="220"/>
        <w:ind w:firstLine="540"/>
        <w:jc w:val="both"/>
      </w:pPr>
      <w:r>
        <w:t>3. Налоговая ставка налога, подлежащего зачислению в бюджеты субъектов Российской Федерации, может быть установлена в размере от 0 до 10 процентов в течение пяти налоговых периодов начиная с налогового периода, в котором в соответствии с пунктом 2 настоящей статьи начинается применение налоговой ставки, предусмотренной пунктом 1.5-1 статьи 284 настоящего Кодекса, и не может быть менее 10 процентов в течение следующих пяти налоговых периодов.</w:t>
      </w:r>
    </w:p>
    <w:p w:rsidR="00981C68" w:rsidRDefault="00981C68">
      <w:pPr>
        <w:pStyle w:val="ConsPlusNormal"/>
        <w:spacing w:before="220"/>
        <w:ind w:firstLine="540"/>
        <w:jc w:val="both"/>
      </w:pPr>
      <w:r>
        <w:t>4. Участники региональных инвестиционных проектов, удовлетворяющих требованиям, установленным абзацем вторым подпункта 4.1 пункта 1 статьи 25.8 настоящего Кодекса, утрачивают право на применение налоговых ставок в размерах и порядке, которые предусмотрены настоящей статьей, начиная с 1 января 2029 года.</w:t>
      </w:r>
    </w:p>
    <w:p w:rsidR="00981C68" w:rsidRDefault="00981C68">
      <w:pPr>
        <w:pStyle w:val="ConsPlusNormal"/>
        <w:spacing w:before="220"/>
        <w:ind w:firstLine="540"/>
        <w:jc w:val="both"/>
      </w:pPr>
      <w:r>
        <w:t>5. Участники региональных инвестиционных проектов, удовлетворяющих требованиям, установленным абзацем третьим подпункта 4.1 пункта 1 статьи 25.8 настоящего Кодекса, утрачивают право на применение налоговых ставок в размерах и порядке, которые предусмотрены настоящей статьей, начиная с 1 января 2031 года.";</w:t>
      </w:r>
    </w:p>
    <w:p w:rsidR="00981C68" w:rsidRDefault="00981C6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5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5) в </w:t>
      </w:r>
      <w:hyperlink r:id="rId38">
        <w:r>
          <w:rPr>
            <w:color w:val="0000FF"/>
          </w:rPr>
          <w:t>статье 288.2</w:t>
        </w:r>
      </w:hyperlink>
      <w:r>
        <w:t>:</w:t>
      </w:r>
    </w:p>
    <w:p w:rsidR="00981C68" w:rsidRDefault="00981C68">
      <w:pPr>
        <w:pStyle w:val="ConsPlusNormal"/>
        <w:spacing w:before="220"/>
        <w:ind w:firstLine="540"/>
        <w:jc w:val="both"/>
      </w:pPr>
      <w:r>
        <w:t xml:space="preserve">а) </w:t>
      </w:r>
      <w:hyperlink r:id="rId39">
        <w:r>
          <w:rPr>
            <w:color w:val="0000FF"/>
          </w:rPr>
          <w:t>наименование</w:t>
        </w:r>
      </w:hyperlink>
      <w:r>
        <w:t xml:space="preserve"> дополнить словами ", включенными в реестр участников региональных инвестиционных проектов";</w:t>
      </w:r>
    </w:p>
    <w:p w:rsidR="00981C68" w:rsidRDefault="00981C68">
      <w:pPr>
        <w:pStyle w:val="ConsPlusNormal"/>
        <w:spacing w:before="220"/>
        <w:ind w:firstLine="540"/>
        <w:jc w:val="both"/>
      </w:pPr>
      <w:r>
        <w:t xml:space="preserve">б) </w:t>
      </w:r>
      <w:hyperlink r:id="rId40">
        <w:r>
          <w:rPr>
            <w:color w:val="0000FF"/>
          </w:rPr>
          <w:t>пункт 1</w:t>
        </w:r>
      </w:hyperlink>
      <w:r>
        <w:t xml:space="preserve"> после слов "региональных инвестиционных проектов" дополнить словами ", указанные в подпункте 2 пункта 1 или пункте 2 статьи 25.9 настоящего Кодекса,";</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6 статьи 2 </w:t>
            </w:r>
            <w:hyperlink w:anchor="P207">
              <w:r>
                <w:rPr>
                  <w:color w:val="0000FF"/>
                </w:rPr>
                <w:t>вступает</w:t>
              </w:r>
            </w:hyperlink>
            <w:r>
              <w:rPr>
                <w:color w:val="392C69"/>
              </w:rPr>
              <w:t xml:space="preserve"> в силу с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6) </w:t>
      </w:r>
      <w:hyperlink r:id="rId41">
        <w:r>
          <w:rPr>
            <w:color w:val="0000FF"/>
          </w:rPr>
          <w:t>дополнить</w:t>
        </w:r>
      </w:hyperlink>
      <w:r>
        <w:t xml:space="preserve"> статьей 288.3 следующего содержания:</w:t>
      </w:r>
    </w:p>
    <w:p w:rsidR="00981C68" w:rsidRDefault="00981C68">
      <w:pPr>
        <w:pStyle w:val="ConsPlusNormal"/>
        <w:jc w:val="both"/>
      </w:pPr>
    </w:p>
    <w:p w:rsidR="00981C68" w:rsidRDefault="00981C68">
      <w:pPr>
        <w:pStyle w:val="ConsPlusNormal"/>
        <w:ind w:firstLine="540"/>
        <w:jc w:val="both"/>
      </w:pPr>
      <w:r>
        <w:t>"Статья 288.3. Особенности исчисления налога участниками региональных инвестиционных проектов, для которых не требуется включение в реестр участников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1. В целях настоящей статьи доходы (расходы), полученные (произведенные) при осуществлении иной хозяйственной деятельности участником регионального инвестиционного проекта, для которого не требуется включение в реестр участников региональных инвестиционных проектов, учитываются при исчислении налоговой базы только при выполнении условия, предусмотренного пунктом 1 статьи 284.3-1 настоящего Кодекса.</w:t>
      </w:r>
    </w:p>
    <w:p w:rsidR="00981C68" w:rsidRDefault="00981C68">
      <w:pPr>
        <w:pStyle w:val="ConsPlusNormal"/>
        <w:spacing w:before="220"/>
        <w:ind w:firstLine="540"/>
        <w:jc w:val="both"/>
      </w:pPr>
      <w:r>
        <w:t>2. Сумма налога подлежит восстановлению и уплате в бюджет в установленном порядке с уплатой соответствующих пеней, начисляемых со дня, следующего за установленным статьей 287 настоящего Кодекса днем уплаты налога (авансового платежа по налогу), исчисленного без учета применения налоговых льгот, указанных в пункте 1.5-1 статьи 284 и пункте 3 статьи 284.3-1 настоящего Кодекса, за период применения таких налоговых льгот, начиная с налогового периода, с которого прекращено применение таких налоговых льгот по основанию, указанному в пункте 3 статьи 25.12-1 настоящего Кодекса.</w:t>
      </w:r>
    </w:p>
    <w:p w:rsidR="00981C68" w:rsidRDefault="00981C68">
      <w:pPr>
        <w:pStyle w:val="ConsPlusNormal"/>
        <w:spacing w:before="220"/>
        <w:ind w:firstLine="540"/>
        <w:jc w:val="both"/>
      </w:pPr>
      <w:r>
        <w:t>3. При определении налоговой базы, к которой применяются налоговые ставки, предусмотренные пунктом 1.5-1 статьи 284 и пунктом 3 статьи 284.3-1 настоящего Кодекса, не учитываются доходы и расходы, признанные участником регионального инвестиционного проекта в порядке правопреемства при присоединении к нему другой организации.";</w:t>
      </w:r>
    </w:p>
    <w:p w:rsidR="00981C68" w:rsidRDefault="00981C6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7 статьи 2 </w:t>
            </w:r>
            <w:hyperlink w:anchor="P207">
              <w:r>
                <w:rPr>
                  <w:color w:val="0000FF"/>
                </w:rPr>
                <w:t>вступает</w:t>
              </w:r>
            </w:hyperlink>
            <w:r>
              <w:rPr>
                <w:color w:val="392C69"/>
              </w:rPr>
              <w:t xml:space="preserve"> в силу с 1 июля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7) в </w:t>
      </w:r>
      <w:hyperlink r:id="rId42">
        <w:r>
          <w:rPr>
            <w:color w:val="0000FF"/>
          </w:rPr>
          <w:t>пункте 2.2 статьи 342</w:t>
        </w:r>
      </w:hyperlink>
      <w:r>
        <w:t xml:space="preserve"> слова "в соответствии со статьей 342.3" заменить словами "в соответствии со статьями 342.3 и 342.3-1";</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8 статьи 2 </w:t>
            </w:r>
            <w:hyperlink w:anchor="P207">
              <w:r>
                <w:rPr>
                  <w:color w:val="0000FF"/>
                </w:rPr>
                <w:t>вступает</w:t>
              </w:r>
            </w:hyperlink>
            <w:r>
              <w:rPr>
                <w:color w:val="392C69"/>
              </w:rPr>
              <w:t xml:space="preserve"> в силу с 1 июля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8) в </w:t>
      </w:r>
      <w:hyperlink r:id="rId43">
        <w:r>
          <w:rPr>
            <w:color w:val="0000FF"/>
          </w:rPr>
          <w:t>статье 342.3</w:t>
        </w:r>
      </w:hyperlink>
      <w:r>
        <w:t>:</w:t>
      </w:r>
    </w:p>
    <w:p w:rsidR="00981C68" w:rsidRDefault="00981C68">
      <w:pPr>
        <w:pStyle w:val="ConsPlusNormal"/>
        <w:spacing w:before="220"/>
        <w:ind w:firstLine="540"/>
        <w:jc w:val="both"/>
      </w:pPr>
      <w:r>
        <w:t xml:space="preserve">а) </w:t>
      </w:r>
      <w:hyperlink r:id="rId44">
        <w:r>
          <w:rPr>
            <w:color w:val="0000FF"/>
          </w:rPr>
          <w:t>пункт 1</w:t>
        </w:r>
      </w:hyperlink>
      <w:r>
        <w:t xml:space="preserve"> после слов "регионального инвестиционного проекта," дополнить словами "удовлетворяющего требованию, установленному подпунктом 1 пункта 1 статьи 25.8 настоящего Кодекса, и";</w:t>
      </w:r>
    </w:p>
    <w:p w:rsidR="00981C68" w:rsidRDefault="00981C68">
      <w:pPr>
        <w:pStyle w:val="ConsPlusNormal"/>
        <w:spacing w:before="220"/>
        <w:ind w:firstLine="540"/>
        <w:jc w:val="both"/>
      </w:pPr>
      <w:r>
        <w:t xml:space="preserve">б) </w:t>
      </w:r>
      <w:hyperlink r:id="rId45">
        <w:r>
          <w:rPr>
            <w:color w:val="0000FF"/>
          </w:rPr>
          <w:t>пункты 2</w:t>
        </w:r>
      </w:hyperlink>
      <w:r>
        <w:t xml:space="preserve"> и </w:t>
      </w:r>
      <w:hyperlink r:id="rId46">
        <w:r>
          <w:rPr>
            <w:color w:val="0000FF"/>
          </w:rPr>
          <w:t>3</w:t>
        </w:r>
      </w:hyperlink>
      <w:r>
        <w:t xml:space="preserve"> признать утратившими силу;</w:t>
      </w:r>
    </w:p>
    <w:p w:rsidR="00981C68" w:rsidRDefault="00981C68">
      <w:pPr>
        <w:pStyle w:val="ConsPlusNormal"/>
        <w:spacing w:before="220"/>
        <w:ind w:firstLine="540"/>
        <w:jc w:val="both"/>
      </w:pPr>
      <w:r>
        <w:t xml:space="preserve">в) </w:t>
      </w:r>
      <w:hyperlink r:id="rId47">
        <w:r>
          <w:rPr>
            <w:color w:val="0000FF"/>
          </w:rPr>
          <w:t>абзац первый пункта 5</w:t>
        </w:r>
      </w:hyperlink>
      <w:r>
        <w:t xml:space="preserve"> после слов "для участника регионального инвестиционного проекта" дополнить словами ", удовлетворяющего требованию, установленному подпунктом 1 пункта 1 статьи 25.8 настоящего Кодекса,";</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9 статьи 2 </w:t>
            </w:r>
            <w:hyperlink w:anchor="P207">
              <w:r>
                <w:rPr>
                  <w:color w:val="0000FF"/>
                </w:rPr>
                <w:t>вступает</w:t>
              </w:r>
            </w:hyperlink>
            <w:r>
              <w:rPr>
                <w:color w:val="392C69"/>
              </w:rPr>
              <w:t xml:space="preserve"> в силу с 1 июля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r>
        <w:t xml:space="preserve">9) </w:t>
      </w:r>
      <w:hyperlink r:id="rId48">
        <w:r>
          <w:rPr>
            <w:color w:val="0000FF"/>
          </w:rPr>
          <w:t>дополнить</w:t>
        </w:r>
      </w:hyperlink>
      <w:r>
        <w:t xml:space="preserve"> статьей 342.3-1 следующего содержания:</w:t>
      </w:r>
    </w:p>
    <w:p w:rsidR="00981C68" w:rsidRDefault="00981C68">
      <w:pPr>
        <w:pStyle w:val="ConsPlusNormal"/>
        <w:jc w:val="both"/>
      </w:pPr>
    </w:p>
    <w:p w:rsidR="00981C68" w:rsidRDefault="00981C68">
      <w:pPr>
        <w:pStyle w:val="ConsPlusNormal"/>
        <w:ind w:firstLine="540"/>
        <w:jc w:val="both"/>
      </w:pPr>
      <w:r>
        <w:t>"Статья 342.3-1. Порядок определения и применения коэффициента, характеризующего территорию добычи полезного ископаемого, для участников региональных инвестиционных проектов, для которых не требуется включение в реестр участников региональных инвестиционных проектов</w:t>
      </w:r>
    </w:p>
    <w:p w:rsidR="00981C68" w:rsidRDefault="00981C68">
      <w:pPr>
        <w:pStyle w:val="ConsPlusNormal"/>
        <w:jc w:val="both"/>
      </w:pPr>
    </w:p>
    <w:p w:rsidR="00981C68" w:rsidRDefault="00981C68">
      <w:pPr>
        <w:pStyle w:val="ConsPlusNormal"/>
        <w:ind w:firstLine="540"/>
        <w:jc w:val="both"/>
      </w:pPr>
      <w:r>
        <w:t>1. Коэффициент, характеризующий территорию добычи полезного ископаемого (К</w:t>
      </w:r>
      <w:r>
        <w:rPr>
          <w:vertAlign w:val="subscript"/>
        </w:rPr>
        <w:t>ТД</w:t>
      </w:r>
      <w:r>
        <w:t xml:space="preserve">), </w:t>
      </w:r>
      <w:r>
        <w:lastRenderedPageBreak/>
        <w:t>применяется участником регионального инвестиционного проекта, указанным в подпункте 2 пункта 1 статьи 25.9 настоящего Кодекса, начиная с налогового периода, в котором впервые одновременно соблюдены следующие условия:</w:t>
      </w:r>
    </w:p>
    <w:p w:rsidR="00981C68" w:rsidRDefault="00981C68">
      <w:pPr>
        <w:pStyle w:val="ConsPlusNormal"/>
        <w:spacing w:before="220"/>
        <w:ind w:firstLine="540"/>
        <w:jc w:val="both"/>
      </w:pPr>
      <w:r>
        <w:t>1) появились основания для определения налоговой базы по налогу на добычу полезных ископаемых в отношении таких полезных ископаемых;</w:t>
      </w:r>
    </w:p>
    <w:p w:rsidR="00981C68" w:rsidRDefault="00981C68">
      <w:pPr>
        <w:pStyle w:val="ConsPlusNormal"/>
        <w:spacing w:before="220"/>
        <w:ind w:firstLine="540"/>
        <w:jc w:val="both"/>
      </w:pPr>
      <w:r>
        <w:t>2) налогоплательщиком - участником регионального инвестиционного проекта выполнено требование к минимальному объему капитальных вложений, установленное подпунктом 4.1 пункта 1 статьи 25.8 настоящего Кодекса;</w:t>
      </w:r>
    </w:p>
    <w:p w:rsidR="00981C68" w:rsidRDefault="00981C68">
      <w:pPr>
        <w:pStyle w:val="ConsPlusNormal"/>
        <w:spacing w:before="220"/>
        <w:ind w:firstLine="540"/>
        <w:jc w:val="both"/>
      </w:pPr>
      <w:r>
        <w:t>3) налогоплательщик - участник регионального инвестиционного проекта обратился в налоговый орган с заявлением о применении налоговой льготы, указанным в пункте 1 статьи 25.12-1 настоящего Кодекса.</w:t>
      </w:r>
    </w:p>
    <w:p w:rsidR="00981C68" w:rsidRDefault="00981C68">
      <w:pPr>
        <w:pStyle w:val="ConsPlusNormal"/>
        <w:spacing w:before="220"/>
        <w:ind w:firstLine="540"/>
        <w:jc w:val="both"/>
      </w:pPr>
      <w:r>
        <w:t>2. В течение ста двадцати налоговых периодов считая с налогового периода, указанного в пункте 1 настоящей статьи, коэффициент К</w:t>
      </w:r>
      <w:r>
        <w:rPr>
          <w:vertAlign w:val="subscript"/>
        </w:rPr>
        <w:t>ТД</w:t>
      </w:r>
      <w:r>
        <w:t xml:space="preserve"> принимается равным:</w:t>
      </w:r>
    </w:p>
    <w:p w:rsidR="00981C68" w:rsidRDefault="00981C68">
      <w:pPr>
        <w:pStyle w:val="ConsPlusNormal"/>
        <w:spacing w:before="220"/>
        <w:ind w:firstLine="540"/>
        <w:jc w:val="both"/>
      </w:pPr>
      <w:r>
        <w:t>1) 0 - в течение первых двадцати четырех налоговых периодов;</w:t>
      </w:r>
    </w:p>
    <w:p w:rsidR="00981C68" w:rsidRDefault="00981C68">
      <w:pPr>
        <w:pStyle w:val="ConsPlusNormal"/>
        <w:spacing w:before="220"/>
        <w:ind w:firstLine="540"/>
        <w:jc w:val="both"/>
      </w:pPr>
      <w:r>
        <w:t>2) 0,2 - с двадцать пятого по сорок восьмой включительно налоговый период;</w:t>
      </w:r>
    </w:p>
    <w:p w:rsidR="00981C68" w:rsidRDefault="00981C68">
      <w:pPr>
        <w:pStyle w:val="ConsPlusNormal"/>
        <w:spacing w:before="220"/>
        <w:ind w:firstLine="540"/>
        <w:jc w:val="both"/>
      </w:pPr>
      <w:r>
        <w:t>3) 0,4 - с сорок девятого по семьдесят второй включительно налоговый период;</w:t>
      </w:r>
    </w:p>
    <w:p w:rsidR="00981C68" w:rsidRDefault="00981C68">
      <w:pPr>
        <w:pStyle w:val="ConsPlusNormal"/>
        <w:spacing w:before="220"/>
        <w:ind w:firstLine="540"/>
        <w:jc w:val="both"/>
      </w:pPr>
      <w:r>
        <w:t>4) 0,6 - с семьдесят третьего по девяносто шестой включительно налоговый период;</w:t>
      </w:r>
    </w:p>
    <w:p w:rsidR="00981C68" w:rsidRDefault="00981C68">
      <w:pPr>
        <w:pStyle w:val="ConsPlusNormal"/>
        <w:spacing w:before="220"/>
        <w:ind w:firstLine="540"/>
        <w:jc w:val="both"/>
      </w:pPr>
      <w:r>
        <w:t>5) 0,8 - с девяносто седьмого по сто двадцатый включительно налоговый период;</w:t>
      </w:r>
    </w:p>
    <w:p w:rsidR="00981C68" w:rsidRDefault="00981C68">
      <w:pPr>
        <w:pStyle w:val="ConsPlusNormal"/>
        <w:spacing w:before="220"/>
        <w:ind w:firstLine="540"/>
        <w:jc w:val="both"/>
      </w:pPr>
      <w:r>
        <w:t>6) 1 - в последующие налоговые периоды.</w:t>
      </w:r>
    </w:p>
    <w:p w:rsidR="00981C68" w:rsidRDefault="00981C68">
      <w:pPr>
        <w:pStyle w:val="ConsPlusNormal"/>
        <w:spacing w:before="220"/>
        <w:ind w:firstLine="540"/>
        <w:jc w:val="both"/>
      </w:pPr>
      <w:r>
        <w:t>3. В случае, если налоговый период, указанный в пункте 1 настоящей статьи, приходится на период после 1 января 2031 года, коэффициент К</w:t>
      </w:r>
      <w:r>
        <w:rPr>
          <w:vertAlign w:val="subscript"/>
        </w:rPr>
        <w:t>ТД</w:t>
      </w:r>
      <w:r>
        <w:t xml:space="preserve"> принимается равным 1.".</w:t>
      </w:r>
    </w:p>
    <w:p w:rsidR="00981C68" w:rsidRDefault="00981C68">
      <w:pPr>
        <w:pStyle w:val="ConsPlusNormal"/>
        <w:jc w:val="both"/>
      </w:pPr>
    </w:p>
    <w:p w:rsidR="00981C68" w:rsidRDefault="00981C68">
      <w:pPr>
        <w:pStyle w:val="ConsPlusTitle"/>
        <w:ind w:firstLine="540"/>
        <w:jc w:val="both"/>
        <w:outlineLvl w:val="0"/>
      </w:pPr>
      <w:r>
        <w:t>Статья 3</w:t>
      </w:r>
    </w:p>
    <w:p w:rsidR="00981C68" w:rsidRDefault="00981C68">
      <w:pPr>
        <w:pStyle w:val="ConsPlusNormal"/>
        <w:jc w:val="both"/>
      </w:pPr>
    </w:p>
    <w:p w:rsidR="00981C68" w:rsidRDefault="00981C68">
      <w:pPr>
        <w:pStyle w:val="ConsPlusNormal"/>
        <w:ind w:firstLine="540"/>
        <w:jc w:val="both"/>
      </w:pPr>
      <w:r>
        <w:t>Признать утратившими силу:</w:t>
      </w:r>
    </w:p>
    <w:p w:rsidR="00981C68" w:rsidRDefault="00981C68">
      <w:pPr>
        <w:pStyle w:val="ConsPlusNormal"/>
        <w:spacing w:before="220"/>
        <w:ind w:firstLine="540"/>
        <w:jc w:val="both"/>
      </w:pPr>
      <w:r>
        <w:t xml:space="preserve">1) </w:t>
      </w:r>
      <w:hyperlink r:id="rId49">
        <w:r>
          <w:rPr>
            <w:color w:val="0000FF"/>
          </w:rPr>
          <w:t>абзац двадцать третий пункта 2 статьи 1</w:t>
        </w:r>
      </w:hyperlink>
      <w:r>
        <w:t xml:space="preserve"> Федерального закона от 30 сентября 2013 года N 267-ФЗ "О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 (Собрание законодательства Российской Федерации, 2013, N 40, ст. 5037);</w:t>
      </w:r>
    </w:p>
    <w:p w:rsidR="00981C68" w:rsidRDefault="00981C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1C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1C68" w:rsidRDefault="00981C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1C68" w:rsidRDefault="00981C68">
            <w:pPr>
              <w:pStyle w:val="ConsPlusNormal"/>
              <w:jc w:val="both"/>
            </w:pPr>
            <w:r>
              <w:rPr>
                <w:color w:val="392C69"/>
              </w:rPr>
              <w:t>КонсультантПлюс: примечание.</w:t>
            </w:r>
          </w:p>
          <w:p w:rsidR="00981C68" w:rsidRDefault="00981C68">
            <w:pPr>
              <w:pStyle w:val="ConsPlusNormal"/>
              <w:jc w:val="both"/>
            </w:pPr>
            <w:r>
              <w:rPr>
                <w:color w:val="392C69"/>
              </w:rPr>
              <w:t xml:space="preserve">Пункт 2 статьи 3 </w:t>
            </w:r>
            <w:hyperlink w:anchor="P207">
              <w:r>
                <w:rPr>
                  <w:color w:val="0000FF"/>
                </w:rPr>
                <w:t>вступает</w:t>
              </w:r>
            </w:hyperlink>
            <w:r>
              <w:rPr>
                <w:color w:val="392C69"/>
              </w:rPr>
              <w:t xml:space="preserve"> в силу с 1 июля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81C68" w:rsidRDefault="00981C68">
            <w:pPr>
              <w:pStyle w:val="ConsPlusNormal"/>
            </w:pPr>
          </w:p>
        </w:tc>
      </w:tr>
    </w:tbl>
    <w:p w:rsidR="00981C68" w:rsidRDefault="00981C68">
      <w:pPr>
        <w:pStyle w:val="ConsPlusNormal"/>
        <w:spacing w:before="280"/>
        <w:ind w:firstLine="540"/>
        <w:jc w:val="both"/>
      </w:pPr>
      <w:bookmarkStart w:id="2" w:name="P202"/>
      <w:bookmarkEnd w:id="2"/>
      <w:r>
        <w:t xml:space="preserve">2) </w:t>
      </w:r>
      <w:hyperlink r:id="rId50">
        <w:r>
          <w:rPr>
            <w:color w:val="0000FF"/>
          </w:rPr>
          <w:t>абзацы четвертый</w:t>
        </w:r>
      </w:hyperlink>
      <w:r>
        <w:t xml:space="preserve"> и </w:t>
      </w:r>
      <w:hyperlink r:id="rId51">
        <w:r>
          <w:rPr>
            <w:color w:val="0000FF"/>
          </w:rPr>
          <w:t>пятый пункта 5 статьи 2</w:t>
        </w:r>
      </w:hyperlink>
      <w:r>
        <w:t xml:space="preserve"> Федерального закона от 30 сентября 2013 года N 267-ФЗ "О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 (Собрание законодательства Российской Федерации, 2013, N 40, ст. 5037).</w:t>
      </w:r>
    </w:p>
    <w:p w:rsidR="00981C68" w:rsidRDefault="00981C68">
      <w:pPr>
        <w:pStyle w:val="ConsPlusNormal"/>
        <w:jc w:val="both"/>
      </w:pPr>
    </w:p>
    <w:p w:rsidR="00981C68" w:rsidRDefault="00981C68">
      <w:pPr>
        <w:pStyle w:val="ConsPlusTitle"/>
        <w:ind w:firstLine="540"/>
        <w:jc w:val="both"/>
        <w:outlineLvl w:val="0"/>
      </w:pPr>
      <w:r>
        <w:t>Статья 4</w:t>
      </w:r>
    </w:p>
    <w:p w:rsidR="00981C68" w:rsidRDefault="00981C68">
      <w:pPr>
        <w:pStyle w:val="ConsPlusNormal"/>
        <w:jc w:val="both"/>
      </w:pPr>
    </w:p>
    <w:p w:rsidR="00981C68" w:rsidRDefault="00981C68">
      <w:pPr>
        <w:pStyle w:val="ConsPlusNormal"/>
        <w:ind w:firstLine="540"/>
        <w:jc w:val="both"/>
      </w:pPr>
      <w:r>
        <w:t xml:space="preserve">1. Настоящий Федеральный закон вступает в силу не ранее чем по истечении одного месяца </w:t>
      </w:r>
      <w:r>
        <w:lastRenderedPageBreak/>
        <w:t>со дня его официального опубликования, за исключением положений, для которых настоящей статьей установлен иной срок вступления их в силу.</w:t>
      </w:r>
    </w:p>
    <w:p w:rsidR="00981C68" w:rsidRDefault="00981C68">
      <w:pPr>
        <w:pStyle w:val="ConsPlusNormal"/>
        <w:spacing w:before="220"/>
        <w:ind w:firstLine="540"/>
        <w:jc w:val="both"/>
      </w:pPr>
      <w:bookmarkStart w:id="3" w:name="P207"/>
      <w:bookmarkEnd w:id="3"/>
      <w:r>
        <w:t xml:space="preserve">2. </w:t>
      </w:r>
      <w:hyperlink w:anchor="P98">
        <w:r>
          <w:rPr>
            <w:color w:val="0000FF"/>
          </w:rPr>
          <w:t>Статья 2</w:t>
        </w:r>
      </w:hyperlink>
      <w:r>
        <w:t xml:space="preserve"> и </w:t>
      </w:r>
      <w:hyperlink w:anchor="P202">
        <w:r>
          <w:rPr>
            <w:color w:val="0000FF"/>
          </w:rPr>
          <w:t>пункт 2 статьи 3</w:t>
        </w:r>
      </w:hyperlink>
      <w:r>
        <w:t xml:space="preserve"> настоящего Федерального закона вступают в силу не ранее чем по истечении одного месяца со дня официального опубликования настоящего Федерального закона и не ранее 1-го числа очередного налогового периода по соответствующему налогу.</w:t>
      </w:r>
    </w:p>
    <w:p w:rsidR="00981C68" w:rsidRDefault="00981C68">
      <w:pPr>
        <w:pStyle w:val="ConsPlusNormal"/>
        <w:spacing w:before="220"/>
        <w:ind w:firstLine="540"/>
        <w:jc w:val="both"/>
      </w:pPr>
      <w:r>
        <w:t xml:space="preserve">3. Положения </w:t>
      </w:r>
      <w:hyperlink r:id="rId52">
        <w:r>
          <w:rPr>
            <w:color w:val="0000FF"/>
          </w:rPr>
          <w:t>пункта 1.5 статьи 284</w:t>
        </w:r>
      </w:hyperlink>
      <w:r>
        <w:t xml:space="preserve">, </w:t>
      </w:r>
      <w:hyperlink r:id="rId53">
        <w:r>
          <w:rPr>
            <w:color w:val="0000FF"/>
          </w:rPr>
          <w:t>статей 284.3</w:t>
        </w:r>
      </w:hyperlink>
      <w:r>
        <w:t xml:space="preserve"> и </w:t>
      </w:r>
      <w:hyperlink r:id="rId54">
        <w:r>
          <w:rPr>
            <w:color w:val="0000FF"/>
          </w:rPr>
          <w:t>288.2</w:t>
        </w:r>
      </w:hyperlink>
      <w:r>
        <w:t xml:space="preserve"> части второй Налогового кодекса Российской Федерации применяются до 1 января 2029 года независимо от даты включения организации в реестр участников региональных инвестиционных проектов, если иное не предусмотрено </w:t>
      </w:r>
      <w:hyperlink w:anchor="P210">
        <w:r>
          <w:rPr>
            <w:color w:val="0000FF"/>
          </w:rPr>
          <w:t>частью 4</w:t>
        </w:r>
      </w:hyperlink>
      <w:r>
        <w:t xml:space="preserve"> настоящей статьи.</w:t>
      </w:r>
    </w:p>
    <w:p w:rsidR="00981C68" w:rsidRDefault="00981C68">
      <w:pPr>
        <w:pStyle w:val="ConsPlusNormal"/>
        <w:jc w:val="both"/>
      </w:pPr>
      <w:r>
        <w:t xml:space="preserve">(в ред. Федерального </w:t>
      </w:r>
      <w:hyperlink r:id="rId55">
        <w:r>
          <w:rPr>
            <w:color w:val="0000FF"/>
          </w:rPr>
          <w:t>закона</w:t>
        </w:r>
      </w:hyperlink>
      <w:r>
        <w:t xml:space="preserve"> от 16.04.2022 N 96-ФЗ)</w:t>
      </w:r>
    </w:p>
    <w:p w:rsidR="00981C68" w:rsidRDefault="00981C68">
      <w:pPr>
        <w:pStyle w:val="ConsPlusNormal"/>
        <w:spacing w:before="220"/>
        <w:ind w:firstLine="540"/>
        <w:jc w:val="both"/>
      </w:pPr>
      <w:bookmarkStart w:id="4" w:name="P210"/>
      <w:bookmarkEnd w:id="4"/>
      <w:r>
        <w:t xml:space="preserve">4. С 1 января 2029 года положения </w:t>
      </w:r>
      <w:hyperlink r:id="rId56">
        <w:r>
          <w:rPr>
            <w:color w:val="0000FF"/>
          </w:rPr>
          <w:t>пункта 1.5 статьи 284</w:t>
        </w:r>
      </w:hyperlink>
      <w:r>
        <w:t xml:space="preserve">, </w:t>
      </w:r>
      <w:hyperlink r:id="rId57">
        <w:r>
          <w:rPr>
            <w:color w:val="0000FF"/>
          </w:rPr>
          <w:t>статей 284.3</w:t>
        </w:r>
      </w:hyperlink>
      <w:r>
        <w:t xml:space="preserve"> и </w:t>
      </w:r>
      <w:hyperlink r:id="rId58">
        <w:r>
          <w:rPr>
            <w:color w:val="0000FF"/>
          </w:rPr>
          <w:t>288.2</w:t>
        </w:r>
      </w:hyperlink>
      <w:r>
        <w:t xml:space="preserve"> части второй Налогового кодекса Российской Федерации применяются только налогоплательщиками - участниками региональных инвестиционных проектов, включенными в реестр участников региональных инвестиционных проектов и реализующими региональные инвестиционные проекты, объем капитальных вложений в которые составляет не менее 300 миллиардов рублей.</w:t>
      </w:r>
    </w:p>
    <w:p w:rsidR="00981C68" w:rsidRDefault="00981C68">
      <w:pPr>
        <w:pStyle w:val="ConsPlusNormal"/>
        <w:jc w:val="both"/>
      </w:pPr>
      <w:r>
        <w:t xml:space="preserve">(часть 4 введена Федеральным </w:t>
      </w:r>
      <w:hyperlink r:id="rId59">
        <w:r>
          <w:rPr>
            <w:color w:val="0000FF"/>
          </w:rPr>
          <w:t>законом</w:t>
        </w:r>
      </w:hyperlink>
      <w:r>
        <w:t xml:space="preserve"> от 16.04.2022 N 96-ФЗ)</w:t>
      </w:r>
    </w:p>
    <w:p w:rsidR="00981C68" w:rsidRDefault="00981C68">
      <w:pPr>
        <w:pStyle w:val="ConsPlusNormal"/>
        <w:jc w:val="both"/>
      </w:pPr>
    </w:p>
    <w:p w:rsidR="00981C68" w:rsidRDefault="00981C68">
      <w:pPr>
        <w:pStyle w:val="ConsPlusNormal"/>
        <w:jc w:val="right"/>
      </w:pPr>
      <w:r>
        <w:t>Президент</w:t>
      </w:r>
    </w:p>
    <w:p w:rsidR="00981C68" w:rsidRDefault="00981C68">
      <w:pPr>
        <w:pStyle w:val="ConsPlusNormal"/>
        <w:jc w:val="right"/>
      </w:pPr>
      <w:r>
        <w:t>Российской Федерации</w:t>
      </w:r>
    </w:p>
    <w:p w:rsidR="00981C68" w:rsidRDefault="00981C68">
      <w:pPr>
        <w:pStyle w:val="ConsPlusNormal"/>
        <w:jc w:val="right"/>
      </w:pPr>
      <w:r>
        <w:t>В.ПУТИН</w:t>
      </w:r>
    </w:p>
    <w:p w:rsidR="00981C68" w:rsidRDefault="00981C68">
      <w:pPr>
        <w:pStyle w:val="ConsPlusNormal"/>
      </w:pPr>
      <w:r>
        <w:t>Москва, Кремль</w:t>
      </w:r>
    </w:p>
    <w:p w:rsidR="00981C68" w:rsidRDefault="00981C68">
      <w:pPr>
        <w:pStyle w:val="ConsPlusNormal"/>
        <w:spacing w:before="220"/>
      </w:pPr>
      <w:r>
        <w:t>23 мая 2016 года</w:t>
      </w:r>
    </w:p>
    <w:p w:rsidR="00981C68" w:rsidRDefault="00981C68">
      <w:pPr>
        <w:pStyle w:val="ConsPlusNormal"/>
        <w:spacing w:before="220"/>
      </w:pPr>
      <w:r>
        <w:t>N 144-ФЗ</w:t>
      </w:r>
    </w:p>
    <w:p w:rsidR="00981C68" w:rsidRDefault="00981C68">
      <w:pPr>
        <w:pStyle w:val="ConsPlusNormal"/>
        <w:jc w:val="both"/>
      </w:pPr>
    </w:p>
    <w:p w:rsidR="00981C68" w:rsidRDefault="00981C68">
      <w:pPr>
        <w:pStyle w:val="ConsPlusNormal"/>
        <w:jc w:val="both"/>
      </w:pPr>
    </w:p>
    <w:p w:rsidR="00981C68" w:rsidRDefault="00981C68">
      <w:pPr>
        <w:pStyle w:val="ConsPlusNormal"/>
        <w:pBdr>
          <w:bottom w:val="single" w:sz="6" w:space="0" w:color="auto"/>
        </w:pBdr>
        <w:spacing w:before="100" w:after="100"/>
        <w:jc w:val="both"/>
        <w:rPr>
          <w:sz w:val="2"/>
          <w:szCs w:val="2"/>
        </w:rPr>
      </w:pPr>
    </w:p>
    <w:bookmarkEnd w:id="0"/>
    <w:p w:rsidR="00F91E57" w:rsidRDefault="00F91E57"/>
    <w:sectPr w:rsidR="00F91E57" w:rsidSect="00F4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68"/>
    <w:rsid w:val="00981C68"/>
    <w:rsid w:val="00F91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8BB2E-961C-48D6-850F-40459C58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C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1C6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1C6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97589&amp;dst=2747" TargetMode="External"/><Relationship Id="rId18" Type="http://schemas.openxmlformats.org/officeDocument/2006/relationships/hyperlink" Target="https://login.consultant.ru/link/?req=doc&amp;base=LAW&amp;n=197589&amp;dst=2774" TargetMode="External"/><Relationship Id="rId26" Type="http://schemas.openxmlformats.org/officeDocument/2006/relationships/hyperlink" Target="https://login.consultant.ru/link/?req=doc&amp;base=LAW&amp;n=197589&amp;dst=2807" TargetMode="External"/><Relationship Id="rId39" Type="http://schemas.openxmlformats.org/officeDocument/2006/relationships/hyperlink" Target="https://login.consultant.ru/link/?req=doc&amp;base=LAW&amp;n=208015&amp;dst=8823" TargetMode="External"/><Relationship Id="rId21" Type="http://schemas.openxmlformats.org/officeDocument/2006/relationships/hyperlink" Target="https://login.consultant.ru/link/?req=doc&amp;base=LAW&amp;n=197589&amp;dst=2774" TargetMode="External"/><Relationship Id="rId34" Type="http://schemas.openxmlformats.org/officeDocument/2006/relationships/hyperlink" Target="https://login.consultant.ru/link/?req=doc&amp;base=LAW&amp;n=208015&amp;dst=8814" TargetMode="External"/><Relationship Id="rId42" Type="http://schemas.openxmlformats.org/officeDocument/2006/relationships/hyperlink" Target="https://login.consultant.ru/link/?req=doc&amp;base=LAW&amp;n=194759&amp;dst=8912" TargetMode="External"/><Relationship Id="rId47" Type="http://schemas.openxmlformats.org/officeDocument/2006/relationships/hyperlink" Target="https://login.consultant.ru/link/?req=doc&amp;base=LAW&amp;n=194759&amp;dst=11334" TargetMode="External"/><Relationship Id="rId50" Type="http://schemas.openxmlformats.org/officeDocument/2006/relationships/hyperlink" Target="https://login.consultant.ru/link/?req=doc&amp;base=LAW&amp;n=198258&amp;dst=100145" TargetMode="External"/><Relationship Id="rId55" Type="http://schemas.openxmlformats.org/officeDocument/2006/relationships/hyperlink" Target="https://login.consultant.ru/link/?req=doc&amp;base=LAW&amp;n=414815&amp;dst=100040" TargetMode="External"/><Relationship Id="rId7" Type="http://schemas.openxmlformats.org/officeDocument/2006/relationships/hyperlink" Target="https://login.consultant.ru/link/?req=doc&amp;base=LAW&amp;n=197589&amp;dst=100041" TargetMode="External"/><Relationship Id="rId2" Type="http://schemas.openxmlformats.org/officeDocument/2006/relationships/settings" Target="settings.xml"/><Relationship Id="rId16" Type="http://schemas.openxmlformats.org/officeDocument/2006/relationships/hyperlink" Target="https://login.consultant.ru/link/?req=doc&amp;base=LAW&amp;n=197589&amp;dst=2772" TargetMode="External"/><Relationship Id="rId29" Type="http://schemas.openxmlformats.org/officeDocument/2006/relationships/hyperlink" Target="https://login.consultant.ru/link/?req=doc&amp;base=LAW&amp;n=197589&amp;dst=2842" TargetMode="External"/><Relationship Id="rId11" Type="http://schemas.openxmlformats.org/officeDocument/2006/relationships/hyperlink" Target="https://login.consultant.ru/link/?req=doc&amp;base=LAW&amp;n=197589&amp;dst=2747" TargetMode="External"/><Relationship Id="rId24" Type="http://schemas.openxmlformats.org/officeDocument/2006/relationships/hyperlink" Target="https://login.consultant.ru/link/?req=doc&amp;base=LAW&amp;n=454121" TargetMode="External"/><Relationship Id="rId32" Type="http://schemas.openxmlformats.org/officeDocument/2006/relationships/hyperlink" Target="https://login.consultant.ru/link/?req=doc&amp;base=LAW&amp;n=208015&amp;dst=102651" TargetMode="External"/><Relationship Id="rId37" Type="http://schemas.openxmlformats.org/officeDocument/2006/relationships/hyperlink" Target="https://login.consultant.ru/link/?req=doc&amp;base=LAW&amp;n=208015&amp;dst=11880" TargetMode="External"/><Relationship Id="rId40" Type="http://schemas.openxmlformats.org/officeDocument/2006/relationships/hyperlink" Target="https://login.consultant.ru/link/?req=doc&amp;base=LAW&amp;n=208015&amp;dst=8824" TargetMode="External"/><Relationship Id="rId45" Type="http://schemas.openxmlformats.org/officeDocument/2006/relationships/hyperlink" Target="https://login.consultant.ru/link/?req=doc&amp;base=LAW&amp;n=194759&amp;dst=8915" TargetMode="External"/><Relationship Id="rId53" Type="http://schemas.openxmlformats.org/officeDocument/2006/relationships/hyperlink" Target="https://login.consultant.ru/link/?req=doc&amp;base=LAW&amp;n=465128&amp;dst=8816" TargetMode="External"/><Relationship Id="rId58" Type="http://schemas.openxmlformats.org/officeDocument/2006/relationships/hyperlink" Target="https://login.consultant.ru/link/?req=doc&amp;base=LAW&amp;n=465128&amp;dst=12992" TargetMode="External"/><Relationship Id="rId5" Type="http://schemas.openxmlformats.org/officeDocument/2006/relationships/hyperlink" Target="https://login.consultant.ru/link/?req=doc&amp;base=LAW&amp;n=414815&amp;dst=100039" TargetMode="External"/><Relationship Id="rId61" Type="http://schemas.openxmlformats.org/officeDocument/2006/relationships/theme" Target="theme/theme1.xml"/><Relationship Id="rId19" Type="http://schemas.openxmlformats.org/officeDocument/2006/relationships/hyperlink" Target="https://login.consultant.ru/link/?req=doc&amp;base=LAW&amp;n=197589&amp;dst=2774" TargetMode="External"/><Relationship Id="rId14" Type="http://schemas.openxmlformats.org/officeDocument/2006/relationships/hyperlink" Target="https://login.consultant.ru/link/?req=doc&amp;base=LAW&amp;n=197589&amp;dst=2771" TargetMode="External"/><Relationship Id="rId22" Type="http://schemas.openxmlformats.org/officeDocument/2006/relationships/hyperlink" Target="https://login.consultant.ru/link/?req=doc&amp;base=LAW&amp;n=197589&amp;dst=2779" TargetMode="External"/><Relationship Id="rId27" Type="http://schemas.openxmlformats.org/officeDocument/2006/relationships/hyperlink" Target="https://login.consultant.ru/link/?req=doc&amp;base=LAW&amp;n=197589&amp;dst=2745" TargetMode="External"/><Relationship Id="rId30" Type="http://schemas.openxmlformats.org/officeDocument/2006/relationships/hyperlink" Target="https://login.consultant.ru/link/?req=doc&amp;base=LAW&amp;n=194759" TargetMode="External"/><Relationship Id="rId35" Type="http://schemas.openxmlformats.org/officeDocument/2006/relationships/hyperlink" Target="https://login.consultant.ru/link/?req=doc&amp;base=LAW&amp;n=208015&amp;dst=10956" TargetMode="External"/><Relationship Id="rId43" Type="http://schemas.openxmlformats.org/officeDocument/2006/relationships/hyperlink" Target="https://login.consultant.ru/link/?req=doc&amp;base=LAW&amp;n=194759&amp;dst=8913" TargetMode="External"/><Relationship Id="rId48" Type="http://schemas.openxmlformats.org/officeDocument/2006/relationships/hyperlink" Target="https://login.consultant.ru/link/?req=doc&amp;base=LAW&amp;n=194759&amp;dst=103340" TargetMode="External"/><Relationship Id="rId56" Type="http://schemas.openxmlformats.org/officeDocument/2006/relationships/hyperlink" Target="https://login.consultant.ru/link/?req=doc&amp;base=LAW&amp;n=465128&amp;dst=17698" TargetMode="External"/><Relationship Id="rId8" Type="http://schemas.openxmlformats.org/officeDocument/2006/relationships/hyperlink" Target="https://login.consultant.ru/link/?req=doc&amp;base=LAW&amp;n=197589&amp;dst=2746" TargetMode="External"/><Relationship Id="rId51" Type="http://schemas.openxmlformats.org/officeDocument/2006/relationships/hyperlink" Target="https://login.consultant.ru/link/?req=doc&amp;base=LAW&amp;n=198258&amp;dst=1001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97589&amp;dst=2766" TargetMode="External"/><Relationship Id="rId17" Type="http://schemas.openxmlformats.org/officeDocument/2006/relationships/hyperlink" Target="https://login.consultant.ru/link/?req=doc&amp;base=LAW&amp;n=197589&amp;dst=2773" TargetMode="External"/><Relationship Id="rId25" Type="http://schemas.openxmlformats.org/officeDocument/2006/relationships/hyperlink" Target="https://login.consultant.ru/link/?req=doc&amp;base=LAW&amp;n=454121&amp;dst=100066" TargetMode="External"/><Relationship Id="rId33" Type="http://schemas.openxmlformats.org/officeDocument/2006/relationships/hyperlink" Target="https://login.consultant.ru/link/?req=doc&amp;base=LAW&amp;n=208015&amp;dst=8811" TargetMode="External"/><Relationship Id="rId38" Type="http://schemas.openxmlformats.org/officeDocument/2006/relationships/hyperlink" Target="https://login.consultant.ru/link/?req=doc&amp;base=LAW&amp;n=208015&amp;dst=8823" TargetMode="External"/><Relationship Id="rId46" Type="http://schemas.openxmlformats.org/officeDocument/2006/relationships/hyperlink" Target="https://login.consultant.ru/link/?req=doc&amp;base=LAW&amp;n=194759&amp;dst=8916" TargetMode="External"/><Relationship Id="rId59" Type="http://schemas.openxmlformats.org/officeDocument/2006/relationships/hyperlink" Target="https://login.consultant.ru/link/?req=doc&amp;base=LAW&amp;n=414815&amp;dst=100041" TargetMode="External"/><Relationship Id="rId20" Type="http://schemas.openxmlformats.org/officeDocument/2006/relationships/hyperlink" Target="https://login.consultant.ru/link/?req=doc&amp;base=LAW&amp;n=197589&amp;dst=2777" TargetMode="External"/><Relationship Id="rId41" Type="http://schemas.openxmlformats.org/officeDocument/2006/relationships/hyperlink" Target="https://login.consultant.ru/link/?req=doc&amp;base=LAW&amp;n=208015&amp;dst=102718" TargetMode="External"/><Relationship Id="rId54" Type="http://schemas.openxmlformats.org/officeDocument/2006/relationships/hyperlink" Target="https://login.consultant.ru/link/?req=doc&amp;base=LAW&amp;n=465128&amp;dst=8823" TargetMode="External"/><Relationship Id="rId1" Type="http://schemas.openxmlformats.org/officeDocument/2006/relationships/styles" Target="styles.xml"/><Relationship Id="rId6" Type="http://schemas.openxmlformats.org/officeDocument/2006/relationships/hyperlink" Target="https://login.consultant.ru/link/?req=doc&amp;base=LAW&amp;n=197589" TargetMode="External"/><Relationship Id="rId15" Type="http://schemas.openxmlformats.org/officeDocument/2006/relationships/hyperlink" Target="https://login.consultant.ru/link/?req=doc&amp;base=LAW&amp;n=197589&amp;dst=2771" TargetMode="External"/><Relationship Id="rId23" Type="http://schemas.openxmlformats.org/officeDocument/2006/relationships/hyperlink" Target="https://login.consultant.ru/link/?req=doc&amp;base=LAW&amp;n=197589&amp;dst=2780" TargetMode="External"/><Relationship Id="rId28" Type="http://schemas.openxmlformats.org/officeDocument/2006/relationships/hyperlink" Target="https://login.consultant.ru/link/?req=doc&amp;base=LAW&amp;n=197589&amp;dst=2836" TargetMode="External"/><Relationship Id="rId36" Type="http://schemas.openxmlformats.org/officeDocument/2006/relationships/hyperlink" Target="https://login.consultant.ru/link/?req=doc&amp;base=LAW&amp;n=208015&amp;dst=8816" TargetMode="External"/><Relationship Id="rId49" Type="http://schemas.openxmlformats.org/officeDocument/2006/relationships/hyperlink" Target="https://login.consultant.ru/link/?req=doc&amp;base=LAW&amp;n=152473&amp;dst=100033" TargetMode="External"/><Relationship Id="rId57" Type="http://schemas.openxmlformats.org/officeDocument/2006/relationships/hyperlink" Target="https://login.consultant.ru/link/?req=doc&amp;base=LAW&amp;n=465128&amp;dst=12964" TargetMode="External"/><Relationship Id="rId10" Type="http://schemas.openxmlformats.org/officeDocument/2006/relationships/hyperlink" Target="https://login.consultant.ru/link/?req=doc&amp;base=LAW&amp;n=197589&amp;dst=2747" TargetMode="External"/><Relationship Id="rId31" Type="http://schemas.openxmlformats.org/officeDocument/2006/relationships/hyperlink" Target="https://login.consultant.ru/link/?req=doc&amp;base=LAW&amp;n=208015&amp;dst=3991" TargetMode="External"/><Relationship Id="rId44" Type="http://schemas.openxmlformats.org/officeDocument/2006/relationships/hyperlink" Target="https://login.consultant.ru/link/?req=doc&amp;base=LAW&amp;n=194759&amp;dst=11332" TargetMode="External"/><Relationship Id="rId52" Type="http://schemas.openxmlformats.org/officeDocument/2006/relationships/hyperlink" Target="https://login.consultant.ru/link/?req=doc&amp;base=LAW&amp;n=465128&amp;dst=8814"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97589&amp;dst=2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О.Э.</dc:creator>
  <cp:keywords/>
  <dc:description/>
  <cp:lastModifiedBy>Соколова О.Э.</cp:lastModifiedBy>
  <cp:revision>1</cp:revision>
  <dcterms:created xsi:type="dcterms:W3CDTF">2024-02-15T14:19:00Z</dcterms:created>
  <dcterms:modified xsi:type="dcterms:W3CDTF">2024-02-15T14:19:00Z</dcterms:modified>
</cp:coreProperties>
</file>